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3A3B" w:rsidRPr="00813A3B" w:rsidRDefault="00813A3B" w:rsidP="00813A3B">
      <w:pPr>
        <w:pStyle w:val="a4"/>
        <w:numPr>
          <w:ilvl w:val="0"/>
          <w:numId w:val="3"/>
        </w:numPr>
        <w:shd w:val="clear" w:color="auto" w:fill="F5F6FD"/>
        <w:spacing w:after="0" w:line="240" w:lineRule="auto"/>
        <w:rPr>
          <w:rFonts w:ascii="Arial" w:eastAsia="Times New Roman" w:hAnsi="Arial" w:cs="Arial"/>
          <w:color w:val="383F4E"/>
          <w:sz w:val="36"/>
          <w:szCs w:val="36"/>
          <w:lang w:eastAsia="ru-RU"/>
        </w:rPr>
      </w:pPr>
      <w:r w:rsidRPr="00813A3B">
        <w:rPr>
          <w:rFonts w:ascii="Arial" w:eastAsia="Times New Roman" w:hAnsi="Arial" w:cs="Arial"/>
          <w:color w:val="383F4E"/>
          <w:sz w:val="36"/>
          <w:szCs w:val="36"/>
          <w:lang w:eastAsia="ru-RU"/>
        </w:rPr>
        <w:t>ГОСТ Р 56906-2016. Бережливое производство. Основные положения и словарь. - Введ. 2017-03-01. - М.: Стандартинформ, 2016. - 16 с.</w:t>
      </w:r>
    </w:p>
    <w:p w:rsidR="00813A3B" w:rsidRPr="00813A3B" w:rsidRDefault="00813A3B" w:rsidP="00813A3B">
      <w:pPr>
        <w:pStyle w:val="a4"/>
        <w:numPr>
          <w:ilvl w:val="0"/>
          <w:numId w:val="3"/>
        </w:numPr>
        <w:shd w:val="clear" w:color="auto" w:fill="F5F6FD"/>
        <w:spacing w:after="0" w:line="240" w:lineRule="auto"/>
        <w:rPr>
          <w:rFonts w:ascii="Arial" w:eastAsia="Times New Roman" w:hAnsi="Arial" w:cs="Arial"/>
          <w:color w:val="383F4E"/>
          <w:sz w:val="36"/>
          <w:szCs w:val="36"/>
          <w:lang w:eastAsia="ru-RU"/>
        </w:rPr>
      </w:pPr>
      <w:r w:rsidRPr="00813A3B">
        <w:rPr>
          <w:rFonts w:ascii="Arial" w:eastAsia="Times New Roman" w:hAnsi="Arial" w:cs="Arial"/>
          <w:color w:val="383F4E"/>
          <w:sz w:val="36"/>
          <w:szCs w:val="36"/>
          <w:lang w:eastAsia="ru-RU"/>
        </w:rPr>
        <w:t>Горфинкель, В.Я. Экономика предприятия: Учебник для вузов / В.Я. Горфинкель, В.А. Швандар. – М.: ЮНИТИ-ДАНА, 2010. – 718 с.</w:t>
      </w:r>
    </w:p>
    <w:p w:rsidR="00813A3B" w:rsidRPr="00813A3B" w:rsidRDefault="00813A3B" w:rsidP="00813A3B">
      <w:pPr>
        <w:pStyle w:val="a3"/>
        <w:numPr>
          <w:ilvl w:val="0"/>
          <w:numId w:val="3"/>
        </w:numPr>
        <w:shd w:val="clear" w:color="auto" w:fill="F5F6FD"/>
        <w:spacing w:before="0" w:beforeAutospacing="0" w:after="0" w:afterAutospacing="0"/>
        <w:rPr>
          <w:rFonts w:ascii="Arial" w:hAnsi="Arial" w:cs="Arial"/>
          <w:color w:val="383F4E"/>
          <w:sz w:val="36"/>
          <w:szCs w:val="36"/>
        </w:rPr>
      </w:pPr>
      <w:r w:rsidRPr="00813A3B">
        <w:rPr>
          <w:rFonts w:ascii="Arial" w:hAnsi="Arial" w:cs="Arial"/>
          <w:color w:val="383F4E"/>
          <w:sz w:val="36"/>
          <w:szCs w:val="36"/>
        </w:rPr>
        <w:t>ГОСТ 3.1109-82. ЕСТД. Термины и определения основных понятий. - Введ. 1983-01-01. - Москва: Издательство стандартов, 1982. - 27 с.</w:t>
      </w:r>
    </w:p>
    <w:p w:rsidR="00813A3B" w:rsidRPr="00813A3B" w:rsidRDefault="00813A3B" w:rsidP="00813A3B">
      <w:pPr>
        <w:pStyle w:val="a3"/>
        <w:numPr>
          <w:ilvl w:val="0"/>
          <w:numId w:val="3"/>
        </w:numPr>
        <w:shd w:val="clear" w:color="auto" w:fill="F5F6FD"/>
        <w:spacing w:before="0" w:beforeAutospacing="0" w:after="0" w:afterAutospacing="0"/>
        <w:rPr>
          <w:rFonts w:ascii="Arial" w:hAnsi="Arial" w:cs="Arial"/>
          <w:color w:val="383F4E"/>
          <w:sz w:val="36"/>
          <w:szCs w:val="36"/>
        </w:rPr>
      </w:pPr>
      <w:r w:rsidRPr="00813A3B">
        <w:rPr>
          <w:rFonts w:ascii="Arial" w:hAnsi="Arial" w:cs="Arial"/>
          <w:color w:val="383F4E"/>
          <w:sz w:val="36"/>
          <w:szCs w:val="36"/>
        </w:rPr>
        <w:t>ГОСТ 12.0.004-2015. Система стандартов безопасности труда. Организация обучения безопасности труда. Общие положения. - Введ. 2016-03-01. - Москва: Стандартинформ, 2015. - 24 с.</w:t>
      </w:r>
    </w:p>
    <w:p w:rsidR="00813A3B" w:rsidRPr="00813A3B" w:rsidRDefault="00813A3B" w:rsidP="00813A3B">
      <w:pPr>
        <w:pStyle w:val="a3"/>
        <w:numPr>
          <w:ilvl w:val="0"/>
          <w:numId w:val="3"/>
        </w:numPr>
        <w:shd w:val="clear" w:color="auto" w:fill="F5F6FD"/>
        <w:spacing w:before="0" w:beforeAutospacing="0" w:after="0" w:afterAutospacing="0"/>
        <w:rPr>
          <w:rFonts w:ascii="Arial" w:hAnsi="Arial" w:cs="Arial"/>
          <w:color w:val="383F4E"/>
          <w:sz w:val="36"/>
          <w:szCs w:val="36"/>
        </w:rPr>
      </w:pPr>
      <w:r w:rsidRPr="00813A3B">
        <w:rPr>
          <w:rFonts w:ascii="Arial" w:hAnsi="Arial" w:cs="Arial"/>
          <w:color w:val="383F4E"/>
          <w:sz w:val="36"/>
          <w:szCs w:val="36"/>
        </w:rPr>
        <w:t>ГОСТ Р 52113-2003. Услуги населению. Термины и определения. - Введ. 2004-01-01. - Москва: Госстандарт России, 2003. - 15 с.</w:t>
      </w:r>
    </w:p>
    <w:p w:rsidR="00813A3B" w:rsidRPr="00813A3B" w:rsidRDefault="00813A3B" w:rsidP="00813A3B">
      <w:pPr>
        <w:shd w:val="clear" w:color="auto" w:fill="F5F6FD"/>
        <w:spacing w:after="0" w:line="240" w:lineRule="auto"/>
        <w:ind w:left="15"/>
        <w:rPr>
          <w:rFonts w:ascii="Arial" w:eastAsia="Times New Roman" w:hAnsi="Arial" w:cs="Arial"/>
          <w:color w:val="383F4E"/>
          <w:sz w:val="21"/>
          <w:szCs w:val="21"/>
          <w:lang w:eastAsia="ru-RU"/>
        </w:rPr>
      </w:pPr>
    </w:p>
    <w:p w:rsidR="006D2A69" w:rsidRDefault="006D2A69">
      <w:bookmarkStart w:id="0" w:name="_GoBack"/>
      <w:bookmarkEnd w:id="0"/>
    </w:p>
    <w:sectPr w:rsidR="006D2A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4D7189"/>
    <w:multiLevelType w:val="multilevel"/>
    <w:tmpl w:val="DA323D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85618B3"/>
    <w:multiLevelType w:val="multilevel"/>
    <w:tmpl w:val="8F72A0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B617138"/>
    <w:multiLevelType w:val="hybridMultilevel"/>
    <w:tmpl w:val="A15CC826"/>
    <w:lvl w:ilvl="0" w:tplc="0419000F">
      <w:start w:val="1"/>
      <w:numFmt w:val="decimal"/>
      <w:lvlText w:val="%1."/>
      <w:lvlJc w:val="left"/>
      <w:pPr>
        <w:ind w:left="735" w:hanging="360"/>
      </w:p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7D45"/>
    <w:rsid w:val="006D2A69"/>
    <w:rsid w:val="00813A3B"/>
    <w:rsid w:val="00FD7D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13A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13A3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13A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13A3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38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67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102</Words>
  <Characters>586</Characters>
  <Application>Microsoft Office Word</Application>
  <DocSecurity>0</DocSecurity>
  <Lines>4</Lines>
  <Paragraphs>1</Paragraphs>
  <ScaleCrop>false</ScaleCrop>
  <Company>diakov.net</Company>
  <LinksUpToDate>false</LinksUpToDate>
  <CharactersWithSpaces>687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3</cp:revision>
  <dcterms:created xsi:type="dcterms:W3CDTF">2025-02-25T05:40:00Z</dcterms:created>
  <dcterms:modified xsi:type="dcterms:W3CDTF">2025-02-25T05:41:00Z</dcterms:modified>
</cp:coreProperties>
</file>