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DC58CD" w:rsidRDefault="00DC58CD" w:rsidP="00B558E6">
      <w:pPr>
        <w:spacing w:line="360" w:lineRule="auto"/>
        <w:ind w:firstLine="720"/>
        <w:jc w:val="center"/>
        <w:rPr>
          <w:b/>
          <w:sz w:val="28"/>
        </w:rPr>
      </w:pPr>
    </w:p>
    <w:p w:rsidR="00B558E6" w:rsidRDefault="00914D38" w:rsidP="00B558E6">
      <w:pPr>
        <w:spacing w:line="360" w:lineRule="auto"/>
        <w:ind w:firstLine="720"/>
        <w:jc w:val="center"/>
        <w:rPr>
          <w:b/>
          <w:sz w:val="28"/>
        </w:rPr>
      </w:pPr>
      <w:r>
        <w:rPr>
          <w:b/>
          <w:sz w:val="28"/>
        </w:rPr>
        <w:t>ВКР бакалавра на тему</w:t>
      </w:r>
    </w:p>
    <w:p w:rsidR="00B558E6" w:rsidRDefault="00B558E6" w:rsidP="000C24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558E6">
        <w:rPr>
          <w:b/>
          <w:sz w:val="28"/>
        </w:rPr>
        <w:t>Анализ финансово-хозяйственной деятельности предприятия и пути повышения её эффективности</w:t>
      </w:r>
      <w:bookmarkEnd w:id="0"/>
    </w:p>
    <w:p w:rsidR="004969F5" w:rsidRPr="000C24A3" w:rsidRDefault="004A6C33" w:rsidP="00B558E6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4E22EE" w:rsidRDefault="004E22EE" w:rsidP="006D05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D2385B">
        <w:rPr>
          <w:rFonts w:ascii="Times New Roman" w:hAnsi="Times New Roman" w:cs="Times New Roman"/>
          <w:sz w:val="28"/>
          <w:szCs w:val="28"/>
        </w:rPr>
        <w:tab/>
        <w:t>3</w:t>
      </w:r>
    </w:p>
    <w:p w:rsidR="004A6C33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1. Теоретические основы анализа финансово-хозяйственной 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7</w:t>
      </w:r>
    </w:p>
    <w:p w:rsidR="004A6C33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0C24A3">
        <w:rPr>
          <w:rFonts w:ascii="Times New Roman" w:hAnsi="Times New Roman" w:cs="Times New Roman"/>
          <w:sz w:val="28"/>
          <w:szCs w:val="28"/>
        </w:rPr>
        <w:t xml:space="preserve">Понятие, сущность </w:t>
      </w:r>
      <w:r>
        <w:rPr>
          <w:rFonts w:ascii="Times New Roman" w:hAnsi="Times New Roman" w:cs="Times New Roman"/>
          <w:sz w:val="28"/>
          <w:szCs w:val="28"/>
        </w:rPr>
        <w:t xml:space="preserve">анализа финансово-хозяйственной 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7</w:t>
      </w:r>
    </w:p>
    <w:p w:rsidR="004A6C33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A6C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Цели, задачи, информационная база проведения </w:t>
      </w:r>
      <w:r w:rsidRPr="000C24A3">
        <w:rPr>
          <w:rFonts w:ascii="Times New Roman" w:hAnsi="Times New Roman" w:cs="Times New Roman"/>
          <w:sz w:val="28"/>
          <w:szCs w:val="28"/>
        </w:rPr>
        <w:t>анализа</w:t>
      </w:r>
    </w:p>
    <w:p w:rsidR="000C24A3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C24A3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12</w:t>
      </w:r>
    </w:p>
    <w:p w:rsidR="004A6C33" w:rsidRDefault="004A6C3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4E22EE">
        <w:rPr>
          <w:rFonts w:ascii="Times New Roman" w:hAnsi="Times New Roman" w:cs="Times New Roman"/>
          <w:sz w:val="28"/>
          <w:szCs w:val="28"/>
        </w:rPr>
        <w:t xml:space="preserve">. Методика проведения анализа финансово-хозяйственной 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17</w:t>
      </w:r>
    </w:p>
    <w:p w:rsidR="004A6C33" w:rsidRDefault="006D05E0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2. Анализ финансово-хозяйственной предприятия </w:t>
      </w:r>
    </w:p>
    <w:p w:rsidR="006D05E0" w:rsidRDefault="006D05E0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D05E0">
        <w:rPr>
          <w:rFonts w:ascii="Times New Roman" w:hAnsi="Times New Roman" w:cs="Times New Roman"/>
          <w:sz w:val="28"/>
          <w:szCs w:val="28"/>
        </w:rPr>
        <w:t xml:space="preserve">ООО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52E9F">
        <w:rPr>
          <w:rFonts w:ascii="Times New Roman" w:hAnsi="Times New Roman" w:cs="Times New Roman"/>
          <w:sz w:val="28"/>
          <w:szCs w:val="28"/>
        </w:rPr>
        <w:t>ЭФФЕКТ</w:t>
      </w:r>
      <w:r>
        <w:rPr>
          <w:rFonts w:ascii="Times New Roman" w:hAnsi="Times New Roman" w:cs="Times New Roman"/>
          <w:sz w:val="28"/>
          <w:szCs w:val="28"/>
        </w:rPr>
        <w:t>» за 2014-2016гг.</w:t>
      </w:r>
      <w:r w:rsidR="00D2385B">
        <w:rPr>
          <w:rFonts w:ascii="Times New Roman" w:hAnsi="Times New Roman" w:cs="Times New Roman"/>
          <w:sz w:val="28"/>
          <w:szCs w:val="28"/>
        </w:rPr>
        <w:tab/>
        <w:t>28</w:t>
      </w:r>
    </w:p>
    <w:p w:rsidR="006D05E0" w:rsidRDefault="006D05E0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Краткая финансово-экономическая характеристика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28</w:t>
      </w:r>
    </w:p>
    <w:p w:rsidR="006D05E0" w:rsidRDefault="006D05E0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Анализ имущества предприятия и источников его формирования</w:t>
      </w:r>
      <w:r w:rsidR="00D2385B">
        <w:rPr>
          <w:rFonts w:ascii="Times New Roman" w:hAnsi="Times New Roman" w:cs="Times New Roman"/>
          <w:sz w:val="28"/>
          <w:szCs w:val="28"/>
        </w:rPr>
        <w:tab/>
        <w:t>33</w:t>
      </w:r>
    </w:p>
    <w:p w:rsidR="006D05E0" w:rsidRDefault="006D05E0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Анализ финансовых результатов</w:t>
      </w:r>
      <w:r w:rsidR="004E22EE">
        <w:rPr>
          <w:rFonts w:ascii="Times New Roman" w:hAnsi="Times New Roman" w:cs="Times New Roman"/>
          <w:sz w:val="28"/>
          <w:szCs w:val="28"/>
        </w:rPr>
        <w:t xml:space="preserve"> и рентабельности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42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Анализ деловой активности </w:t>
      </w:r>
      <w:r w:rsidR="00D55A58">
        <w:rPr>
          <w:rFonts w:ascii="Times New Roman" w:hAnsi="Times New Roman" w:cs="Times New Roman"/>
          <w:sz w:val="28"/>
          <w:szCs w:val="28"/>
        </w:rPr>
        <w:t xml:space="preserve">и платежеспособности </w:t>
      </w:r>
      <w:r>
        <w:rPr>
          <w:rFonts w:ascii="Times New Roman" w:hAnsi="Times New Roman" w:cs="Times New Roman"/>
          <w:sz w:val="28"/>
          <w:szCs w:val="28"/>
        </w:rPr>
        <w:t>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48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3. Пути повышения эффективности финансово-хозяйственной деятельности </w:t>
      </w:r>
      <w:r w:rsidRPr="006D05E0">
        <w:rPr>
          <w:rFonts w:ascii="Times New Roman" w:hAnsi="Times New Roman" w:cs="Times New Roman"/>
          <w:sz w:val="28"/>
          <w:szCs w:val="28"/>
        </w:rPr>
        <w:t xml:space="preserve">ООО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52E9F">
        <w:rPr>
          <w:rFonts w:ascii="Times New Roman" w:hAnsi="Times New Roman" w:cs="Times New Roman"/>
          <w:sz w:val="28"/>
          <w:szCs w:val="28"/>
        </w:rPr>
        <w:t>ЭФФЕКТ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2385B">
        <w:rPr>
          <w:rFonts w:ascii="Times New Roman" w:hAnsi="Times New Roman" w:cs="Times New Roman"/>
          <w:sz w:val="28"/>
          <w:szCs w:val="28"/>
        </w:rPr>
        <w:tab/>
        <w:t>55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0C24A3">
        <w:rPr>
          <w:rFonts w:ascii="Times New Roman" w:hAnsi="Times New Roman" w:cs="Times New Roman"/>
          <w:sz w:val="28"/>
          <w:szCs w:val="28"/>
        </w:rPr>
        <w:t xml:space="preserve">Недостатки, выявленные в ходе анализа </w:t>
      </w:r>
      <w:r w:rsidR="000C24A3" w:rsidRPr="000C24A3">
        <w:rPr>
          <w:rFonts w:ascii="Times New Roman" w:hAnsi="Times New Roman" w:cs="Times New Roman"/>
          <w:sz w:val="28"/>
          <w:szCs w:val="28"/>
        </w:rPr>
        <w:t>финансово-хозяйственной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55</w:t>
      </w:r>
    </w:p>
    <w:p w:rsidR="004A6C33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Определение мероприятий, направленных на повышение </w:t>
      </w:r>
    </w:p>
    <w:p w:rsidR="004E22EE" w:rsidRDefault="004E22EE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 w:rsidR="00D2385B">
        <w:rPr>
          <w:rFonts w:ascii="Times New Roman" w:hAnsi="Times New Roman" w:cs="Times New Roman"/>
          <w:sz w:val="28"/>
          <w:szCs w:val="28"/>
        </w:rPr>
        <w:tab/>
        <w:t>63</w:t>
      </w:r>
    </w:p>
    <w:p w:rsidR="006D05E0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Расчет экономической эффективности предлагаемых мероприятий</w:t>
      </w:r>
      <w:r w:rsidR="00D2385B">
        <w:rPr>
          <w:rFonts w:ascii="Times New Roman" w:hAnsi="Times New Roman" w:cs="Times New Roman"/>
          <w:sz w:val="28"/>
          <w:szCs w:val="28"/>
        </w:rPr>
        <w:tab/>
        <w:t>71</w:t>
      </w:r>
    </w:p>
    <w:p w:rsidR="000C24A3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D2385B">
        <w:rPr>
          <w:rFonts w:ascii="Times New Roman" w:hAnsi="Times New Roman" w:cs="Times New Roman"/>
          <w:sz w:val="28"/>
          <w:szCs w:val="28"/>
        </w:rPr>
        <w:tab/>
        <w:t>78</w:t>
      </w:r>
    </w:p>
    <w:p w:rsidR="000C24A3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D2385B">
        <w:rPr>
          <w:rFonts w:ascii="Times New Roman" w:hAnsi="Times New Roman" w:cs="Times New Roman"/>
          <w:sz w:val="28"/>
          <w:szCs w:val="28"/>
        </w:rPr>
        <w:tab/>
        <w:t>81</w:t>
      </w:r>
    </w:p>
    <w:p w:rsidR="000C24A3" w:rsidRPr="006D05E0" w:rsidRDefault="000C24A3" w:rsidP="00D2385B">
      <w:pPr>
        <w:tabs>
          <w:tab w:val="left" w:pos="921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D2385B">
        <w:rPr>
          <w:rFonts w:ascii="Times New Roman" w:hAnsi="Times New Roman" w:cs="Times New Roman"/>
          <w:sz w:val="28"/>
          <w:szCs w:val="28"/>
        </w:rPr>
        <w:tab/>
        <w:t>86</w:t>
      </w:r>
    </w:p>
    <w:p w:rsidR="004A6C33" w:rsidRDefault="004A6C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41E9" w:rsidRDefault="00CE41E9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E41E9" w:rsidRDefault="00CE41E9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04" w:rsidRDefault="00CE41E9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Финансово-хозяйственная деятельность коммерческого предприятия любой организационно-правовой формы </w:t>
      </w:r>
      <w:r w:rsidRPr="00CE41E9">
        <w:rPr>
          <w:rFonts w:ascii="Times New Roman" w:hAnsi="Times New Roman" w:cs="Times New Roman"/>
          <w:sz w:val="28"/>
          <w:szCs w:val="28"/>
        </w:rPr>
        <w:t>зави</w:t>
      </w:r>
      <w:r w:rsidR="00F93104">
        <w:rPr>
          <w:rFonts w:ascii="Times New Roman" w:hAnsi="Times New Roman" w:cs="Times New Roman"/>
          <w:sz w:val="28"/>
          <w:szCs w:val="28"/>
        </w:rPr>
        <w:t>си</w:t>
      </w:r>
      <w:r w:rsidRPr="00CE41E9">
        <w:rPr>
          <w:rFonts w:ascii="Times New Roman" w:hAnsi="Times New Roman" w:cs="Times New Roman"/>
          <w:sz w:val="28"/>
          <w:szCs w:val="28"/>
        </w:rPr>
        <w:t xml:space="preserve">т от наличия и эффективности использования финансовых ресурсов, которые приравниваются к кровеносной системе, обеспечивающей жизнедеятельность предприятия. </w:t>
      </w:r>
    </w:p>
    <w:p w:rsidR="00CE41E9" w:rsidRPr="00CE41E9" w:rsidRDefault="00075DD9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Важной составляющей финансово-хозяйственной деятельности предприятия является определение финансового состояния предприятия. Проведения анализа финансового состояния предприятия </w:t>
      </w:r>
      <w:r w:rsidR="00CE41E9" w:rsidRPr="00CE41E9">
        <w:rPr>
          <w:rFonts w:ascii="Times New Roman" w:hAnsi="Times New Roman" w:cs="Times New Roman"/>
          <w:sz w:val="28"/>
          <w:szCs w:val="28"/>
        </w:rPr>
        <w:t xml:space="preserve">характеризуется совокупностью показателей,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E41E9" w:rsidRPr="00CE41E9">
        <w:rPr>
          <w:rFonts w:ascii="Times New Roman" w:hAnsi="Times New Roman" w:cs="Times New Roman"/>
          <w:sz w:val="28"/>
          <w:szCs w:val="28"/>
        </w:rPr>
        <w:t>отражаю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CE41E9" w:rsidRPr="00CE41E9">
        <w:rPr>
          <w:rFonts w:ascii="Times New Roman" w:hAnsi="Times New Roman" w:cs="Times New Roman"/>
          <w:sz w:val="28"/>
          <w:szCs w:val="28"/>
        </w:rPr>
        <w:t xml:space="preserve"> состояние капитала в процессе его кругооборота и способность предприятия финансировать свою деятельность на фиксированный момент времени. Проводится анализ финансового состояния предприятия с целью выявления возможностей повышения эффективности его функционирования. Способность предприятия успешно функционировать и развиваться, сохранять равновесие своих активов и пассивов в постоянно изменяющейся </w:t>
      </w:r>
      <w:r>
        <w:rPr>
          <w:rFonts w:ascii="Times New Roman" w:hAnsi="Times New Roman" w:cs="Times New Roman"/>
          <w:sz w:val="28"/>
          <w:szCs w:val="28"/>
        </w:rPr>
        <w:t xml:space="preserve">конкурентной </w:t>
      </w:r>
      <w:r w:rsidR="00CE41E9" w:rsidRPr="00CE41E9">
        <w:rPr>
          <w:rFonts w:ascii="Times New Roman" w:hAnsi="Times New Roman" w:cs="Times New Roman"/>
          <w:sz w:val="28"/>
          <w:szCs w:val="28"/>
        </w:rPr>
        <w:t>среде, постоянно поддерживать свою платежеспособность и финансовую устойчивость свидетельствует о его устойчивом финансовом состоянии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9B3F63">
        <w:rPr>
          <w:rFonts w:ascii="Times New Roman" w:hAnsi="Times New Roman" w:cs="Times New Roman"/>
          <w:sz w:val="28"/>
          <w:szCs w:val="28"/>
        </w:rPr>
        <w:t xml:space="preserve"> Проведение анализа финансово-хозяйственной деятельности дает возможность выявить и использовать резервы роста и финансового развития предприятия.</w:t>
      </w:r>
    </w:p>
    <w:p w:rsidR="00CE41E9" w:rsidRPr="00CE41E9" w:rsidRDefault="00CE41E9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1E9">
        <w:rPr>
          <w:rFonts w:ascii="Times New Roman" w:hAnsi="Times New Roman" w:cs="Times New Roman"/>
          <w:sz w:val="28"/>
          <w:szCs w:val="28"/>
        </w:rPr>
        <w:t xml:space="preserve">В соответствии с этим </w:t>
      </w:r>
      <w:r w:rsidR="00075DD9">
        <w:rPr>
          <w:rFonts w:ascii="Times New Roman" w:hAnsi="Times New Roman" w:cs="Times New Roman"/>
          <w:sz w:val="28"/>
          <w:szCs w:val="28"/>
        </w:rPr>
        <w:t xml:space="preserve">в анализе финансово-хозяйственной деятельности, </w:t>
      </w:r>
      <w:r w:rsidRPr="00CE41E9">
        <w:rPr>
          <w:rFonts w:ascii="Times New Roman" w:hAnsi="Times New Roman" w:cs="Times New Roman"/>
          <w:sz w:val="28"/>
          <w:szCs w:val="28"/>
        </w:rPr>
        <w:t xml:space="preserve">анализ финансового состояния является </w:t>
      </w:r>
      <w:r w:rsidR="00075DD9">
        <w:rPr>
          <w:rFonts w:ascii="Times New Roman" w:hAnsi="Times New Roman" w:cs="Times New Roman"/>
          <w:sz w:val="28"/>
          <w:szCs w:val="28"/>
        </w:rPr>
        <w:t>важным</w:t>
      </w:r>
      <w:r w:rsidRPr="00CE41E9">
        <w:rPr>
          <w:rFonts w:ascii="Times New Roman" w:hAnsi="Times New Roman" w:cs="Times New Roman"/>
          <w:sz w:val="28"/>
          <w:szCs w:val="28"/>
        </w:rPr>
        <w:t xml:space="preserve"> элементом управления. В рыночной экономике финансовое состояние предприятия отражает конечные результаты </w:t>
      </w:r>
      <w:r w:rsidR="00075DD9">
        <w:rPr>
          <w:rFonts w:ascii="Times New Roman" w:hAnsi="Times New Roman" w:cs="Times New Roman"/>
          <w:sz w:val="28"/>
          <w:szCs w:val="28"/>
        </w:rPr>
        <w:t>финансово-хозяйственной д</w:t>
      </w:r>
      <w:r w:rsidRPr="00CE41E9">
        <w:rPr>
          <w:rFonts w:ascii="Times New Roman" w:hAnsi="Times New Roman" w:cs="Times New Roman"/>
          <w:sz w:val="28"/>
          <w:szCs w:val="28"/>
        </w:rPr>
        <w:t>еятельност</w:t>
      </w:r>
      <w:r w:rsidR="00075DD9">
        <w:rPr>
          <w:rFonts w:ascii="Times New Roman" w:hAnsi="Times New Roman" w:cs="Times New Roman"/>
          <w:sz w:val="28"/>
          <w:szCs w:val="28"/>
        </w:rPr>
        <w:t>и предприятия.</w:t>
      </w:r>
    </w:p>
    <w:p w:rsidR="00075DD9" w:rsidRDefault="00CE41E9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1E9">
        <w:rPr>
          <w:rFonts w:ascii="Times New Roman" w:hAnsi="Times New Roman" w:cs="Times New Roman"/>
          <w:sz w:val="28"/>
          <w:szCs w:val="28"/>
        </w:rPr>
        <w:t xml:space="preserve">Результаты финансового анализа </w:t>
      </w:r>
      <w:r w:rsidR="00075DD9">
        <w:rPr>
          <w:rFonts w:ascii="Times New Roman" w:hAnsi="Times New Roman" w:cs="Times New Roman"/>
          <w:sz w:val="28"/>
          <w:szCs w:val="28"/>
        </w:rPr>
        <w:t>необходимы,</w:t>
      </w:r>
      <w:r w:rsidRPr="00CE41E9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075DD9">
        <w:rPr>
          <w:rFonts w:ascii="Times New Roman" w:hAnsi="Times New Roman" w:cs="Times New Roman"/>
          <w:sz w:val="28"/>
          <w:szCs w:val="28"/>
        </w:rPr>
        <w:t>,</w:t>
      </w:r>
      <w:r w:rsidRPr="00CE41E9">
        <w:rPr>
          <w:rFonts w:ascii="Times New Roman" w:hAnsi="Times New Roman" w:cs="Times New Roman"/>
          <w:sz w:val="28"/>
          <w:szCs w:val="28"/>
        </w:rPr>
        <w:t xml:space="preserve"> собственникам, а также кредиторам, инвесторам, поставщикам, менеджерам и налоговым службам. </w:t>
      </w:r>
    </w:p>
    <w:p w:rsidR="009B3F63" w:rsidRDefault="00075DD9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темы выпускной квалификационной работы заключается в том, что в настоящее время</w:t>
      </w:r>
      <w:r w:rsidRPr="00075DD9">
        <w:rPr>
          <w:rFonts w:ascii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075DD9">
        <w:rPr>
          <w:rFonts w:ascii="Times New Roman" w:hAnsi="Times New Roman" w:cs="Times New Roman"/>
          <w:sz w:val="28"/>
          <w:szCs w:val="28"/>
        </w:rPr>
        <w:t xml:space="preserve"> анализа финансово-хозяйственной деятельности предприятия</w:t>
      </w:r>
      <w:r w:rsidR="009B3F63">
        <w:rPr>
          <w:rFonts w:ascii="Times New Roman" w:hAnsi="Times New Roman" w:cs="Times New Roman"/>
          <w:sz w:val="28"/>
          <w:szCs w:val="28"/>
        </w:rPr>
        <w:t xml:space="preserve"> не уделяется должного внимания со стороны </w:t>
      </w:r>
      <w:r w:rsidR="009B3F63">
        <w:rPr>
          <w:rFonts w:ascii="Times New Roman" w:hAnsi="Times New Roman" w:cs="Times New Roman"/>
          <w:sz w:val="28"/>
          <w:szCs w:val="28"/>
        </w:rPr>
        <w:lastRenderedPageBreak/>
        <w:t xml:space="preserve">руководства предприятия, </w:t>
      </w:r>
      <w:r w:rsidRPr="00075DD9">
        <w:rPr>
          <w:rFonts w:ascii="Times New Roman" w:hAnsi="Times New Roman" w:cs="Times New Roman"/>
          <w:sz w:val="28"/>
          <w:szCs w:val="28"/>
        </w:rPr>
        <w:t xml:space="preserve"> </w:t>
      </w:r>
      <w:r w:rsidR="009B3F63">
        <w:rPr>
          <w:rFonts w:ascii="Times New Roman" w:hAnsi="Times New Roman" w:cs="Times New Roman"/>
          <w:sz w:val="28"/>
          <w:szCs w:val="28"/>
        </w:rPr>
        <w:t>при этом,</w:t>
      </w:r>
      <w:r w:rsidRPr="00075DD9">
        <w:rPr>
          <w:rFonts w:ascii="Times New Roman" w:hAnsi="Times New Roman" w:cs="Times New Roman"/>
          <w:sz w:val="28"/>
          <w:szCs w:val="28"/>
        </w:rPr>
        <w:t xml:space="preserve"> финансовое состояние </w:t>
      </w:r>
      <w:r w:rsidR="009B3F63">
        <w:rPr>
          <w:rFonts w:ascii="Times New Roman" w:hAnsi="Times New Roman" w:cs="Times New Roman"/>
          <w:sz w:val="28"/>
          <w:szCs w:val="28"/>
        </w:rPr>
        <w:t xml:space="preserve">коммерческого предприятия дает полную картину эффективности использования ресурсов и сбалансированности </w:t>
      </w:r>
      <w:r w:rsidRPr="00075DD9">
        <w:rPr>
          <w:rFonts w:ascii="Times New Roman" w:hAnsi="Times New Roman" w:cs="Times New Roman"/>
          <w:sz w:val="28"/>
          <w:szCs w:val="28"/>
        </w:rPr>
        <w:t xml:space="preserve"> </w:t>
      </w:r>
      <w:r w:rsidR="009B3F63">
        <w:rPr>
          <w:rFonts w:ascii="Times New Roman" w:hAnsi="Times New Roman" w:cs="Times New Roman"/>
          <w:sz w:val="28"/>
          <w:szCs w:val="28"/>
        </w:rPr>
        <w:t xml:space="preserve">активов и пассивов предприятия. </w:t>
      </w:r>
      <w:r w:rsidR="009B3F63" w:rsidRPr="009B3F63">
        <w:rPr>
          <w:rFonts w:ascii="Times New Roman" w:hAnsi="Times New Roman" w:cs="Times New Roman"/>
          <w:sz w:val="28"/>
          <w:szCs w:val="28"/>
        </w:rPr>
        <w:t xml:space="preserve">Отсутствие навыков адекватной оценки собственного финансового состояния, анализа финансовых последствий принимаемых решений </w:t>
      </w:r>
      <w:r w:rsidR="009B3F63">
        <w:rPr>
          <w:rFonts w:ascii="Times New Roman" w:hAnsi="Times New Roman" w:cs="Times New Roman"/>
          <w:sz w:val="28"/>
          <w:szCs w:val="28"/>
        </w:rPr>
        <w:t>в настоящее время ставит под угрозу существование предприятия в результате резкого наступления банкротства в условиях посткризисной экономической ситуации в стране. Следовательно, о</w:t>
      </w:r>
      <w:r w:rsidR="009B3F63" w:rsidRPr="009B3F63">
        <w:rPr>
          <w:rFonts w:ascii="Times New Roman" w:hAnsi="Times New Roman" w:cs="Times New Roman"/>
          <w:sz w:val="28"/>
          <w:szCs w:val="28"/>
        </w:rPr>
        <w:t>дним из важнейших условий успешного управления финансами предприятия является</w:t>
      </w:r>
      <w:r w:rsidR="009B3F63">
        <w:rPr>
          <w:rFonts w:ascii="Times New Roman" w:hAnsi="Times New Roman" w:cs="Times New Roman"/>
          <w:sz w:val="28"/>
          <w:szCs w:val="28"/>
        </w:rPr>
        <w:t xml:space="preserve"> проведение анализа</w:t>
      </w:r>
      <w:r w:rsidR="009B3F63" w:rsidRPr="009B3F63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9B3F63">
        <w:rPr>
          <w:rFonts w:ascii="Times New Roman" w:hAnsi="Times New Roman" w:cs="Times New Roman"/>
          <w:sz w:val="28"/>
          <w:szCs w:val="28"/>
        </w:rPr>
        <w:t xml:space="preserve">-хозяйственной деятельности предприятия. Кроме того, проведение анализа финансово-хозяйственной деятельности предприятия позволяет поддерживать </w:t>
      </w:r>
      <w:r>
        <w:rPr>
          <w:rFonts w:ascii="Times New Roman" w:hAnsi="Times New Roman" w:cs="Times New Roman"/>
          <w:sz w:val="28"/>
          <w:szCs w:val="28"/>
        </w:rPr>
        <w:t>переменны</w:t>
      </w:r>
      <w:r w:rsidR="009B3F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постоянны</w:t>
      </w:r>
      <w:r w:rsidR="009B3F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9B3F6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оптимальном уровне, что обеспечивается постоянным проведением мониторинга расходов и затрат</w:t>
      </w:r>
      <w:r w:rsidR="009B3F63">
        <w:rPr>
          <w:rFonts w:ascii="Times New Roman" w:hAnsi="Times New Roman" w:cs="Times New Roman"/>
          <w:sz w:val="28"/>
          <w:szCs w:val="28"/>
        </w:rPr>
        <w:t>.</w:t>
      </w:r>
    </w:p>
    <w:p w:rsidR="009B3F63" w:rsidRPr="009B3F63" w:rsidRDefault="009B3F63" w:rsidP="009B3F6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B3F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Целью написания выпускной квалификационной работы является  проведение анализа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финансово-хозяйственной деятельности объекта исследования</w:t>
      </w:r>
      <w:r w:rsidRPr="009B3F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определение на основании данных показателей уровня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финансового состояния и</w:t>
      </w:r>
      <w:r w:rsidRPr="009B3F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финансовых результатов деятельности предприятия, а также определение направлений по повышению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финансовой устойчивости предприятия</w:t>
      </w:r>
      <w:r w:rsidRPr="009B3F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9B3F63" w:rsidRDefault="009B3F63" w:rsidP="009B3F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>Исходя из поставленной цели выпускной квалификационной работы, определены следующие задачи:</w:t>
      </w:r>
    </w:p>
    <w:p w:rsidR="009B3F63" w:rsidRPr="002D698B" w:rsidRDefault="009B3F63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>определить понятие, сущность анализа финансово-хозяйственной деятельности предприятия, цели, задачи, информационную базу проведения анализа;</w:t>
      </w:r>
    </w:p>
    <w:p w:rsidR="009B3F63" w:rsidRPr="002D698B" w:rsidRDefault="009B3F63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 xml:space="preserve">изучить методику </w:t>
      </w:r>
      <w:r w:rsidR="002D698B" w:rsidRPr="002D698B">
        <w:rPr>
          <w:rFonts w:ascii="Times New Roman" w:hAnsi="Times New Roman" w:cs="Times New Roman"/>
          <w:sz w:val="28"/>
          <w:szCs w:val="28"/>
        </w:rPr>
        <w:t>м</w:t>
      </w:r>
      <w:r w:rsidRPr="002D698B">
        <w:rPr>
          <w:rFonts w:ascii="Times New Roman" w:hAnsi="Times New Roman" w:cs="Times New Roman"/>
          <w:sz w:val="28"/>
          <w:szCs w:val="28"/>
        </w:rPr>
        <w:t>етодика проведения анализа финансово-хозяйственной деятельности предприятия</w:t>
      </w:r>
      <w:r w:rsidR="002D698B" w:rsidRPr="002D698B">
        <w:rPr>
          <w:rFonts w:ascii="Times New Roman" w:hAnsi="Times New Roman" w:cs="Times New Roman"/>
          <w:sz w:val="28"/>
          <w:szCs w:val="28"/>
        </w:rPr>
        <w:t>;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 xml:space="preserve">привести краткую </w:t>
      </w:r>
      <w:r w:rsidR="009B3F63" w:rsidRPr="002D698B">
        <w:rPr>
          <w:rFonts w:ascii="Times New Roman" w:hAnsi="Times New Roman" w:cs="Times New Roman"/>
          <w:sz w:val="28"/>
          <w:szCs w:val="28"/>
        </w:rPr>
        <w:t>финансово-экономическ</w:t>
      </w:r>
      <w:r w:rsidRPr="002D698B">
        <w:rPr>
          <w:rFonts w:ascii="Times New Roman" w:hAnsi="Times New Roman" w:cs="Times New Roman"/>
          <w:sz w:val="28"/>
          <w:szCs w:val="28"/>
        </w:rPr>
        <w:t>ую</w:t>
      </w:r>
      <w:r w:rsidR="009B3F63" w:rsidRPr="002D698B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Pr="002D698B">
        <w:rPr>
          <w:rFonts w:ascii="Times New Roman" w:hAnsi="Times New Roman" w:cs="Times New Roman"/>
          <w:sz w:val="28"/>
          <w:szCs w:val="28"/>
        </w:rPr>
        <w:t>у объекта исследования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lastRenderedPageBreak/>
        <w:t>провести а</w:t>
      </w:r>
      <w:r w:rsidR="009B3F63" w:rsidRPr="002D698B">
        <w:rPr>
          <w:rFonts w:ascii="Times New Roman" w:hAnsi="Times New Roman" w:cs="Times New Roman"/>
          <w:sz w:val="28"/>
          <w:szCs w:val="28"/>
        </w:rPr>
        <w:t>нализ имущества предприятия и источников его формирования</w:t>
      </w:r>
      <w:r w:rsidRPr="002D698B">
        <w:rPr>
          <w:rFonts w:ascii="Times New Roman" w:hAnsi="Times New Roman" w:cs="Times New Roman"/>
          <w:sz w:val="28"/>
          <w:szCs w:val="28"/>
        </w:rPr>
        <w:t>, а также определить уровень финансовой устойчивости объекта исследования;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>провести а</w:t>
      </w:r>
      <w:r w:rsidR="009B3F63" w:rsidRPr="002D698B">
        <w:rPr>
          <w:rFonts w:ascii="Times New Roman" w:hAnsi="Times New Roman" w:cs="Times New Roman"/>
          <w:sz w:val="28"/>
          <w:szCs w:val="28"/>
        </w:rPr>
        <w:t>нализ финансовых результатов и рентабельности</w:t>
      </w:r>
      <w:r w:rsidRPr="002D698B">
        <w:rPr>
          <w:rFonts w:ascii="Times New Roman" w:hAnsi="Times New Roman" w:cs="Times New Roman"/>
          <w:sz w:val="28"/>
          <w:szCs w:val="28"/>
        </w:rPr>
        <w:t>;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>провести а</w:t>
      </w:r>
      <w:r w:rsidR="009B3F63" w:rsidRPr="002D698B">
        <w:rPr>
          <w:rFonts w:ascii="Times New Roman" w:hAnsi="Times New Roman" w:cs="Times New Roman"/>
          <w:sz w:val="28"/>
          <w:szCs w:val="28"/>
        </w:rPr>
        <w:t xml:space="preserve">нализ деловой активности и платежеспособности </w:t>
      </w:r>
      <w:r w:rsidRPr="002D698B">
        <w:rPr>
          <w:rFonts w:ascii="Times New Roman" w:hAnsi="Times New Roman" w:cs="Times New Roman"/>
          <w:sz w:val="28"/>
          <w:szCs w:val="28"/>
        </w:rPr>
        <w:t>объекта исследования;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 xml:space="preserve">на основании выявленных недостатков определить направления и мероприятия по повышению </w:t>
      </w:r>
      <w:r w:rsidR="009B3F63" w:rsidRPr="002D698B">
        <w:rPr>
          <w:rFonts w:ascii="Times New Roman" w:hAnsi="Times New Roman" w:cs="Times New Roman"/>
          <w:sz w:val="28"/>
          <w:szCs w:val="28"/>
        </w:rPr>
        <w:t xml:space="preserve">финансово-хозяйственной деятельности </w:t>
      </w:r>
      <w:r w:rsidRPr="002D698B">
        <w:rPr>
          <w:rFonts w:ascii="Times New Roman" w:hAnsi="Times New Roman" w:cs="Times New Roman"/>
          <w:sz w:val="28"/>
          <w:szCs w:val="28"/>
        </w:rPr>
        <w:t>объекта исследования;</w:t>
      </w:r>
    </w:p>
    <w:p w:rsidR="009B3F63" w:rsidRPr="002D698B" w:rsidRDefault="002D698B" w:rsidP="002D698B">
      <w:pPr>
        <w:pStyle w:val="a3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698B">
        <w:rPr>
          <w:rFonts w:ascii="Times New Roman" w:hAnsi="Times New Roman" w:cs="Times New Roman"/>
          <w:sz w:val="28"/>
          <w:szCs w:val="28"/>
        </w:rPr>
        <w:t>произвести р</w:t>
      </w:r>
      <w:r w:rsidR="009B3F63" w:rsidRPr="002D698B">
        <w:rPr>
          <w:rFonts w:ascii="Times New Roman" w:hAnsi="Times New Roman" w:cs="Times New Roman"/>
          <w:sz w:val="28"/>
          <w:szCs w:val="28"/>
        </w:rPr>
        <w:t>асчет экономической эффективности предлагаемых мероприятий</w:t>
      </w:r>
      <w:r w:rsidRPr="002D698B">
        <w:rPr>
          <w:rFonts w:ascii="Times New Roman" w:hAnsi="Times New Roman" w:cs="Times New Roman"/>
          <w:sz w:val="28"/>
          <w:szCs w:val="28"/>
        </w:rPr>
        <w:t>.</w:t>
      </w:r>
    </w:p>
    <w:p w:rsidR="009B3F63" w:rsidRPr="009B3F63" w:rsidRDefault="009B3F63" w:rsidP="009B3F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3F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Объектом исследования</w:t>
      </w: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является торговое предприятие 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B3F63" w:rsidRPr="009B3F63" w:rsidRDefault="009B3F63" w:rsidP="009B3F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3F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Предмет исследования</w:t>
      </w: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состояние и финансовые результаты ООО «</w:t>
      </w:r>
      <w:r w:rsidR="00152E9F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основной торговой деятельности предприятия на основании бухгалтерской финансовой отчетности предприятия за 2014-2016 гг. </w:t>
      </w:r>
    </w:p>
    <w:p w:rsidR="009B3F63" w:rsidRPr="009B3F63" w:rsidRDefault="009B3F63" w:rsidP="009B3F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Структура выпускной квалификационной работы состоит из трех глав.  </w:t>
      </w:r>
    </w:p>
    <w:p w:rsidR="009B3F63" w:rsidRPr="009B3F63" w:rsidRDefault="009B3F63" w:rsidP="009B3F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3F63">
        <w:rPr>
          <w:rFonts w:ascii="Times New Roman" w:eastAsia="Times New Roman" w:hAnsi="Times New Roman" w:cs="Times New Roman"/>
          <w:sz w:val="28"/>
          <w:szCs w:val="24"/>
          <w:lang w:eastAsia="ru-RU"/>
        </w:rPr>
        <w:t>В первой главе рассмотрены основные теоретические аспекты проведения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анализа </w:t>
      </w:r>
      <w:r w:rsidR="002D698B">
        <w:rPr>
          <w:rFonts w:ascii="Times New Roman" w:eastAsia="Calibri" w:hAnsi="Times New Roman" w:cs="Times New Roman"/>
          <w:sz w:val="28"/>
          <w:szCs w:val="28"/>
        </w:rPr>
        <w:t>финансово-хозяйственной деятельности, определяется взаимосвязь проведения анализа с финансовым состоянием предприятия. П</w:t>
      </w:r>
      <w:r w:rsidRPr="009B3F63">
        <w:rPr>
          <w:rFonts w:ascii="Times New Roman" w:eastAsia="Calibri" w:hAnsi="Times New Roman" w:cs="Times New Roman"/>
          <w:sz w:val="28"/>
          <w:szCs w:val="28"/>
        </w:rPr>
        <w:t>роизводится определение информационной базы</w:t>
      </w:r>
      <w:r w:rsidR="002D698B">
        <w:rPr>
          <w:rFonts w:ascii="Times New Roman" w:eastAsia="Calibri" w:hAnsi="Times New Roman" w:cs="Times New Roman"/>
          <w:sz w:val="28"/>
          <w:szCs w:val="28"/>
        </w:rPr>
        <w:t xml:space="preserve"> и методики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 проведения анализа </w:t>
      </w:r>
      <w:r w:rsidR="002D698B">
        <w:rPr>
          <w:rFonts w:ascii="Times New Roman" w:eastAsia="Calibri" w:hAnsi="Times New Roman" w:cs="Times New Roman"/>
          <w:sz w:val="28"/>
          <w:szCs w:val="28"/>
        </w:rPr>
        <w:t xml:space="preserve"> финансово-хозяйственной деятельности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 коммерческих предприятий.</w:t>
      </w:r>
    </w:p>
    <w:p w:rsidR="002D698B" w:rsidRDefault="009B3F63" w:rsidP="009B3F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Во второй главе представлен анализ </w:t>
      </w:r>
      <w:r w:rsidR="002D698B">
        <w:rPr>
          <w:rFonts w:ascii="Times New Roman" w:eastAsia="Calibri" w:hAnsi="Times New Roman" w:cs="Times New Roman"/>
          <w:sz w:val="28"/>
          <w:szCs w:val="28"/>
        </w:rPr>
        <w:t>финансово-хозяйственной деятельности предприятия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</w:t>
      </w:r>
      <w:r w:rsidR="002D698B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 за период 2014-2016гг. на основании проведения </w:t>
      </w:r>
      <w:r w:rsidR="002D698B">
        <w:rPr>
          <w:rFonts w:ascii="Times New Roman" w:eastAsia="Calibri" w:hAnsi="Times New Roman" w:cs="Times New Roman"/>
          <w:sz w:val="28"/>
          <w:szCs w:val="28"/>
        </w:rPr>
        <w:t xml:space="preserve">анализа имущества предприятия и источников его формирования. Производится анализ уровня финансового состояния предприятия, финансовых результатов и рентабельности деятельности предприятия. Проведен анализ деловой активности и платежеспособности предприятия.  </w:t>
      </w:r>
    </w:p>
    <w:p w:rsidR="002D698B" w:rsidRDefault="009B3F63" w:rsidP="009B3F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3F63">
        <w:rPr>
          <w:rFonts w:ascii="Times New Roman" w:eastAsia="Calibri" w:hAnsi="Times New Roman" w:cs="Times New Roman"/>
          <w:sz w:val="28"/>
          <w:szCs w:val="28"/>
        </w:rPr>
        <w:lastRenderedPageBreak/>
        <w:t>В третьей главе представлена вниманию идентификация проблем в</w:t>
      </w:r>
      <w:r w:rsidR="002D698B">
        <w:rPr>
          <w:rFonts w:ascii="Times New Roman" w:eastAsia="Calibri" w:hAnsi="Times New Roman" w:cs="Times New Roman"/>
          <w:sz w:val="28"/>
          <w:szCs w:val="28"/>
        </w:rPr>
        <w:t xml:space="preserve"> целях повышения эффективности финансово-хозяйственной деятельности предприятия</w:t>
      </w:r>
      <w:r w:rsidRPr="009B3F63">
        <w:rPr>
          <w:rFonts w:ascii="Times New Roman" w:eastAsia="Calibri" w:hAnsi="Times New Roman" w:cs="Times New Roman"/>
          <w:sz w:val="28"/>
          <w:szCs w:val="28"/>
        </w:rPr>
        <w:t xml:space="preserve">, определяется комплекс мероприятий, направленных на повышение </w:t>
      </w:r>
      <w:r w:rsidR="002D698B">
        <w:rPr>
          <w:rFonts w:ascii="Times New Roman" w:eastAsia="Calibri" w:hAnsi="Times New Roman" w:cs="Times New Roman"/>
          <w:sz w:val="28"/>
          <w:szCs w:val="28"/>
        </w:rPr>
        <w:t xml:space="preserve">эффективности финансово-хозяйственной деятельности предприятия. </w:t>
      </w:r>
      <w:r w:rsidRPr="009B3F63">
        <w:rPr>
          <w:rFonts w:ascii="Times New Roman" w:eastAsia="Calibri" w:hAnsi="Times New Roman" w:cs="Times New Roman"/>
          <w:sz w:val="28"/>
          <w:szCs w:val="28"/>
        </w:rPr>
        <w:t>На основании предлагаемых к реализации мероприятий производится расчет их экономической эффективности и определение планов</w:t>
      </w:r>
      <w:r w:rsidR="002D698B">
        <w:rPr>
          <w:rFonts w:ascii="Times New Roman" w:eastAsia="Calibri" w:hAnsi="Times New Roman" w:cs="Times New Roman"/>
          <w:sz w:val="28"/>
          <w:szCs w:val="28"/>
        </w:rPr>
        <w:t>ых финансово-экономических результатов деятельности предприятия.</w:t>
      </w:r>
    </w:p>
    <w:p w:rsidR="009B3F63" w:rsidRPr="009B3F63" w:rsidRDefault="009B3F63" w:rsidP="009B3F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F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применяются следующие методы исследования:  группировка, анализ, синтез, методика разложения, определения абсолютных и относительных величин, методы динамического и регрессионного анализа.</w:t>
      </w:r>
    </w:p>
    <w:p w:rsidR="009B3F63" w:rsidRPr="009B3F63" w:rsidRDefault="009B3F63" w:rsidP="009B3F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повсеместно используются методы сравнения, расчетно-аналитические методы, методы структурно-динамического анализа, структурно-логические приемы. </w:t>
      </w:r>
    </w:p>
    <w:p w:rsidR="009B3F63" w:rsidRPr="009B3F63" w:rsidRDefault="009B3F63" w:rsidP="009B3F6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B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Практическая значимость выпускной квалификационной работы заключается в возможном практическом применении в деятельности предприятия результатов анализа </w:t>
      </w:r>
      <w:r w:rsidR="0088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финансово-хозяйственной </w:t>
      </w:r>
      <w:r w:rsidRPr="009B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торгового предприятия </w:t>
      </w:r>
      <w:r w:rsidR="00884236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</w:t>
      </w:r>
      <w:r w:rsidR="00884236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9B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F63" w:rsidRDefault="009B3F63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3F63" w:rsidRDefault="009B3F63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3F63" w:rsidRDefault="009B3F63" w:rsidP="00CE4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1E9" w:rsidRDefault="00CE41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A6C33" w:rsidRPr="004A6C33" w:rsidRDefault="004A6C33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C33">
        <w:rPr>
          <w:rFonts w:ascii="Times New Roman" w:hAnsi="Times New Roman" w:cs="Times New Roman"/>
          <w:b/>
          <w:sz w:val="28"/>
          <w:szCs w:val="28"/>
        </w:rPr>
        <w:lastRenderedPageBreak/>
        <w:t>Глава 1. Теоретические основы анализа финансово-хозяйственной</w:t>
      </w:r>
    </w:p>
    <w:p w:rsidR="004A6C33" w:rsidRPr="004A6C33" w:rsidRDefault="004A6C33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C33">
        <w:rPr>
          <w:rFonts w:ascii="Times New Roman" w:hAnsi="Times New Roman" w:cs="Times New Roman"/>
          <w:b/>
          <w:sz w:val="28"/>
          <w:szCs w:val="28"/>
        </w:rPr>
        <w:t>деятельности предприятия</w:t>
      </w:r>
    </w:p>
    <w:p w:rsidR="004A6C33" w:rsidRPr="004A6C33" w:rsidRDefault="004A6C33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C33" w:rsidRPr="004A6C33" w:rsidRDefault="004A6C33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C33">
        <w:rPr>
          <w:rFonts w:ascii="Times New Roman" w:hAnsi="Times New Roman" w:cs="Times New Roman"/>
          <w:b/>
          <w:sz w:val="28"/>
          <w:szCs w:val="28"/>
        </w:rPr>
        <w:t>1.1. Понятие, сущность анализа финансово-хозяйственной</w:t>
      </w:r>
    </w:p>
    <w:p w:rsidR="004A6C33" w:rsidRPr="004A6C33" w:rsidRDefault="004A6C33" w:rsidP="004A6C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C33">
        <w:rPr>
          <w:rFonts w:ascii="Times New Roman" w:hAnsi="Times New Roman" w:cs="Times New Roman"/>
          <w:b/>
          <w:sz w:val="28"/>
          <w:szCs w:val="28"/>
        </w:rPr>
        <w:t>деятельности предприятия</w:t>
      </w:r>
    </w:p>
    <w:p w:rsidR="004A6C33" w:rsidRDefault="004A6C33" w:rsidP="004A6C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6C33" w:rsidRDefault="004A6C33" w:rsidP="004A6C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10FF" w:rsidRPr="008232E1" w:rsidRDefault="00DE10FF" w:rsidP="00B733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самых главных факторов в обеспечении конкурентоспособности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 в условиях рыночных отношений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является проведение анализа </w:t>
      </w:r>
      <w:r w:rsidR="00EB586C" w:rsidRPr="00EB586C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 w:rsidR="00EB586C">
        <w:rPr>
          <w:rFonts w:ascii="Times New Roman" w:hAnsi="Times New Roman" w:cs="Times New Roman"/>
          <w:sz w:val="28"/>
          <w:szCs w:val="28"/>
        </w:rPr>
        <w:t xml:space="preserve"> </w:t>
      </w:r>
      <w:r w:rsidR="00EB586C" w:rsidRPr="00EB586C">
        <w:rPr>
          <w:rFonts w:ascii="Times New Roman" w:hAnsi="Times New Roman" w:cs="Times New Roman"/>
          <w:sz w:val="28"/>
          <w:szCs w:val="28"/>
        </w:rPr>
        <w:t>деятельности</w:t>
      </w:r>
      <w:r w:rsidR="00EB586C" w:rsidRPr="00EB58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предприятия, позволяющего выявить наиболее сложные проблемы в управлении хозяйствующим субъектом в целом и его финансовыми ресурсами – в частности.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E10FF" w:rsidRDefault="00EB586C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это экономическая категория, которая отражает наиболее выгодное использование капитала, темпы роста прибыли и рентабельности деятельности, состояние капитала в процессе его кругооборота и способность предприятия к развитию и росту на 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определенный промежуток времени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а также выявление и эффективное дальнейшее использование резервов предприятия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E10FF" w:rsidRPr="005B1188">
        <w:rPr>
          <w:rFonts w:ascii="Times New Roman" w:eastAsia="Times New Roman" w:hAnsi="Times New Roman" w:cs="Times New Roman"/>
          <w:sz w:val="28"/>
          <w:szCs w:val="28"/>
          <w:lang w:eastAsia="ar-SA"/>
        </w:rPr>
        <w:t>[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>. 16</w:t>
      </w:r>
      <w:r w:rsidR="00DE10FF" w:rsidRPr="005B1188"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EB586C" w:rsidRPr="005671FB" w:rsidRDefault="00EB586C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мнению Г.В. Савицкой, анализ финансово-хозяйственной деятельности предприятия представляет собой структурированный процесс исследования экономических явлений и оценка их чувствительности к изменению факторов внутренней и внешней среды</w:t>
      </w:r>
      <w:r w:rsidR="005671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управленческим воздействиям</w:t>
      </w:r>
      <w:r w:rsidR="005671FB" w:rsidRPr="005671F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5671FB" w:rsidRPr="005671FB">
        <w:rPr>
          <w:sz w:val="28"/>
          <w:szCs w:val="28"/>
        </w:rPr>
        <w:t xml:space="preserve"> </w:t>
      </w:r>
      <w:r w:rsidR="005671FB" w:rsidRPr="00B73387">
        <w:rPr>
          <w:rFonts w:ascii="Times New Roman" w:hAnsi="Times New Roman" w:cs="Times New Roman"/>
          <w:sz w:val="28"/>
          <w:szCs w:val="28"/>
        </w:rPr>
        <w:t>[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26,</w:t>
      </w:r>
      <w:r w:rsidR="005671FB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71FB" w:rsidRPr="00B73387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</w:t>
      </w:r>
      <w:r w:rsidR="005671FB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. 7]</w:t>
      </w:r>
    </w:p>
    <w:p w:rsidR="00DE10FF" w:rsidRDefault="005671FB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Особенное место в проведении анализа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занимает финансовый 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предприятия, необходимый для определения 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целесообразн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ости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эффективн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ости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размещения и использования финансовых ресурсов, финансовых потоков с другими предприятиями данной отрасли, являющийся составной частью экономического анализа (см. рис. 1).</w:t>
      </w:r>
    </w:p>
    <w:p w:rsidR="00DE10FF" w:rsidRPr="008232E1" w:rsidRDefault="00DE10FF" w:rsidP="00DE10F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32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FD05206" wp14:editId="15E772CB">
                <wp:simplePos x="0" y="0"/>
                <wp:positionH relativeFrom="column">
                  <wp:posOffset>-13335</wp:posOffset>
                </wp:positionH>
                <wp:positionV relativeFrom="paragraph">
                  <wp:posOffset>568325</wp:posOffset>
                </wp:positionV>
                <wp:extent cx="2525395" cy="352425"/>
                <wp:effectExtent l="0" t="0" r="27305" b="28575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8E6" w:rsidRPr="00746AA9" w:rsidRDefault="00B558E6" w:rsidP="00DE10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46A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Управленческий анализ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FD05206" id="_x0000_t202" coordsize="21600,21600" o:spt="202" path="m,l,21600r21600,l21600,xe">
                <v:stroke joinstyle="miter"/>
                <v:path gradientshapeok="t" o:connecttype="rect"/>
              </v:shapetype>
              <v:shape id="Поле 44" o:spid="_x0000_s1026" type="#_x0000_t202" style="position:absolute;left:0;text-align:left;margin-left:-1.05pt;margin-top:44.75pt;width:198.85pt;height:27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" strokeweight=".5pt">
                <v:textbox inset="7.45pt,3.85pt,7.45pt,3.85pt">
                  <w:txbxContent>
                    <w:p w:rsidR="00B558E6" w:rsidRPr="00746AA9" w:rsidRDefault="00B558E6" w:rsidP="00DE10F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46A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Управленческий анализ</w:t>
                      </w:r>
                    </w:p>
                  </w:txbxContent>
                </v:textbox>
              </v:shape>
            </w:pict>
          </mc:Fallback>
        </mc:AlternateContent>
      </w:r>
      <w:r w:rsidRPr="008232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inline distT="0" distB="0" distL="0" distR="0" wp14:anchorId="6B2B9B94" wp14:editId="02FC61B3">
                <wp:extent cx="6057265" cy="1944241"/>
                <wp:effectExtent l="0" t="0" r="19685" b="0"/>
                <wp:docPr id="26" name="Групп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265" cy="1944241"/>
                          <a:chOff x="0" y="0"/>
                          <a:chExt cx="9538" cy="3418"/>
                        </a:xfrm>
                      </wpg:grpSpPr>
                      <wps:wsp>
                        <wps:cNvPr id="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" y="2"/>
                            <a:ext cx="9537" cy="3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79" y="0"/>
                            <a:ext cx="5577" cy="5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746AA9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46AA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Экономический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038" y="1033"/>
                            <a:ext cx="4136" cy="5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46AA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Финансовый анализ </w:t>
                              </w:r>
                            </w:p>
                            <w:p w:rsidR="00B558E6" w:rsidRPr="00746AA9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59"/>
                            <a:ext cx="2877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746AA9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46AA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Внутрихозяйственный производственный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419" y="2159"/>
                            <a:ext cx="2697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746AA9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46AA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Внутрихозяйственный финансовый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657" y="2159"/>
                            <a:ext cx="2878" cy="10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746AA9" w:rsidRDefault="00B558E6" w:rsidP="00DE10F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46AA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Внешний финансовый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Line 9"/>
                        <wps:cNvCnPr/>
                        <wps:spPr bwMode="auto">
                          <a:xfrm flipH="1">
                            <a:off x="1078" y="361"/>
                            <a:ext cx="896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Line 10"/>
                        <wps:cNvCnPr/>
                        <wps:spPr bwMode="auto">
                          <a:xfrm>
                            <a:off x="7560" y="361"/>
                            <a:ext cx="716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Line 11"/>
                        <wps:cNvCnPr/>
                        <wps:spPr bwMode="auto">
                          <a:xfrm>
                            <a:off x="1080" y="361"/>
                            <a:ext cx="0" cy="53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Line 12"/>
                        <wps:cNvCnPr/>
                        <wps:spPr bwMode="auto">
                          <a:xfrm>
                            <a:off x="8280" y="361"/>
                            <a:ext cx="0" cy="53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Line 13"/>
                        <wps:cNvCnPr/>
                        <wps:spPr bwMode="auto">
                          <a:xfrm>
                            <a:off x="3961" y="1261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Line 14"/>
                        <wps:cNvCnPr/>
                        <wps:spPr bwMode="auto">
                          <a:xfrm flipH="1">
                            <a:off x="4679" y="1261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Line 15"/>
                        <wps:cNvCnPr/>
                        <wps:spPr bwMode="auto">
                          <a:xfrm>
                            <a:off x="1621" y="1624"/>
                            <a:ext cx="0" cy="532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Line 16"/>
                        <wps:cNvCnPr/>
                        <wps:spPr bwMode="auto">
                          <a:xfrm>
                            <a:off x="4320" y="1261"/>
                            <a:ext cx="0" cy="89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17"/>
                        <wps:cNvCnPr/>
                        <wps:spPr bwMode="auto">
                          <a:xfrm>
                            <a:off x="4680" y="1261"/>
                            <a:ext cx="0" cy="89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18"/>
                        <wps:cNvCnPr/>
                        <wps:spPr bwMode="auto">
                          <a:xfrm>
                            <a:off x="7560" y="180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B2B9B94" id="Группа 26" o:spid="_x0000_s1027" style="width:476.95pt;height:153.1pt;mso-position-horizontal-relative:char;mso-position-vertical-relative:line" coordsize="9538,3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">
                <v:rect id="Rectangle 3" o:spid="_x0000_s1028" style="position:absolute;left:1;top:2;width:9537;height:341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" filled="f" stroked="f">
                  <v:stroke joinstyle="round"/>
                </v:rect>
                <v:shape id="Text Box 4" o:spid="_x0000_s1029" type="#_x0000_t202" style="position:absolute;left:1979;width:5577;height: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" strokeweight=".26mm">
                  <v:textbox>
                    <w:txbxContent>
                      <w:p w:rsidR="00B558E6" w:rsidRPr="00746AA9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46A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Экономический анализ</w:t>
                        </w:r>
                      </w:p>
                    </w:txbxContent>
                  </v:textbox>
                </v:shape>
                <v:shape id="Text Box 5" o:spid="_x0000_s1030" type="#_x0000_t202" style="position:absolute;left:5038;top:1033;width:4136;height: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" strokeweight=".26mm">
                  <v:textbox>
                    <w:txbxContent>
                      <w:p w:rsidR="00B558E6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46A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Финансовый анализ </w:t>
                        </w:r>
                      </w:p>
                      <w:p w:rsidR="00B558E6" w:rsidRPr="00746AA9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6" o:spid="_x0000_s1031" type="#_x0000_t202" style="position:absolute;top:2159;width:2877;height:1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" strokeweight=".26mm">
                  <v:textbox>
                    <w:txbxContent>
                      <w:p w:rsidR="00B558E6" w:rsidRPr="00746AA9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46A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Внутрихозяйственный производственный анализ</w:t>
                        </w:r>
                      </w:p>
                    </w:txbxContent>
                  </v:textbox>
                </v:shape>
                <v:shape id="Text Box 7" o:spid="_x0000_s1032" type="#_x0000_t202" style="position:absolute;left:3419;top:2159;width:2697;height:1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" strokeweight=".26mm">
                  <v:textbox>
                    <w:txbxContent>
                      <w:p w:rsidR="00B558E6" w:rsidRPr="00746AA9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46A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Внутрихозяйственный финансовый анализ</w:t>
                        </w:r>
                      </w:p>
                    </w:txbxContent>
                  </v:textbox>
                </v:shape>
                <v:shape id="Text Box 8" o:spid="_x0000_s1033" type="#_x0000_t202" style="position:absolute;left:6657;top:2159;width:2878;height:1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" strokeweight=".26mm">
                  <v:textbox>
                    <w:txbxContent>
                      <w:p w:rsidR="00B558E6" w:rsidRPr="00746AA9" w:rsidRDefault="00B558E6" w:rsidP="00DE10F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746AA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Внешний финансовый анализ</w:t>
                        </w:r>
                      </w:p>
                    </w:txbxContent>
                  </v:textbox>
                </v:shape>
                <v:line id="Line 9" o:spid="_x0000_s1034" style="position:absolute;flip:x;visibility:visible;mso-wrap-style:square" from="1078,361" to="1974,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" strokeweight=".26mm">
                  <v:stroke joinstyle="miter"/>
                </v:line>
                <v:line id="Line 10" o:spid="_x0000_s1035" style="position:absolute;visibility:visible;mso-wrap-style:square" from="7560,361" to="8276,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" strokeweight=".26mm">
                  <v:stroke joinstyle="miter"/>
                </v:line>
                <v:line id="Line 11" o:spid="_x0000_s1036" style="position:absolute;visibility:visible;mso-wrap-style:square" from="1080,361" to="1080,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" strokeweight=".26mm">
                  <v:stroke endarrow="block" joinstyle="miter"/>
                </v:line>
                <v:line id="Line 12" o:spid="_x0000_s1037" style="position:absolute;visibility:visible;mso-wrap-style:square" from="8280,361" to="8280,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" strokeweight=".26mm">
                  <v:stroke endarrow="block" joinstyle="miter"/>
                </v:line>
                <v:line id="Line 13" o:spid="_x0000_s1038" style="position:absolute;visibility:visible;mso-wrap-style:square" from="3961,1261" to="4317,1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" strokeweight=".26mm">
                  <v:stroke joinstyle="miter"/>
                </v:line>
                <v:line id="Line 14" o:spid="_x0000_s1039" style="position:absolute;flip:x;visibility:visible;mso-wrap-style:square" from="4679,1261" to="5036,12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" strokeweight=".26mm">
                  <v:stroke joinstyle="miter"/>
                </v:line>
                <v:line id="Line 15" o:spid="_x0000_s1040" style="position:absolute;visibility:visible;mso-wrap-style:square" from="1621,1624" to="1621,2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" strokeweight=".26mm">
                  <v:stroke endarrow="block" joinstyle="miter"/>
                </v:line>
                <v:line id="Line 16" o:spid="_x0000_s1041" style="position:absolute;visibility:visible;mso-wrap-style:square" from="4320,1261" to="4320,2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" strokeweight=".26mm">
                  <v:stroke endarrow="block" joinstyle="miter"/>
                </v:line>
                <v:line id="Line 17" o:spid="_x0000_s1042" style="position:absolute;visibility:visible;mso-wrap-style:square" from="4680,1261" to="4680,2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" strokeweight=".26mm">
                  <v:stroke endarrow="block" joinstyle="miter"/>
                </v:line>
                <v:line id="Line 18" o:spid="_x0000_s1043" style="position:absolute;visibility:visible;mso-wrap-style:square" from="7560,1801" to="7560,2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" strokeweight=".26mm">
                  <v:stroke endarrow="block" joinstyle="miter"/>
                </v:line>
                <w10:anchorlock/>
              </v:group>
            </w:pict>
          </mc:Fallback>
        </mc:AlternateContent>
      </w:r>
    </w:p>
    <w:p w:rsidR="00B73387" w:rsidRDefault="005671FB" w:rsidP="00DE10F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71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Рис. 1.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Место финансового анализа в экономическом анализе предприятия </w:t>
      </w:r>
    </w:p>
    <w:p w:rsidR="00DE10FF" w:rsidRPr="008232E1" w:rsidRDefault="00DE10FF" w:rsidP="00DE10F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[10,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35]</w:t>
      </w:r>
    </w:p>
    <w:p w:rsidR="00E73C2E" w:rsidRDefault="00E73C2E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73C2E" w:rsidRDefault="00E73C2E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73C2E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Следовательно, финансовый анализ представляет собой часть анализа</w:t>
      </w:r>
      <w:r w:rsidR="005671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671FB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Pr="00E73C2E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также как и управленческий анализ.</w:t>
      </w:r>
    </w:p>
    <w:p w:rsidR="00346797" w:rsidRDefault="00346797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Основные виды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представлены в табл. 1.</w:t>
      </w:r>
    </w:p>
    <w:p w:rsidR="00346797" w:rsidRDefault="00346797" w:rsidP="00346797">
      <w:pPr>
        <w:suppressAutoHyphens/>
        <w:autoSpaceDE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B73387" w:rsidRDefault="00346797" w:rsidP="00B73387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Виды анализа </w:t>
      </w:r>
      <w:r w:rsidRPr="00346797">
        <w:rPr>
          <w:rFonts w:ascii="Times New Roman" w:hAnsi="Times New Roman" w:cs="Times New Roman"/>
          <w:b/>
          <w:sz w:val="28"/>
          <w:szCs w:val="28"/>
        </w:rPr>
        <w:t>финансово-хозяйственной деятельности предприятия</w:t>
      </w:r>
    </w:p>
    <w:p w:rsidR="00346797" w:rsidRPr="00B73387" w:rsidRDefault="00B73387" w:rsidP="00B73387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3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[10, С. 39]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7087"/>
      </w:tblGrid>
      <w:tr w:rsidR="00346797" w:rsidTr="005675BA">
        <w:tc>
          <w:tcPr>
            <w:tcW w:w="2552" w:type="dxa"/>
          </w:tcPr>
          <w:p w:rsidR="00346797" w:rsidRPr="00346797" w:rsidRDefault="00346797" w:rsidP="0034679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 анализа</w:t>
            </w:r>
          </w:p>
        </w:tc>
        <w:tc>
          <w:tcPr>
            <w:tcW w:w="7087" w:type="dxa"/>
          </w:tcPr>
          <w:p w:rsidR="00346797" w:rsidRPr="00346797" w:rsidRDefault="00346797" w:rsidP="00346797">
            <w:pPr>
              <w:suppressAutoHyphens/>
              <w:autoSpaceDE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</w:tr>
      <w:tr w:rsidR="00346797" w:rsidTr="005675BA">
        <w:tc>
          <w:tcPr>
            <w:tcW w:w="2552" w:type="dxa"/>
          </w:tcPr>
          <w:p w:rsidR="00346797" w:rsidRPr="00346797" w:rsidRDefault="00346797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пространственному признаку</w:t>
            </w:r>
          </w:p>
        </w:tc>
        <w:tc>
          <w:tcPr>
            <w:tcW w:w="7087" w:type="dxa"/>
          </w:tcPr>
          <w:p w:rsidR="00346797" w:rsidRDefault="00346797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Внутрифирменный (изучается эффективность </w:t>
            </w:r>
            <w:r w:rsidR="005675B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подразделений </w:t>
            </w:r>
            <w:r w:rsidR="005675B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внутри предприятия)</w:t>
            </w:r>
          </w:p>
          <w:p w:rsidR="00346797" w:rsidRPr="00346797" w:rsidRDefault="00346797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Межфирменный (изучается деятельность нескольких предприятий для повышения результатов исследуемого предприятия)</w:t>
            </w:r>
          </w:p>
        </w:tc>
      </w:tr>
      <w:tr w:rsidR="00346797" w:rsidTr="005675BA">
        <w:tc>
          <w:tcPr>
            <w:tcW w:w="2552" w:type="dxa"/>
          </w:tcPr>
          <w:p w:rsidR="00346797" w:rsidRPr="00346797" w:rsidRDefault="00346797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временному признаку</w:t>
            </w:r>
          </w:p>
        </w:tc>
        <w:tc>
          <w:tcPr>
            <w:tcW w:w="7087" w:type="dxa"/>
          </w:tcPr>
          <w:p w:rsid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Предварительный (перспективный – проводится для осуществления эффективных хозяйственных операций)</w:t>
            </w:r>
          </w:p>
          <w:p w:rsidR="005675BA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Последующий (ретроспективный – проводится после осуществления хозяйственных операций для определения и анализа результатов совершенной деятельности)</w:t>
            </w:r>
          </w:p>
        </w:tc>
      </w:tr>
      <w:tr w:rsidR="00346797" w:rsidTr="005675BA">
        <w:tc>
          <w:tcPr>
            <w:tcW w:w="2552" w:type="dxa"/>
          </w:tcPr>
          <w:p w:rsidR="00346797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Периодичность проведения</w:t>
            </w:r>
          </w:p>
        </w:tc>
        <w:tc>
          <w:tcPr>
            <w:tcW w:w="7087" w:type="dxa"/>
          </w:tcPr>
          <w:p w:rsid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Периодический (осуществляется в динамике через установленные временные отрезки)</w:t>
            </w:r>
          </w:p>
          <w:p w:rsidR="005675BA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Разовый (применяется при индивидуальных обстоятельствах – смена профиля работы, условий производства)</w:t>
            </w:r>
          </w:p>
        </w:tc>
      </w:tr>
      <w:tr w:rsidR="00346797" w:rsidTr="005675BA">
        <w:trPr>
          <w:trHeight w:val="759"/>
        </w:trPr>
        <w:tc>
          <w:tcPr>
            <w:tcW w:w="2552" w:type="dxa"/>
          </w:tcPr>
          <w:p w:rsidR="00346797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пользователям</w:t>
            </w:r>
          </w:p>
        </w:tc>
        <w:tc>
          <w:tcPr>
            <w:tcW w:w="7087" w:type="dxa"/>
          </w:tcPr>
          <w:p w:rsid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Внутренний (предназначен для внутреннего использования полученной информации)</w:t>
            </w:r>
          </w:p>
          <w:p w:rsidR="005675BA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Внешний (предназначен для внешних пользователей – банки, инвесторы)</w:t>
            </w:r>
          </w:p>
        </w:tc>
      </w:tr>
      <w:tr w:rsidR="00346797" w:rsidTr="005675BA">
        <w:tc>
          <w:tcPr>
            <w:tcW w:w="2552" w:type="dxa"/>
          </w:tcPr>
          <w:p w:rsidR="00346797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охвата изучаемого явления</w:t>
            </w:r>
          </w:p>
        </w:tc>
        <w:tc>
          <w:tcPr>
            <w:tcW w:w="7087" w:type="dxa"/>
          </w:tcPr>
          <w:p w:rsid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Сплошной (проведение комплексного анализа)</w:t>
            </w:r>
          </w:p>
          <w:p w:rsidR="005675BA" w:rsidRPr="00346797" w:rsidRDefault="005675BA" w:rsidP="00346797">
            <w:pPr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Выборочный (анализируется часть объекта для быстрого принятия управленческого решения)</w:t>
            </w:r>
          </w:p>
        </w:tc>
      </w:tr>
    </w:tbl>
    <w:p w:rsidR="00346797" w:rsidRDefault="00346797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46797" w:rsidRDefault="005675BA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Относительно видов проводимого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следует отметить, что в практической деятельности предприятий, в процессе анализа может одновременно использоваться несколько видов анализа (например, внутрифирменный, периодический, сплошной и т.д.).</w:t>
      </w:r>
    </w:p>
    <w:p w:rsidR="005675BA" w:rsidRDefault="00E271F1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более подробно остановится на финансовом анализе, являющийся важной составной частью анализа финансово-хозяйственной деятельности </w:t>
      </w:r>
      <w:r w:rsidR="00B73387">
        <w:rPr>
          <w:rFonts w:ascii="Times New Roman" w:hAnsi="Times New Roman" w:cs="Times New Roman"/>
          <w:sz w:val="28"/>
          <w:szCs w:val="28"/>
        </w:rPr>
        <w:t>предприятия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0FF" w:rsidRPr="008232E1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Различают внутренний и внешний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финансовый 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анализ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предприятия, структура которых представлена на рис. 2.</w:t>
      </w:r>
    </w:p>
    <w:p w:rsidR="00DE10FF" w:rsidRPr="008232E1" w:rsidRDefault="00DE10FF" w:rsidP="00DE10FF">
      <w:pPr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32E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inline distT="0" distB="0" distL="0" distR="0" wp14:anchorId="273CB6EB" wp14:editId="5F421343">
                <wp:extent cx="6055995" cy="2824222"/>
                <wp:effectExtent l="0" t="0" r="1905" b="14605"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5995" cy="2824222"/>
                          <a:chOff x="0" y="0"/>
                          <a:chExt cx="9536" cy="5218"/>
                        </a:xfrm>
                      </wpg:grpSpPr>
                      <wps:wsp>
                        <wps:cNvPr id="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2"/>
                            <a:ext cx="9536" cy="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18" y="0"/>
                            <a:ext cx="7917" cy="5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175FF4" w:rsidRDefault="00B558E6" w:rsidP="00DE10F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Финансовый анализ предприятия, как части АФХД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210" y="899"/>
                            <a:ext cx="4440" cy="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175FF4" w:rsidRDefault="00B558E6" w:rsidP="00DE10F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Внутрихозяйственный финансовый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219" y="899"/>
                            <a:ext cx="3900" cy="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175FF4" w:rsidRDefault="00B558E6" w:rsidP="00DE10F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Внешний финансовый анализ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10" y="1979"/>
                            <a:ext cx="4285" cy="32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поступлений средств по источникам финансирования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денежных расходов и поступлений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безубыточности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Выявление резервов для укрепления финансового положения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Определение источников финансирования и анализ эффективности вложений</w:t>
                              </w:r>
                            </w:p>
                            <w:p w:rsidR="00B558E6" w:rsidRPr="00175FF4" w:rsidRDefault="00B558E6" w:rsidP="00DE10FF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:rsidR="00B558E6" w:rsidRDefault="00B558E6" w:rsidP="00DE10F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858" y="1979"/>
                            <a:ext cx="4261" cy="32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платежеспособности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формирования и распределения прибыли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рентабельности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кредитоспособности</w:t>
                              </w:r>
                            </w:p>
                            <w:p w:rsidR="00B558E6" w:rsidRPr="00175FF4" w:rsidRDefault="00B558E6" w:rsidP="00DE10FF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75FF4">
                                <w:rPr>
                                  <w:rFonts w:ascii="Times New Roman" w:hAnsi="Times New Roman" w:cs="Times New Roman"/>
                                </w:rPr>
                                <w:t>- Анализ финансовой устойчивости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Line 26"/>
                        <wps:cNvCnPr/>
                        <wps:spPr bwMode="auto">
                          <a:xfrm>
                            <a:off x="3780" y="162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" name="Line 27"/>
                        <wps:cNvCnPr/>
                        <wps:spPr bwMode="auto">
                          <a:xfrm>
                            <a:off x="4140" y="1621"/>
                            <a:ext cx="896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" name="Line 28"/>
                        <wps:cNvCnPr/>
                        <wps:spPr bwMode="auto">
                          <a:xfrm>
                            <a:off x="5040" y="162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29"/>
                        <wps:cNvCnPr/>
                        <wps:spPr bwMode="auto">
                          <a:xfrm>
                            <a:off x="5759" y="162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" name="Line 30"/>
                        <wps:cNvCnPr/>
                        <wps:spPr bwMode="auto">
                          <a:xfrm>
                            <a:off x="2520" y="54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5" name="Line 31"/>
                        <wps:cNvCnPr/>
                        <wps:spPr bwMode="auto">
                          <a:xfrm>
                            <a:off x="6659" y="54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3CB6EB" id="Группа 3" o:spid="_x0000_s1044" style="width:476.85pt;height:222.4pt;mso-position-horizontal-relative:char;mso-position-vertical-relative:line" coordsize="9536,5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">
                <v:rect id="Rectangle 20" o:spid="_x0000_s1045" style="position:absolute;top:2;width:9536;height:521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" filled="f" stroked="f">
                  <v:stroke joinstyle="round"/>
                </v:rect>
                <v:shape id="Text Box 21" o:spid="_x0000_s1046" type="#_x0000_t202" style="position:absolute;left:718;width:7917;height: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" strokeweight=".26mm">
                  <v:textbox>
                    <w:txbxContent>
                      <w:p w:rsidR="00B558E6" w:rsidRPr="00175FF4" w:rsidRDefault="00B558E6" w:rsidP="00DE10FF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Финансовый анализ предприятия, как части АФХД</w:t>
                        </w:r>
                      </w:p>
                    </w:txbxContent>
                  </v:textbox>
                </v:shape>
                <v:shape id="Text Box 22" o:spid="_x0000_s1047" type="#_x0000_t202" style="position:absolute;left:210;top:899;width:4440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" strokeweight=".26mm">
                  <v:textbox>
                    <w:txbxContent>
                      <w:p w:rsidR="00B558E6" w:rsidRPr="00175FF4" w:rsidRDefault="00B558E6" w:rsidP="00DE10FF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Внутрихозяйственный финансовый анализ</w:t>
                        </w:r>
                      </w:p>
                    </w:txbxContent>
                  </v:textbox>
                </v:shape>
                <v:shape id="Text Box 23" o:spid="_x0000_s1048" type="#_x0000_t202" style="position:absolute;left:5219;top:899;width:3900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" strokeweight=".26mm">
                  <v:textbox>
                    <w:txbxContent>
                      <w:p w:rsidR="00B558E6" w:rsidRPr="00175FF4" w:rsidRDefault="00B558E6" w:rsidP="00DE10FF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Внешний финансовый анализ</w:t>
                        </w:r>
                      </w:p>
                    </w:txbxContent>
                  </v:textbox>
                </v:shape>
                <v:shape id="Text Box 24" o:spid="_x0000_s1049" type="#_x0000_t202" style="position:absolute;left:210;top:1979;width:4285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" strokeweight=".26mm">
                  <v:textbox>
                    <w:txbxContent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поступлений средств по источникам финансирования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денежных расходов и поступлений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безубыточности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Выявление резервов для укрепления финансового положения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Определение источников финансирования и анализ эффективности вложений</w:t>
                        </w:r>
                      </w:p>
                      <w:p w:rsidR="00B558E6" w:rsidRPr="00175FF4" w:rsidRDefault="00B558E6" w:rsidP="00DE10FF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B558E6" w:rsidRDefault="00B558E6" w:rsidP="00DE10FF"/>
                    </w:txbxContent>
                  </v:textbox>
                </v:shape>
                <v:shape id="Text Box 25" o:spid="_x0000_s1050" type="#_x0000_t202" style="position:absolute;left:4858;top:1979;width:4261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" strokeweight=".26mm">
                  <v:textbox>
                    <w:txbxContent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платежеспособности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формирования и распределения прибыли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рентабельности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кредитоспособности</w:t>
                        </w:r>
                      </w:p>
                      <w:p w:rsidR="00B558E6" w:rsidRPr="00175FF4" w:rsidRDefault="00B558E6" w:rsidP="00DE10F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175FF4">
                          <w:rPr>
                            <w:rFonts w:ascii="Times New Roman" w:hAnsi="Times New Roman" w:cs="Times New Roman"/>
                          </w:rPr>
                          <w:t>- Анализ финансовой устойчивости</w:t>
                        </w:r>
                      </w:p>
                    </w:txbxContent>
                  </v:textbox>
                </v:shape>
                <v:line id="Line 26" o:spid="_x0000_s1051" style="position:absolute;visibility:visible;mso-wrap-style:square" from="3780,1621" to="3780,1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" strokeweight=".26mm">
                  <v:stroke endarrow="block" joinstyle="miter"/>
                </v:line>
                <v:line id="Line 27" o:spid="_x0000_s1052" style="position:absolute;visibility:visible;mso-wrap-style:square" from="4140,1621" to="5036,1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" strokeweight=".26mm">
                  <v:stroke joinstyle="miter"/>
                </v:line>
                <v:line id="Line 28" o:spid="_x0000_s1053" style="position:absolute;visibility:visible;mso-wrap-style:square" from="5040,1621" to="5040,1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" strokeweight=".26mm">
                  <v:stroke endarrow="block" joinstyle="miter"/>
                </v:line>
                <v:line id="Line 29" o:spid="_x0000_s1054" style="position:absolute;visibility:visible;mso-wrap-style:square" from="5759,1621" to="5759,1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" strokeweight=".26mm">
                  <v:stroke endarrow="block" joinstyle="miter"/>
                </v:line>
                <v:line id="Line 30" o:spid="_x0000_s1055" style="position:absolute;visibility:visible;mso-wrap-style:square" from="2520,541" to="2520,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" strokeweight=".26mm">
                  <v:stroke endarrow="block" joinstyle="miter"/>
                </v:line>
                <v:line id="Line 31" o:spid="_x0000_s1056" style="position:absolute;visibility:visible;mso-wrap-style:square" from="6659,541" to="6659,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" strokeweight=".26mm">
                  <v:stroke endarrow="block" joinstyle="miter"/>
                </v:line>
                <w10:anchorlock/>
              </v:group>
            </w:pict>
          </mc:Fallback>
        </mc:AlternateContent>
      </w:r>
    </w:p>
    <w:p w:rsidR="00DE10FF" w:rsidRDefault="005671FB" w:rsidP="00DE10FF">
      <w:pPr>
        <w:shd w:val="clear" w:color="auto" w:fill="FFFFFF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71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Рис. 2. 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 анализа фи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нансового состояния предприятия  </w:t>
      </w:r>
    </w:p>
    <w:p w:rsidR="00DE10FF" w:rsidRPr="008232E1" w:rsidRDefault="00DE10FF" w:rsidP="00DE10FF">
      <w:pPr>
        <w:shd w:val="clear" w:color="auto" w:fill="FFFFFF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[9,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89]</w:t>
      </w:r>
    </w:p>
    <w:p w:rsidR="00DE10FF" w:rsidRPr="008232E1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E10FF" w:rsidRPr="008232E1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Внутренний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финансовый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 осуществляется для правильного управления предприятием. Целью внутреннего анализа является обеспечение планомерного поступления собственных и заемных денежных средств и их рациональное размещение таким образом, чтобы произошло создание условий для нормального функционирования предприятия. Необходимо, чтобы при таких условиях предприятие получало максимум прибыли и снизился риск вероятности банкротства.</w:t>
      </w:r>
    </w:p>
    <w:p w:rsidR="00DE10FF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Проведение внешнего анализа осуществляется внешними пользователями для определения уровня ликвидности, платежеспособности, конкурентоспособности предприятия на основе публичной (внешней) отчетности.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[4,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37]</w:t>
      </w:r>
    </w:p>
    <w:p w:rsidR="008E70F2" w:rsidRPr="008232E1" w:rsidRDefault="008E70F2" w:rsidP="008E70F2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Основными задачами внутреннего и внешнего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финансового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анализа предприятия являются следующие:</w:t>
      </w:r>
    </w:p>
    <w:p w:rsidR="008E70F2" w:rsidRPr="008232E1" w:rsidRDefault="008E70F2" w:rsidP="008E70F2">
      <w:pPr>
        <w:numPr>
          <w:ilvl w:val="1"/>
          <w:numId w:val="1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обобщающая оценка финансового положения и факторов, оказавших изменение на результат;</w:t>
      </w:r>
    </w:p>
    <w:p w:rsidR="008E70F2" w:rsidRPr="008232E1" w:rsidRDefault="008E70F2" w:rsidP="008E70F2">
      <w:pPr>
        <w:numPr>
          <w:ilvl w:val="1"/>
          <w:numId w:val="1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изучение общих особенностей между средствами и источниками, рациональное размещение и эффективность их  использования;</w:t>
      </w:r>
    </w:p>
    <w:p w:rsidR="008E70F2" w:rsidRPr="008232E1" w:rsidRDefault="008E70F2" w:rsidP="008E70F2">
      <w:pPr>
        <w:numPr>
          <w:ilvl w:val="1"/>
          <w:numId w:val="1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соблюдение платежеспособности 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кредитоспособности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8E70F2" w:rsidRPr="008232E1" w:rsidRDefault="008E70F2" w:rsidP="008E70F2">
      <w:pPr>
        <w:numPr>
          <w:ilvl w:val="1"/>
          <w:numId w:val="1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расчет и анализ ликвидности, проведение анализа финансовой устойчивости предприятия;</w:t>
      </w:r>
    </w:p>
    <w:p w:rsidR="008E70F2" w:rsidRPr="008232E1" w:rsidRDefault="008E70F2" w:rsidP="008E70F2">
      <w:pPr>
        <w:numPr>
          <w:ilvl w:val="1"/>
          <w:numId w:val="1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долгосрочное и краткосрочное планирование устойчивого финансового положения.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[4,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39]</w:t>
      </w:r>
    </w:p>
    <w:p w:rsidR="008E70F2" w:rsidRPr="008232E1" w:rsidRDefault="008E70F2" w:rsidP="008E70F2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решения этих задач необходимо изучить следующие факторы:</w:t>
      </w:r>
    </w:p>
    <w:p w:rsidR="008E70F2" w:rsidRPr="008232E1" w:rsidRDefault="008E70F2" w:rsidP="008E70F2">
      <w:pPr>
        <w:numPr>
          <w:ilvl w:val="1"/>
          <w:numId w:val="2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состояния, структуры и изменения долгосрочных финансовых вложений;</w:t>
      </w:r>
    </w:p>
    <w:p w:rsidR="008E70F2" w:rsidRPr="008232E1" w:rsidRDefault="008E70F2" w:rsidP="008E70F2">
      <w:pPr>
        <w:numPr>
          <w:ilvl w:val="1"/>
          <w:numId w:val="2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изучения наличия, состава и структуры  финансовых средств предприятия, причины и последствия их изменения; </w:t>
      </w:r>
    </w:p>
    <w:p w:rsidR="008E70F2" w:rsidRPr="008232E1" w:rsidRDefault="008E70F2" w:rsidP="008E70F2">
      <w:pPr>
        <w:numPr>
          <w:ilvl w:val="1"/>
          <w:numId w:val="2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расчет ликвидности и состояния дебиторской задолженности;</w:t>
      </w:r>
    </w:p>
    <w:p w:rsidR="008E70F2" w:rsidRPr="008232E1" w:rsidRDefault="008E70F2" w:rsidP="008E70F2">
      <w:pPr>
        <w:numPr>
          <w:ilvl w:val="1"/>
          <w:numId w:val="2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наличия, структуры оборотных активов в сферах производства и обращения, причины и последствия их изменения;</w:t>
      </w:r>
    </w:p>
    <w:p w:rsidR="008E70F2" w:rsidRDefault="008E70F2" w:rsidP="008E70F2">
      <w:pPr>
        <w:numPr>
          <w:ilvl w:val="1"/>
          <w:numId w:val="2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оценка платежеспособности и финансовой гибкости предприятия.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41]</w:t>
      </w:r>
    </w:p>
    <w:p w:rsidR="00B73387" w:rsidRDefault="005671FB" w:rsidP="00B73387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71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</w:t>
      </w:r>
      <w:r w:rsidR="00173B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финансового анализа, как части </w:t>
      </w:r>
      <w:r w:rsidRPr="005671FB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анализа финансово-хозяйственной деятельности предприятия производится на основании соблюдения совокупности принципов, соблюдение которых характеризует достоверность результатов, полученных в ходе проведения анализа.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[49, С. 282]</w:t>
      </w:r>
    </w:p>
    <w:p w:rsidR="005671FB" w:rsidRDefault="005671FB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71FB" w:rsidRDefault="005671FB" w:rsidP="005671FB">
      <w:pPr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Принципы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представлены в табл. 1.</w:t>
      </w:r>
    </w:p>
    <w:p w:rsidR="005671FB" w:rsidRDefault="005671FB" w:rsidP="005671FB">
      <w:pPr>
        <w:suppressAutoHyphens/>
        <w:autoSpaceDE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173B64" w:rsidRPr="008E70F2" w:rsidRDefault="005671FB" w:rsidP="008E70F2">
      <w:pPr>
        <w:suppressAutoHyphens/>
        <w:autoSpaceDE w:val="0"/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  <w:sectPr w:rsidR="00173B64" w:rsidRPr="008E70F2" w:rsidSect="008E70F2">
          <w:headerReference w:type="default" r:id="rId9"/>
          <w:footerReference w:type="default" r:id="rId10"/>
          <w:pgSz w:w="11906" w:h="16838"/>
          <w:pgMar w:top="1134" w:right="567" w:bottom="1134" w:left="1701" w:header="709" w:footer="709" w:gutter="0"/>
          <w:pgNumType w:start="2"/>
          <w:cols w:space="708"/>
          <w:docGrid w:linePitch="360"/>
        </w:sectPr>
      </w:pPr>
      <w:r w:rsidRPr="00EB586C">
        <w:rPr>
          <w:rFonts w:ascii="Times New Roman" w:hAnsi="Times New Roman" w:cs="Times New Roman"/>
          <w:b/>
          <w:sz w:val="28"/>
          <w:szCs w:val="28"/>
        </w:rPr>
        <w:t xml:space="preserve">Принципы проведения </w:t>
      </w:r>
      <w:r w:rsidRPr="00DE64DD">
        <w:rPr>
          <w:rFonts w:ascii="Times New Roman" w:hAnsi="Times New Roman" w:cs="Times New Roman"/>
          <w:b/>
          <w:sz w:val="28"/>
          <w:szCs w:val="28"/>
        </w:rPr>
        <w:t>анализа финансово-хозяйственной деятельности предприятия</w:t>
      </w:r>
      <w:r w:rsidR="008E70F2" w:rsidRPr="00DE64DD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="008E70F2" w:rsidRPr="00DE64DD">
        <w:rPr>
          <w:rFonts w:ascii="Times New Roman" w:hAnsi="Times New Roman" w:cs="Times New Roman"/>
          <w:b/>
          <w:sz w:val="28"/>
          <w:szCs w:val="28"/>
        </w:rPr>
        <w:t>[</w:t>
      </w:r>
      <w:r w:rsidR="00DE64DD" w:rsidRPr="00DE64DD">
        <w:rPr>
          <w:rFonts w:ascii="Times New Roman" w:hAnsi="Times New Roman" w:cs="Times New Roman"/>
          <w:b/>
          <w:sz w:val="28"/>
          <w:szCs w:val="28"/>
        </w:rPr>
        <w:t>16, С. 43</w:t>
      </w:r>
      <w:r w:rsidR="008E70F2" w:rsidRPr="00DE64DD">
        <w:rPr>
          <w:rFonts w:ascii="Times New Roman" w:hAnsi="Times New Roman" w:cs="Times New Roman"/>
          <w:b/>
          <w:sz w:val="28"/>
          <w:szCs w:val="28"/>
        </w:rPr>
        <w:t>]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2120"/>
        <w:gridCol w:w="7534"/>
      </w:tblGrid>
      <w:tr w:rsidR="005671FB" w:rsidRPr="000F28D5" w:rsidTr="008E70F2">
        <w:trPr>
          <w:trHeight w:val="315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B64" w:rsidRPr="008E70F2" w:rsidRDefault="005671FB" w:rsidP="008E7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Принцип</w:t>
            </w:r>
          </w:p>
        </w:tc>
        <w:tc>
          <w:tcPr>
            <w:tcW w:w="7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B64" w:rsidRPr="008E70F2" w:rsidRDefault="005671FB" w:rsidP="008E7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 принципа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173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Конкре</w:t>
            </w:r>
            <w:r w:rsidR="00173B64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тизация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173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Анализ </w:t>
            </w:r>
            <w:r w:rsidR="00173B64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производится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 </w:t>
            </w:r>
            <w:r w:rsidR="00173B64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точных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данных, </w:t>
            </w:r>
            <w:r w:rsidR="00173B64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полученные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результаты </w:t>
            </w:r>
            <w:r w:rsidR="00173B64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имеют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количественное выражение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173B64" w:rsidP="004543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всестороннего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изучени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экономическ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их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явлени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или процесс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ов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целью </w:t>
            </w:r>
            <w:r w:rsidR="00454316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выявления резервов их роста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4543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</w:t>
            </w:r>
            <w:r w:rsidR="00454316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атизация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4543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изучения изменения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экономическ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ого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явлени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зависимости друг от друга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комплексе</w:t>
            </w:r>
          </w:p>
        </w:tc>
      </w:tr>
      <w:tr w:rsidR="005671FB" w:rsidRPr="000F28D5" w:rsidTr="008E70F2">
        <w:trPr>
          <w:trHeight w:val="63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Систематичность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4543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Мониторинг проводится на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постоянно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 основе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через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определенные равные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промежутки времени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для изучения влияния факторов на экономическое явление в динамике</w:t>
            </w:r>
          </w:p>
        </w:tc>
      </w:tr>
      <w:tr w:rsidR="005671FB" w:rsidRPr="000F28D5" w:rsidTr="008E70F2">
        <w:trPr>
          <w:trHeight w:val="63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Объективность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4543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к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ритическо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беспристрастно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го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изучени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я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экономическ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ого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явлени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я, раз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работка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доказанных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выводов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применение/устранение выявленных изменений (факторов), оказывающих влияние на изменение экономического явления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Эффективность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454316" w:rsidP="008E7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Возможность применения полученных результатов в практической деятельности предприятия </w:t>
            </w:r>
            <w:r w:rsidR="008E70F2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для повышения финансово-экономической и производственной его деятельности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Экономичность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70F2" w:rsidRPr="008E70F2" w:rsidRDefault="008E70F2" w:rsidP="008E7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Затраты на проведение анализа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должны быть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значительно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ниже 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экономического эффекта, получен</w:t>
            </w: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ного</w:t>
            </w:r>
            <w:r w:rsidR="005671FB"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результате его проведения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Сопоставимость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8E7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Данные и результаты анализа должны быть легко сопоставимы друг с другом, при регулярном проведении аналитических процедур должна соблюдаться преемственность результатов</w:t>
            </w:r>
          </w:p>
        </w:tc>
      </w:tr>
      <w:tr w:rsidR="005671FB" w:rsidRPr="000F28D5" w:rsidTr="008E70F2">
        <w:trPr>
          <w:trHeight w:val="70"/>
        </w:trPr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F1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Научность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71FB" w:rsidRPr="008E70F2" w:rsidRDefault="005671FB" w:rsidP="008E7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E70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 проведении анализа следует руководствоваться научно обоснованными методиками и процедурами</w:t>
            </w:r>
          </w:p>
        </w:tc>
      </w:tr>
    </w:tbl>
    <w:p w:rsidR="00173B64" w:rsidRDefault="00173B64" w:rsidP="005671F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173B64" w:rsidSect="00173B64">
          <w:footnotePr>
            <w:pos w:val="beneathText"/>
          </w:footnotePr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8E70F2" w:rsidRDefault="008E70F2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E70F2" w:rsidRDefault="008E70F2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71FB" w:rsidRDefault="008E70F2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соблюдении принципов в проведении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необходимо придерживаться комплексности их применения, что положительно скажется на результатах проводимого исследования.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[19, С. 148]</w:t>
      </w:r>
    </w:p>
    <w:p w:rsidR="00DE10FF" w:rsidRPr="008232E1" w:rsidRDefault="00DE10FF" w:rsidP="00DE10FF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основании вышесказанного следует сделать вывод, что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27C89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>, важной частью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которого является 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финансового анализа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анализа финансового состояния предприятия</w:t>
      </w:r>
      <w:r w:rsidR="00346797">
        <w:rPr>
          <w:rFonts w:ascii="Times New Roman" w:eastAsia="Times New Roman" w:hAnsi="Times New Roman" w:cs="Times New Roman"/>
          <w:sz w:val="28"/>
          <w:szCs w:val="28"/>
          <w:lang w:eastAsia="ar-SA"/>
        </w:rPr>
        <w:t>. При проведении финансового анализа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>, является, в своей основе,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определение 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эффективности использования финансовых ресурсов, выявление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резервов повышения финансового состояния </w:t>
      </w:r>
      <w:r w:rsidR="00346797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>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r w:rsidR="003467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финансовых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результатов предприятия в целях использования </w:t>
      </w:r>
      <w:r w:rsidR="003467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выявленных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резервов и повышения эффективности деятельности предприятия.</w:t>
      </w:r>
    </w:p>
    <w:p w:rsidR="004A6C33" w:rsidRDefault="004A6C33" w:rsidP="004A6C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6C33" w:rsidRDefault="004A6C33" w:rsidP="004A6C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A6C33" w:rsidRPr="00DE10FF" w:rsidRDefault="004A6C33" w:rsidP="00DE10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0FF">
        <w:rPr>
          <w:rFonts w:ascii="Times New Roman" w:hAnsi="Times New Roman" w:cs="Times New Roman"/>
          <w:b/>
          <w:sz w:val="28"/>
          <w:szCs w:val="28"/>
        </w:rPr>
        <w:t>1.2. Цели, задачи, информационная база проведения анализа</w:t>
      </w:r>
    </w:p>
    <w:p w:rsidR="004A6C33" w:rsidRPr="00DE10FF" w:rsidRDefault="004A6C33" w:rsidP="00DE10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0FF">
        <w:rPr>
          <w:rFonts w:ascii="Times New Roman" w:hAnsi="Times New Roman" w:cs="Times New Roman"/>
          <w:b/>
          <w:sz w:val="28"/>
          <w:szCs w:val="28"/>
        </w:rPr>
        <w:t>финансово-хозяйственной деятельности предприятия</w:t>
      </w:r>
    </w:p>
    <w:p w:rsidR="00DE10FF" w:rsidRDefault="00DE10FF" w:rsidP="004A6C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10FF" w:rsidRDefault="00DE10FF" w:rsidP="004A6C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Анализ финансово-хозяйственной деятельности предприятия 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>– это важная часть по принятию экономических решений</w:t>
      </w:r>
      <w:r w:rsidR="00E271F1">
        <w:rPr>
          <w:rFonts w:ascii="Times New Roman" w:eastAsia="Times New Roman" w:hAnsi="Times New Roman" w:cs="Times New Roman"/>
          <w:sz w:val="28"/>
          <w:szCs w:val="28"/>
          <w:lang w:eastAsia="ar-SA"/>
        </w:rPr>
        <w:t>, основанная на анализе предприятия, как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единой</w:t>
      </w:r>
      <w:r w:rsidR="00327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микроэкономическ</w:t>
      </w:r>
      <w:r w:rsidR="00E271F1">
        <w:rPr>
          <w:rFonts w:ascii="Times New Roman" w:eastAsia="Times New Roman" w:hAnsi="Times New Roman" w:cs="Times New Roman"/>
          <w:sz w:val="28"/>
          <w:szCs w:val="28"/>
          <w:lang w:eastAsia="ar-SA"/>
        </w:rPr>
        <w:t>ой системы.</w:t>
      </w:r>
    </w:p>
    <w:p w:rsidR="00CD107F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Главн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ая задача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анализа </w:t>
      </w:r>
      <w:r w:rsidR="00CD107F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заключается в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результатов деятельности, выявлени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факторов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приносящие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предприятию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положительный или отрицательный результат в течение определенного периода времени. При этом, положительный результат представляет собой резерв повышения изучаемого экономического явления (показателя), выявление отрицательного результата требует устранения (применение мер, направленных на ликвидацию влияния отрицательного фактора).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[20, С. 102]</w:t>
      </w:r>
    </w:p>
    <w:p w:rsidR="000F28D5" w:rsidRPr="000F28D5" w:rsidRDefault="00CD107F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основании проведения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применяется система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планировани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прогнозировани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 финансово-хозяйственной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 предприятия на будущ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ий период времени.</w:t>
      </w: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анализа </w:t>
      </w:r>
      <w:r w:rsidR="00CD107F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заключается в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полно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изучени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информации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деятельности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 для п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ринятия оптимальн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ого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выполнению производственн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ой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 и оценки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выполнения плана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определение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слабых мест и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выявление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внутри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производственных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резервов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повышению эффективности деятельности предприятия.</w:t>
      </w:r>
    </w:p>
    <w:p w:rsidR="000F28D5" w:rsidRPr="000F28D5" w:rsidRDefault="000F28D5" w:rsidP="003D66A0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Основная цель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финансового анализа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как составной части анализа </w:t>
      </w:r>
      <w:r w:rsidR="00CD107F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– это проведение оценки ф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инансового состояния с учетом динамики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его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CD107F">
        <w:rPr>
          <w:rFonts w:ascii="Times New Roman" w:eastAsia="Times New Roman" w:hAnsi="Times New Roman" w:cs="Times New Roman"/>
          <w:sz w:val="28"/>
          <w:szCs w:val="28"/>
          <w:lang w:eastAsia="ar-SA"/>
        </w:rPr>
        <w:t>выявление факторов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, которые оказали влияние на его изменение. На основании проводимого исследования производится п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рогнозирование будущего финансового состояния предприятия.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 этом, р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езультаты про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водимого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анализа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являются основой принятия решений по повышению финансового состояния предприятия, которые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используются 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дальнейшем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прогнозирования 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будущей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D66A0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[35, С. 28]</w:t>
      </w:r>
    </w:p>
    <w:p w:rsid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достижения </w:t>
      </w:r>
      <w:r w:rsid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цели проведения финансового анализа и анализа </w:t>
      </w:r>
      <w:r w:rsidR="003D66A0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предприятия, последовательно решается следующий круг задач:</w:t>
      </w:r>
    </w:p>
    <w:p w:rsidR="000F28D5" w:rsidRPr="003D66A0" w:rsidRDefault="003D66A0" w:rsidP="003D66A0">
      <w:pPr>
        <w:pStyle w:val="a3"/>
        <w:numPr>
          <w:ilvl w:val="0"/>
          <w:numId w:val="8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определение о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ценк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результатов 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деятельности предприятия 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за прошедшие периоды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времени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F28D5" w:rsidRPr="003D66A0" w:rsidRDefault="003D66A0" w:rsidP="003D66A0">
      <w:pPr>
        <w:pStyle w:val="a3"/>
        <w:numPr>
          <w:ilvl w:val="0"/>
          <w:numId w:val="8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постоянного мониторинга деятельности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предприятия;</w:t>
      </w:r>
    </w:p>
    <w:p w:rsidR="000F28D5" w:rsidRPr="003D66A0" w:rsidRDefault="003D66A0" w:rsidP="003D66A0">
      <w:pPr>
        <w:pStyle w:val="a3"/>
        <w:numPr>
          <w:ilvl w:val="0"/>
          <w:numId w:val="8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производится предупреждение отрицательных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факторов 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 предприятия;</w:t>
      </w:r>
    </w:p>
    <w:p w:rsidR="000F28D5" w:rsidRPr="003D66A0" w:rsidRDefault="003D66A0" w:rsidP="003D66A0">
      <w:pPr>
        <w:pStyle w:val="a3"/>
        <w:numPr>
          <w:ilvl w:val="0"/>
          <w:numId w:val="8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открываются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резерв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ы по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повышени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ю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результат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деятельности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предприятия, осуществляется применение разработанных и</w:t>
      </w:r>
      <w:r w:rsidR="000F28D5"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</w:t>
      </w:r>
      <w:r w:rsidRPr="003D66A0">
        <w:rPr>
          <w:rFonts w:ascii="Times New Roman" w:eastAsia="Times New Roman" w:hAnsi="Times New Roman" w:cs="Times New Roman"/>
          <w:sz w:val="28"/>
          <w:szCs w:val="28"/>
          <w:lang w:eastAsia="ar-SA"/>
        </w:rPr>
        <w:t>боснованных планов и нормативов деятельности предприятия.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[14, С. 109]</w:t>
      </w:r>
    </w:p>
    <w:p w:rsidR="000F28D5" w:rsidRPr="000F28D5" w:rsidRDefault="003D66A0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Следовательно, ф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инансовый 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как составная часть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способствует выработке стратегии и тактики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дальнейшем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развити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предприятия.</w:t>
      </w:r>
    </w:p>
    <w:p w:rsidR="003D66A0" w:rsidRDefault="003D66A0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проведении финансового анализа деятельности предприятия производится сбор, анализ необходимой информации, которая составляет основу проведения анализа </w:t>
      </w:r>
      <w:r>
        <w:rPr>
          <w:rFonts w:ascii="Times New Roman" w:hAnsi="Times New Roman" w:cs="Times New Roman"/>
          <w:sz w:val="28"/>
          <w:szCs w:val="28"/>
        </w:rPr>
        <w:t xml:space="preserve">финансово-хозяйственной деятельности предприятия. </w:t>
      </w:r>
    </w:p>
    <w:p w:rsidR="000F28D5" w:rsidRDefault="003D66A0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Проведение анализа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 ограничи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вается экономическими данными, при его проведении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широко испол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ьзуется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техническ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ая, технологическая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друг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ие виды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</w:t>
      </w:r>
      <w:r w:rsid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[14, С. 113]</w:t>
      </w:r>
    </w:p>
    <w:p w:rsidR="00DE10FF" w:rsidRPr="008232E1" w:rsidRDefault="00DE10FF" w:rsidP="00DE10FF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Большое значение для проведения достоверного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финансового 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анализа организации является информационная база – отчетность организации. Если образуется недостаточность данных для формирования отчета о финансовом положении предприятия, в бухгалтерскую отчетность включаются соответствующие дополни</w:t>
      </w:r>
      <w:r w:rsid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тельные показатели и пояснения.</w:t>
      </w:r>
    </w:p>
    <w:p w:rsidR="00DE10FF" w:rsidRPr="008232E1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Бухгалтерская финансовая отчетность предприятия является основным источником информации о деятельности предприятия, на основании которой рассчитываются все показатели, характеризующие финансовое состояние предприятия.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Основными документами, используемыми для проведения анализа финансового состояния предприятия являются следующие формы бухгалтерской отчетности:</w:t>
      </w:r>
    </w:p>
    <w:p w:rsidR="00DE10FF" w:rsidRPr="008232E1" w:rsidRDefault="00DE10FF" w:rsidP="00DE10FF">
      <w:pPr>
        <w:numPr>
          <w:ilvl w:val="1"/>
          <w:numId w:val="3"/>
        </w:numPr>
        <w:tabs>
          <w:tab w:val="num" w:pos="142"/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форма по ОКУД №0710001 «Бухгалтерский баланс»;</w:t>
      </w:r>
    </w:p>
    <w:p w:rsidR="00DE10FF" w:rsidRPr="008232E1" w:rsidRDefault="00DE10FF" w:rsidP="00DE10FF">
      <w:pPr>
        <w:numPr>
          <w:ilvl w:val="1"/>
          <w:numId w:val="3"/>
        </w:numPr>
        <w:tabs>
          <w:tab w:val="num" w:pos="142"/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форма по ОКУД №0710002 «Отчет о финансовых результатах»;</w:t>
      </w:r>
    </w:p>
    <w:p w:rsidR="00DE10FF" w:rsidRPr="008232E1" w:rsidRDefault="00DE10FF" w:rsidP="00DE10FF">
      <w:pPr>
        <w:numPr>
          <w:ilvl w:val="1"/>
          <w:numId w:val="3"/>
        </w:numPr>
        <w:tabs>
          <w:tab w:val="num" w:pos="142"/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форма по ОКУД №0710003 «Отчет об изменениях капитала»;</w:t>
      </w:r>
    </w:p>
    <w:p w:rsidR="00DE10FF" w:rsidRPr="008232E1" w:rsidRDefault="00DE10FF" w:rsidP="00DE10FF">
      <w:pPr>
        <w:numPr>
          <w:ilvl w:val="1"/>
          <w:numId w:val="3"/>
        </w:numPr>
        <w:tabs>
          <w:tab w:val="num" w:pos="142"/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форма по ОКУД №0710004 «Отчет о движении денежных средств»;</w:t>
      </w:r>
    </w:p>
    <w:p w:rsidR="00DE10FF" w:rsidRPr="008232E1" w:rsidRDefault="00DE10FF" w:rsidP="00DE10FF">
      <w:pPr>
        <w:numPr>
          <w:ilvl w:val="1"/>
          <w:numId w:val="3"/>
        </w:numPr>
        <w:tabs>
          <w:tab w:val="num" w:pos="142"/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форма по ОКУД №0710005 «Приложения к бухгалтерскому балансу».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. 148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DE10FF" w:rsidRDefault="00DE10FF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В бухгалтерскую отчетность включаются данные, необходимые для формирования достоверного и полного представления о финансовом положении организации, финансовых результатах ее деятельности и изменениях её финансового положения.</w:t>
      </w:r>
    </w:p>
    <w:p w:rsidR="00F71C7E" w:rsidRPr="00F71C7E" w:rsidRDefault="00F71C7E" w:rsidP="00F71C7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71C7E">
        <w:rPr>
          <w:rFonts w:ascii="Times New Roman" w:eastAsia="Times New Roman" w:hAnsi="Times New Roman" w:cs="Times New Roman"/>
          <w:sz w:val="28"/>
          <w:szCs w:val="28"/>
          <w:lang w:eastAsia="ar-SA"/>
        </w:rPr>
        <w:t>По характеру сведений, которые отображаются в отчетах, различают управленческую (внутреннюю) и финансовую (внешнюю) отчетности, что показано на рис. 3.</w:t>
      </w:r>
    </w:p>
    <w:p w:rsidR="00F71C7E" w:rsidRPr="00F71C7E" w:rsidRDefault="00F71C7E" w:rsidP="00F71C7E">
      <w:pPr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707737AD" wp14:editId="289FDF5C">
                <wp:simplePos x="0" y="0"/>
                <wp:positionH relativeFrom="column">
                  <wp:posOffset>-6350</wp:posOffset>
                </wp:positionH>
                <wp:positionV relativeFrom="paragraph">
                  <wp:posOffset>1365250</wp:posOffset>
                </wp:positionV>
                <wp:extent cx="2753995" cy="1382395"/>
                <wp:effectExtent l="12700" t="12700" r="5080" b="508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995" cy="1382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58E6" w:rsidRPr="000F28D5" w:rsidRDefault="00B558E6" w:rsidP="000F28D5">
                            <w:pPr>
                              <w:shd w:val="clear" w:color="auto" w:fill="FFFFFF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F28D5">
                              <w:rPr>
                                <w:rFonts w:ascii="Times New Roman" w:hAnsi="Times New Roman" w:cs="Times New Roman"/>
                              </w:rPr>
                              <w:t>Сведения о внутрипроизводственных информационных потоках, характери-зующих объем, структуру и скорость товарного обращения и производства,</w:t>
                            </w:r>
                          </w:p>
                          <w:p w:rsidR="00B558E6" w:rsidRPr="000F28D5" w:rsidRDefault="00B558E6" w:rsidP="000F28D5">
                            <w:pPr>
                              <w:shd w:val="clear" w:color="auto" w:fill="FFFFFF"/>
                              <w:spacing w:after="0"/>
                              <w:ind w:right="14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F28D5">
                              <w:rPr>
                                <w:rFonts w:ascii="Times New Roman" w:hAnsi="Times New Roman" w:cs="Times New Roman"/>
                              </w:rPr>
                              <w:t>издержках, потерях, доходах.</w:t>
                            </w:r>
                          </w:p>
                          <w:p w:rsidR="00B558E6" w:rsidRPr="000F28D5" w:rsidRDefault="00B558E6" w:rsidP="000F28D5">
                            <w:pPr>
                              <w:shd w:val="clear" w:color="auto" w:fill="FFFFFF"/>
                              <w:spacing w:after="0"/>
                              <w:ind w:right="14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F28D5">
                              <w:rPr>
                                <w:rFonts w:ascii="Times New Roman" w:hAnsi="Times New Roman" w:cs="Times New Roman"/>
                              </w:rPr>
                              <w:t xml:space="preserve"> Сведения о деятельности прочей деятельности предприятия</w:t>
                            </w:r>
                          </w:p>
                          <w:p w:rsidR="00B558E6" w:rsidRPr="000F28D5" w:rsidRDefault="00B558E6" w:rsidP="00F71C7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B558E6" w:rsidRPr="000F28D5" w:rsidRDefault="00B558E6" w:rsidP="00F71C7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7737AD" id="Поле 24" o:spid="_x0000_s1057" type="#_x0000_t202" style="position:absolute;left:0;text-align:left;margin-left:-.5pt;margin-top:107.5pt;width:216.85pt;height:108.8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" strokeweight=".5pt">
                <v:textbox inset="7.45pt,3.85pt,7.45pt,3.85pt">
                  <w:txbxContent>
                    <w:p w:rsidR="00B558E6" w:rsidRPr="000F28D5" w:rsidRDefault="00B558E6" w:rsidP="000F28D5">
                      <w:pPr>
                        <w:shd w:val="clear" w:color="auto" w:fill="FFFFFF"/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F28D5">
                        <w:rPr>
                          <w:rFonts w:ascii="Times New Roman" w:hAnsi="Times New Roman" w:cs="Times New Roman"/>
                        </w:rPr>
                        <w:t xml:space="preserve">Сведения о внутрипроизводственных информационных потоках, </w:t>
                      </w:r>
                      <w:r w:rsidRPr="000F28D5">
                        <w:rPr>
                          <w:rFonts w:ascii="Times New Roman" w:hAnsi="Times New Roman" w:cs="Times New Roman"/>
                        </w:rPr>
                        <w:t>характери-зующих объем, структуру и скорость товарного обращения и производства,</w:t>
                      </w:r>
                    </w:p>
                    <w:p w:rsidR="00B558E6" w:rsidRPr="000F28D5" w:rsidRDefault="00B558E6" w:rsidP="000F28D5">
                      <w:pPr>
                        <w:shd w:val="clear" w:color="auto" w:fill="FFFFFF"/>
                        <w:spacing w:after="0"/>
                        <w:ind w:right="14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F28D5">
                        <w:rPr>
                          <w:rFonts w:ascii="Times New Roman" w:hAnsi="Times New Roman" w:cs="Times New Roman"/>
                        </w:rPr>
                        <w:t>издержках, потерях, доходах.</w:t>
                      </w:r>
                    </w:p>
                    <w:p w:rsidR="00B558E6" w:rsidRPr="000F28D5" w:rsidRDefault="00B558E6" w:rsidP="000F28D5">
                      <w:pPr>
                        <w:shd w:val="clear" w:color="auto" w:fill="FFFFFF"/>
                        <w:spacing w:after="0"/>
                        <w:ind w:right="14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F28D5">
                        <w:rPr>
                          <w:rFonts w:ascii="Times New Roman" w:hAnsi="Times New Roman" w:cs="Times New Roman"/>
                        </w:rPr>
                        <w:t xml:space="preserve"> Сведения о деятельности прочей деятельности предприятия</w:t>
                      </w:r>
                    </w:p>
                    <w:p w:rsidR="00B558E6" w:rsidRPr="000F28D5" w:rsidRDefault="00B558E6" w:rsidP="00F71C7E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B558E6" w:rsidRPr="000F28D5" w:rsidRDefault="00B558E6" w:rsidP="00F71C7E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inline distT="0" distB="0" distL="0" distR="0" wp14:anchorId="18489B79" wp14:editId="34813CA3">
                <wp:extent cx="5980430" cy="2742565"/>
                <wp:effectExtent l="9525" t="9525" r="10795" b="1016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0430" cy="2742565"/>
                          <a:chOff x="0" y="0"/>
                          <a:chExt cx="9417" cy="4318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" y="2"/>
                            <a:ext cx="9415" cy="4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59" y="0"/>
                            <a:ext cx="4916" cy="4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0F28D5" w:rsidRDefault="00B558E6" w:rsidP="00F71C7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F28D5">
                                <w:rPr>
                                  <w:rFonts w:ascii="Times New Roman" w:hAnsi="Times New Roman" w:cs="Times New Roman"/>
                                </w:rPr>
                                <w:t>Отчетность организации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79"/>
                            <a:ext cx="4316" cy="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0F28D5" w:rsidRDefault="00B558E6" w:rsidP="00F71C7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F28D5">
                                <w:rPr>
                                  <w:rFonts w:ascii="Times New Roman" w:hAnsi="Times New Roman" w:cs="Times New Roman"/>
                                </w:rPr>
                                <w:t>Управленческая (внутренняя) отчетность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60" y="2159"/>
                            <a:ext cx="4555" cy="2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0F28D5" w:rsidRDefault="00B558E6" w:rsidP="000C0F0B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F28D5">
                                <w:rPr>
                                  <w:rFonts w:ascii="Times New Roman" w:hAnsi="Times New Roman" w:cs="Times New Roman"/>
                                </w:rPr>
                                <w:t>Сведения о хозяйственной деятельности организации в целом, служащие для ин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формирования внешних пользовате</w:t>
                              </w:r>
                              <w:r w:rsidRPr="000F28D5">
                                <w:rPr>
                                  <w:rFonts w:ascii="Times New Roman" w:hAnsi="Times New Roman" w:cs="Times New Roman"/>
                                </w:rPr>
                                <w:t>лей</w:t>
                              </w:r>
                            </w:p>
                            <w:p w:rsidR="00B558E6" w:rsidRPr="000F28D5" w:rsidRDefault="00B558E6" w:rsidP="000C0F0B">
                              <w:pPr>
                                <w:spacing w:after="0" w:line="36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Line 7"/>
                        <wps:cNvCnPr/>
                        <wps:spPr bwMode="auto">
                          <a:xfrm flipH="1">
                            <a:off x="2772" y="509"/>
                            <a:ext cx="1557" cy="47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Line 8"/>
                        <wps:cNvCnPr/>
                        <wps:spPr bwMode="auto">
                          <a:xfrm>
                            <a:off x="4921" y="481"/>
                            <a:ext cx="1797" cy="47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Line 9"/>
                        <wps:cNvCnPr/>
                        <wps:spPr bwMode="auto">
                          <a:xfrm>
                            <a:off x="1621" y="180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" name="Line 10"/>
                        <wps:cNvCnPr/>
                        <wps:spPr bwMode="auto">
                          <a:xfrm>
                            <a:off x="7380" y="1801"/>
                            <a:ext cx="0" cy="356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859" y="1070"/>
                            <a:ext cx="4488" cy="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558E6" w:rsidRPr="000F28D5" w:rsidRDefault="00B558E6" w:rsidP="00F71C7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F28D5">
                                <w:rPr>
                                  <w:rFonts w:ascii="Times New Roman" w:hAnsi="Times New Roman" w:cs="Times New Roman"/>
                                </w:rPr>
                                <w:t>Финансовая (внешняя) отчетность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8489B79" id="Группа 1" o:spid="_x0000_s1058" style="width:470.9pt;height:215.95pt;mso-position-horizontal-relative:char;mso-position-vertical-relative:line" coordsize="9417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">
                <v:rect id="Rectangle 3" o:spid="_x0000_s1059" style="position:absolute;left:2;top:2;width:9415;height:431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" filled="f" stroked="f">
                  <v:stroke joinstyle="round"/>
                </v:rect>
                <v:shape id="Text Box 4" o:spid="_x0000_s1060" type="#_x0000_t202" style="position:absolute;left:2159;width:4916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" strokeweight=".26mm">
                  <v:textbox>
                    <w:txbxContent>
                      <w:p w:rsidR="00B558E6" w:rsidRPr="000F28D5" w:rsidRDefault="00B558E6" w:rsidP="00F71C7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F28D5">
                          <w:rPr>
                            <w:rFonts w:ascii="Times New Roman" w:hAnsi="Times New Roman" w:cs="Times New Roman"/>
                          </w:rPr>
                          <w:t>Отчетность организации</w:t>
                        </w:r>
                      </w:p>
                    </w:txbxContent>
                  </v:textbox>
                </v:shape>
                <v:shape id="Text Box 5" o:spid="_x0000_s1061" type="#_x0000_t202" style="position:absolute;top:1079;width:4316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" strokeweight=".26mm">
                  <v:textbox>
                    <w:txbxContent>
                      <w:p w:rsidR="00B558E6" w:rsidRPr="000F28D5" w:rsidRDefault="00B558E6" w:rsidP="00F71C7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F28D5">
                          <w:rPr>
                            <w:rFonts w:ascii="Times New Roman" w:hAnsi="Times New Roman" w:cs="Times New Roman"/>
                          </w:rPr>
                          <w:t>Управленческая (внутренняя) отчетность</w:t>
                        </w:r>
                      </w:p>
                    </w:txbxContent>
                  </v:textbox>
                </v:shape>
                <v:shape id="Text Box 6" o:spid="_x0000_s1062" type="#_x0000_t202" style="position:absolute;left:4860;top:2159;width:4555;height:2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" strokeweight=".26mm">
                  <v:textbox>
                    <w:txbxContent>
                      <w:p w:rsidR="00B558E6" w:rsidRPr="000F28D5" w:rsidRDefault="00B558E6" w:rsidP="000C0F0B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F28D5">
                          <w:rPr>
                            <w:rFonts w:ascii="Times New Roman" w:hAnsi="Times New Roman" w:cs="Times New Roman"/>
                          </w:rPr>
                          <w:t>Сведения о хозяйственной деятельности организации в целом, служащие для ин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формирования внешних пользовате</w:t>
                        </w:r>
                        <w:r w:rsidRPr="000F28D5">
                          <w:rPr>
                            <w:rFonts w:ascii="Times New Roman" w:hAnsi="Times New Roman" w:cs="Times New Roman"/>
                          </w:rPr>
                          <w:t>лей</w:t>
                        </w:r>
                      </w:p>
                      <w:p w:rsidR="00B558E6" w:rsidRPr="000F28D5" w:rsidRDefault="00B558E6" w:rsidP="000C0F0B">
                        <w:pPr>
                          <w:spacing w:after="0" w:line="36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xbxContent>
                  </v:textbox>
                </v:shape>
                <v:line id="Line 7" o:spid="_x0000_s1063" style="position:absolute;flip:x;visibility:visible;mso-wrap-style:square" from="2772,509" to="4329,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" strokeweight=".26mm">
                  <v:stroke endarrow="block" joinstyle="miter"/>
                </v:line>
                <v:line id="Line 8" o:spid="_x0000_s1064" style="position:absolute;visibility:visible;mso-wrap-style:square" from="4921,481" to="6718,9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" strokeweight=".26mm">
                  <v:stroke endarrow="block" joinstyle="miter"/>
                </v:line>
                <v:line id="Line 9" o:spid="_x0000_s1065" style="position:absolute;visibility:visible;mso-wrap-style:square" from="1621,1801" to="1621,2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" strokeweight=".26mm">
                  <v:stroke endarrow="block" joinstyle="miter"/>
                </v:line>
                <v:line id="Line 10" o:spid="_x0000_s1066" style="position:absolute;visibility:visible;mso-wrap-style:square" from="7380,1801" to="7380,2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" strokeweight=".26mm">
                  <v:stroke endarrow="block" joinstyle="miter"/>
                </v:line>
                <v:shape id="Text Box 11" o:spid="_x0000_s1067" type="#_x0000_t202" style="position:absolute;left:4859;top:1070;width:4488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" strokeweight=".26mm">
                  <v:textbox>
                    <w:txbxContent>
                      <w:p w:rsidR="00B558E6" w:rsidRPr="000F28D5" w:rsidRDefault="00B558E6" w:rsidP="00F71C7E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F28D5">
                          <w:rPr>
                            <w:rFonts w:ascii="Times New Roman" w:hAnsi="Times New Roman" w:cs="Times New Roman"/>
                          </w:rPr>
                          <w:t>Финансовая (внешняя) отчетность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1C7E" w:rsidRPr="000C0F0B" w:rsidRDefault="00F71C7E" w:rsidP="00F71C7E">
      <w:pPr>
        <w:shd w:val="clear" w:color="auto" w:fill="FFFFFF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C0F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Рис. 3.</w:t>
      </w:r>
      <w:r w:rsidRP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Виды отчетности  и их краткая характеристика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[16, С. 124]</w:t>
      </w:r>
    </w:p>
    <w:p w:rsidR="00F71C7E" w:rsidRPr="00F71C7E" w:rsidRDefault="00F71C7E" w:rsidP="00F71C7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Главной целью любого вида анализа</w:t>
      </w:r>
      <w:r w:rsid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C0F0B"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является </w:t>
      </w:r>
      <w:r w:rsid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определение оценки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внутренних проблем</w:t>
      </w:r>
      <w:r w:rsidR="000C0F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подготовки, обоснования и принятия различных управленческих решений, в том числе в области развития предприятия, выхода из кризиса, перехода к процедурам банкротства, привлечения инвестиций.</w:t>
      </w:r>
    </w:p>
    <w:p w:rsidR="000C0F0B" w:rsidRDefault="000C0F0B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этом, у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правленческие решения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которые носят финансовый характер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разрабатываются и принимаются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внешними пользователями, которыми являются следующие:</w:t>
      </w:r>
    </w:p>
    <w:p w:rsidR="000F28D5" w:rsidRPr="009012F4" w:rsidRDefault="000C0F0B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ладель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цами предприятия при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обосновани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стратегических решений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 с целью определения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мероприятий долгосрочного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характера и их включения в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бизнес-план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 в целях роста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устойчивого развит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ия;</w:t>
      </w:r>
    </w:p>
    <w:p w:rsidR="000F28D5" w:rsidRPr="009012F4" w:rsidRDefault="000F28D5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менеджерами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 при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обосновани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оперативного характера – определение круга оперативных мероприятий для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включ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ения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развитие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фи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нансового оздоровления компании;</w:t>
      </w:r>
    </w:p>
    <w:p w:rsidR="009012F4" w:rsidRPr="009012F4" w:rsidRDefault="000F28D5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арбитражными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лицами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ешений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судебного характера;</w:t>
      </w:r>
    </w:p>
    <w:p w:rsidR="000F28D5" w:rsidRPr="009012F4" w:rsidRDefault="009012F4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лицами финансово-кредитных учреждений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обосновани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0F28D5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в предоставлении кредитных ресурсов;</w:t>
      </w:r>
    </w:p>
    <w:p w:rsidR="000F28D5" w:rsidRPr="009012F4" w:rsidRDefault="000F28D5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инвесторами для подготовки решений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инвестированию средств в предприятие;</w:t>
      </w:r>
    </w:p>
    <w:p w:rsidR="000F28D5" w:rsidRPr="009012F4" w:rsidRDefault="000F28D5" w:rsidP="009012F4">
      <w:pPr>
        <w:pStyle w:val="a3"/>
        <w:numPr>
          <w:ilvl w:val="0"/>
          <w:numId w:val="9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представителями государственных органов управления для оценки соблюдения государственных интересов (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пределени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услови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государственной поддержки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, необходимого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восстановления платежеспособности хозяйствующего субъекта, 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которое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наход</w:t>
      </w:r>
      <w:r w:rsidR="009012F4"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ится </w:t>
      </w:r>
      <w:r w:rsidRP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полностью или частично в государственной собственности).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[11, С. 94]</w:t>
      </w:r>
    </w:p>
    <w:p w:rsidR="00747476" w:rsidRDefault="00747476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Ввиду того, что аналитики заинтересованы, прежде всего, в получении информации о том, что происходит сейчас и, вероятнее всего, произойдет в будущем, а не о том, что случилось в прошлом, то они не должны экстраполировать историческую информацию на нынешние условия и, тем более,  делать на ее основ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 прогнозы в отношении будущего. Следовательно, необходимо проводить объективный анализ, основанный на фактически полученных результатах предприятия.</w:t>
      </w:r>
    </w:p>
    <w:p w:rsid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ие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задач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анализа </w:t>
      </w:r>
      <w:r w:rsidR="009012F4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устанавлива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тся 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работанными управленческими решениями, 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этом,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поставленные задачи 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дают возможность определить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выбор определенных видов и форм 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проведения анализа </w:t>
      </w:r>
      <w:r w:rsidR="009012F4">
        <w:rPr>
          <w:rFonts w:ascii="Times New Roman" w:hAnsi="Times New Roman" w:cs="Times New Roman"/>
          <w:sz w:val="28"/>
          <w:szCs w:val="28"/>
        </w:rPr>
        <w:t>финансово-хозяйственной деятельности и</w:t>
      </w:r>
      <w:r w:rsidR="009012F4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финансового анализа</w:t>
      </w:r>
      <w:r w:rsidR="009012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предприятия. [13, С. 144]</w:t>
      </w:r>
    </w:p>
    <w:p w:rsidR="00DE10FF" w:rsidRDefault="00F71C7E" w:rsidP="00DE10F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71C7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финансовый </w:t>
      </w:r>
      <w:r w:rsidRPr="00F71C7E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как составная часть анализа </w:t>
      </w:r>
      <w:r w:rsidR="00747476" w:rsidRPr="00747476">
        <w:rPr>
          <w:rFonts w:ascii="Times New Roman" w:hAnsi="Times New Roman" w:cs="Times New Roman"/>
          <w:sz w:val="28"/>
          <w:szCs w:val="28"/>
        </w:rPr>
        <w:t xml:space="preserve"> </w:t>
      </w:r>
      <w:r w:rsidR="00747476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 w:rsidRPr="00F71C7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имеет стратегическое значение: позволяет принимать верные финансовые и управленческие решения в настоящий момент времени и принимать стратегические финансовые решения в настоящем в целях повышения финансовых результатов предприятия в будущем.</w:t>
      </w:r>
      <w:r w:rsidR="0011104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 самым, целевая направленность 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финансового 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анализа предприятия состоит в обосновании управленческих </w:t>
      </w:r>
      <w:r w:rsidR="00DE10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экономический </w:t>
      </w:r>
      <w:r w:rsidR="00DE10FF" w:rsidRPr="008232E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решений, последствия от которых проявятся в ближайшем или отдаленном будущем.</w:t>
      </w:r>
    </w:p>
    <w:p w:rsidR="00DE10FF" w:rsidRDefault="00DE10FF" w:rsidP="00DE10F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0FF" w:rsidRDefault="00DE10FF" w:rsidP="004A6C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6C33" w:rsidRPr="00DE10FF" w:rsidRDefault="004A6C33" w:rsidP="00DE10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0FF">
        <w:rPr>
          <w:rFonts w:ascii="Times New Roman" w:hAnsi="Times New Roman" w:cs="Times New Roman"/>
          <w:b/>
          <w:sz w:val="28"/>
          <w:szCs w:val="28"/>
        </w:rPr>
        <w:lastRenderedPageBreak/>
        <w:t>1.3. Методика проведения анализа финансово-хозяйственной</w:t>
      </w:r>
    </w:p>
    <w:p w:rsidR="004A6C33" w:rsidRPr="00DE10FF" w:rsidRDefault="004A6C33" w:rsidP="00DE10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0FF">
        <w:rPr>
          <w:rFonts w:ascii="Times New Roman" w:hAnsi="Times New Roman" w:cs="Times New Roman"/>
          <w:b/>
          <w:sz w:val="28"/>
          <w:szCs w:val="28"/>
        </w:rPr>
        <w:t>деятельности предприятия</w:t>
      </w:r>
    </w:p>
    <w:p w:rsidR="006D05E0" w:rsidRDefault="006D05E0" w:rsidP="006D05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71C7E" w:rsidRDefault="00F71C7E" w:rsidP="00E73C2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Pr="000F28D5" w:rsidRDefault="00747476" w:rsidP="00747476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финансового анализа, как и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производится на основании использования определенных приемов, основными из которых являются следующие: проведение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горизонтальн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ого и вертикального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трендовый анализ,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сравнен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сводк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группировк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цепны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подстанов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ок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, прием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анализа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абсолютных и относительных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величин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0F28D5" w:rsidRPr="000F28D5" w:rsidRDefault="000F28D5" w:rsidP="00747476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Относительные показатели предприятия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сравниваются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 следующими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параметрами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0F28D5" w:rsidRPr="000F28D5" w:rsidRDefault="000F28D5" w:rsidP="00747476">
      <w:pPr>
        <w:numPr>
          <w:ilvl w:val="1"/>
          <w:numId w:val="7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общеприняты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 методические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норм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ы в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оценк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степени риска и прогнозирования возможности банкротства;</w:t>
      </w:r>
    </w:p>
    <w:p w:rsidR="000F28D5" w:rsidRPr="000F28D5" w:rsidRDefault="00747476" w:rsidP="00747476">
      <w:pPr>
        <w:numPr>
          <w:ilvl w:val="1"/>
          <w:numId w:val="7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аналогичные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данны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-конкурентов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, что позволяет выявить сильные и слабые стороны предприятия и его возможности;</w:t>
      </w:r>
    </w:p>
    <w:p w:rsidR="000F28D5" w:rsidRPr="000F28D5" w:rsidRDefault="000F28D5" w:rsidP="00747476">
      <w:pPr>
        <w:numPr>
          <w:ilvl w:val="1"/>
          <w:numId w:val="7"/>
        </w:numPr>
        <w:tabs>
          <w:tab w:val="left" w:pos="993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аналогичны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данны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 за предыдущий период в определении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улучшения или ухудшения финансового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состояния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отдельных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ситуация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производится изучение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и использование методов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экономико-математического моделирования (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корреляционно-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регресс</w:t>
      </w:r>
      <w:r w:rsidR="00747476">
        <w:rPr>
          <w:rFonts w:ascii="Times New Roman" w:eastAsia="Times New Roman" w:hAnsi="Times New Roman" w:cs="Times New Roman"/>
          <w:sz w:val="28"/>
          <w:szCs w:val="28"/>
          <w:lang w:eastAsia="ar-SA"/>
        </w:rPr>
        <w:t>ионный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анализ).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[45, С. 212]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Горизонтальный анализ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это методика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сравнен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каждой позиции данных в отчетном периоде относительно базисного периода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(факт/план)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Его результаты основываются на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построении аналитических таблиц, в которых абсолютные показатели дополняются относительными расчетными данными,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которые измеряются, как в абсолютных величинах, так и в процентах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Вертикальный анализ основывается на определении структуры итоговых финансовых показателей с выявлением влияния каждой позиции отчетности на результат в целом. Результ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ат вертикального анализа измеряе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тся в процентах.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[10, С. 137]</w:t>
      </w:r>
    </w:p>
    <w:p w:rsidR="000F28D5" w:rsidRPr="000F28D5" w:rsidRDefault="000F28D5" w:rsidP="0053045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Трендовый анализ – сравнение каждой позиции отчетности с рядом предшествующих периодов и определение тренда, то есть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изучение основы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тенденци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и в изучении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динамики показателя,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которая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очищен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от влияния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случайн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ой величины или фактора на исследуемый показатель. Трендовый анализ позволяет сформировать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возможные значения показателей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будущий период времени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следовательно,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перспективный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прогнозный анализ.</w:t>
      </w:r>
    </w:p>
    <w:p w:rsidR="000F28D5" w:rsidRDefault="000F28D5" w:rsidP="0053045F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Сравнительный анализ – это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традиционное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внутрифирменное сравнение по отдельным показателям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предприятия с показателями конкурентов, со средними показателями по отрасли или экономики, проводящийся за отдельно взятый промежуток времени.  При применении сравнительного анализа производится сопоставление 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финансовых показателей отчетного периода с их плановыми значениями (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факт/план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. Сравниваемые показатели должны быть однородными и однокачественными для получения объективной динамики изменения при применении сравнительного анализа.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[10, С. 138]</w:t>
      </w:r>
    </w:p>
    <w:p w:rsidR="000F28D5" w:rsidRPr="000F28D5" w:rsidRDefault="0053045F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Применение приема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сводки и группировки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– это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объединени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информации в аналитические таблицы, что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определяет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возможность сделать необходимые сопоставления и выводы. 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Аналитические группировки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дают возможность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определились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зависимость экономичес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кого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явлени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r w:rsidR="005304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финансово-экономических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показателей, определить влияние наиболее существенных факторов, влияющих на результат, и обнаружить разнообразные закономерности и тенденции в развитии финансовой деятельности.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Прием метода цепных подстановок применяется для определения величины влияния отдельных факторов в общем комплексе их воздействия на уровень </w:t>
      </w:r>
      <w:r w:rsidR="008368FF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результативного, изучаемого показателя. При методе цепных подстановок применяется факторный анализ на основании факторной модели. При этом, производится изучение влияния каждого факторного показателя на результативный, при прочих равных значениях других факторных признаков.</w:t>
      </w:r>
    </w:p>
    <w:p w:rsidR="000F28D5" w:rsidRPr="000F28D5" w:rsidRDefault="00F17E1A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Метод цепных подстановок – это разновидность методики,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получившее название «элиминирование».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Элиминирование – это логический прием,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который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используе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тся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 изучении функциональной связи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последовательн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выдел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ение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влияни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одного фактора и исключ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ение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влияни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остальных факторов.</w:t>
      </w:r>
    </w:p>
    <w:p w:rsidR="000F28D5" w:rsidRPr="000F28D5" w:rsidRDefault="00F17E1A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использование комплекса методов и приемов </w:t>
      </w:r>
      <w:r>
        <w:rPr>
          <w:rFonts w:ascii="Times New Roman" w:hAnsi="Times New Roman" w:cs="Times New Roman"/>
          <w:sz w:val="28"/>
          <w:szCs w:val="28"/>
        </w:rPr>
        <w:t xml:space="preserve">представляет собой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методику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предприятия.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Основанием для</w:t>
      </w:r>
      <w:r w:rsidR="000F28D5" w:rsidRPr="000F28D5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выводов 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финансово-хозяйственной деятельности предприятия является совокупность проведенных расчетов по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коэффициент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отражающих настоящее финансовое состояние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 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его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перспектив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азвития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 будущий период времени.</w:t>
      </w:r>
      <w:r w:rsidR="00B73387" w:rsidRP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[25, С. 76]</w:t>
      </w:r>
    </w:p>
    <w:p w:rsidR="000F28D5" w:rsidRDefault="00F17E1A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настоящее время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методологически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аспект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ами в проведении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оценки финансового состояния предприятия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изучены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многими учеными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экономической и финансовой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области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В частности,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широкое распространение получили методики: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А.Д. Шеремета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В.В. Ковалева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Р.С. Сайфулина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B73387">
        <w:rPr>
          <w:rFonts w:ascii="Times New Roman" w:eastAsia="Times New Roman" w:hAnsi="Times New Roman" w:cs="Times New Roman"/>
          <w:sz w:val="28"/>
          <w:szCs w:val="28"/>
          <w:lang w:eastAsia="ar-SA"/>
        </w:rPr>
        <w:t>Н.А. Казаковой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Г.В. Савицкой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О.В.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Ефимовой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др.</w:t>
      </w:r>
    </w:p>
    <w:p w:rsidR="000F28D5" w:rsidRPr="000F28D5" w:rsidRDefault="00F17E1A" w:rsidP="00F17E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В.В. Ковалев предлагает проводить экспресс-анализ финансового состояния предприятия, целью которого является наглядная и простая оценка финансового благополучия и динамики развития хозяйствующего субъекта.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этом,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экспресс-анализ целесообразно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проводить по трем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этапа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: подготовительный, предварительный обзор финансовой отчётности, экономическое чтение и анализ отчётности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[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С. 167–193]</w:t>
      </w:r>
    </w:p>
    <w:p w:rsidR="000F28D5" w:rsidRPr="000F28D5" w:rsidRDefault="000F28D5" w:rsidP="000F28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Экспресс-анализ 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завершается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вывод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>ами в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целесообразности 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необходимости 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углубленного и детального анализа финансовых результатов и финансового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состояния предприятия. [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F17E1A">
        <w:rPr>
          <w:rFonts w:ascii="Times New Roman" w:eastAsia="Times New Roman" w:hAnsi="Times New Roman" w:cs="Times New Roman"/>
          <w:sz w:val="28"/>
          <w:szCs w:val="28"/>
          <w:lang w:eastAsia="ar-SA"/>
        </w:rPr>
        <w:t>. 238–255]</w:t>
      </w:r>
    </w:p>
    <w:p w:rsidR="000F28D5" w:rsidRPr="000F28D5" w:rsidRDefault="000F28D5" w:rsidP="000F28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Методика проведения анализа финансового состояния, 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которая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предлага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>ется А.Д. Шереметом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Р.С.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Сайфулиным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предназнач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>ается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обеспечения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управлени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нансовым состоянием предприятия, для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финансовой устойчивости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предприятия.  По их мнению, м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етодика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финансового анализа и определения финансового состояния предприятия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включает</w:t>
      </w:r>
      <w:r w:rsidR="004779F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себя следующие основные б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локи анализа: </w:t>
      </w:r>
    </w:p>
    <w:p w:rsidR="000F28D5" w:rsidRPr="000F28D5" w:rsidRDefault="004779FF" w:rsidP="000F28D5">
      <w:pPr>
        <w:numPr>
          <w:ilvl w:val="1"/>
          <w:numId w:val="5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проведение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ей оценки финансового состояния, его динамика;</w:t>
      </w:r>
    </w:p>
    <w:p w:rsidR="000F28D5" w:rsidRPr="000F28D5" w:rsidRDefault="004779FF" w:rsidP="000F28D5">
      <w:pPr>
        <w:numPr>
          <w:ilvl w:val="1"/>
          <w:numId w:val="5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совой устойчивости предприятия;</w:t>
      </w:r>
    </w:p>
    <w:p w:rsidR="000F28D5" w:rsidRPr="000F28D5" w:rsidRDefault="004779FF" w:rsidP="000F28D5">
      <w:pPr>
        <w:numPr>
          <w:ilvl w:val="1"/>
          <w:numId w:val="5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 ликвидности баланса;</w:t>
      </w:r>
    </w:p>
    <w:p w:rsidR="000F28D5" w:rsidRPr="000F28D5" w:rsidRDefault="004779FF" w:rsidP="000F28D5">
      <w:pPr>
        <w:numPr>
          <w:ilvl w:val="1"/>
          <w:numId w:val="5"/>
        </w:numPr>
        <w:tabs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деловой активности и платежеспособности предприятия.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[27, С. 81]</w:t>
      </w:r>
    </w:p>
    <w:p w:rsidR="000F28D5" w:rsidRPr="000F28D5" w:rsidRDefault="004779FF" w:rsidP="004779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оценки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финансового состояния и его изменени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должно осуществляется на основании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проведения с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равнительно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аналитическо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баланс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, а также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должен производится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 показателей финансовой устойчивости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. [27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. 86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0F28D5" w:rsidRPr="000F28D5" w:rsidRDefault="004779FF" w:rsidP="004779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Г.В.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Савицкая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особое внимание уделя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 расчету порога рентабельности и запаса финансовой устойчивости. Порог рентабельности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это уровень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выручк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реализации, при которой предприятие не имеет убытков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ни прибыли. 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Вычислив порог рентабельности, 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образуются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пороговые значения объема производства – ниже этого количества предприятию производить не выгодно: 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будет получен убыток от производства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[26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. 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372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0F28D5" w:rsidRPr="000F28D5" w:rsidRDefault="00D85CAB" w:rsidP="000F28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рубежом при проведении анализа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используют прием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маржинальн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ого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 (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маржинальный доход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прибыль в совокупности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постоянными затратами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). [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37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D85CAB" w:rsidRDefault="00D85CAB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анализа финансового состояния предприятия основывается на расчете следующих абсолютных и относительных показателей.</w:t>
      </w:r>
    </w:p>
    <w:p w:rsidR="00D85CAB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Общая оценка 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имущества предприятия и источников его формирования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2. Анализ финансовых результатов и рентабельности предприятия.</w:t>
      </w:r>
    </w:p>
    <w:p w:rsidR="000F28D5" w:rsidRPr="000F28D5" w:rsidRDefault="00D85CAB" w:rsidP="00D85CAB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 данном этапе изучается формирование финансовых результатов предприятия, а также м</w:t>
      </w:r>
      <w:r w:rsidR="000F28D5"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етодика расчета коэффициентов рентабельности предприятия.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F28D5" w:rsidRPr="000F2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 рентабельности характеризуют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относительную доходность предприятия,</w:t>
      </w:r>
      <w:r w:rsidR="000F28D5" w:rsidRPr="000F2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финансово-хозяйственной </w:t>
      </w:r>
      <w:r w:rsidR="000F28D5" w:rsidRPr="000F2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предприятия. </w:t>
      </w: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Коэффициенты рентабельности рассчитываются по формулам, представленным в табл</w:t>
      </w:r>
      <w:r w:rsidR="00D85CAB">
        <w:rPr>
          <w:rFonts w:ascii="Times New Roman" w:eastAsia="Times New Roman" w:hAnsi="Times New Roman" w:cs="Times New Roman"/>
          <w:sz w:val="28"/>
          <w:szCs w:val="28"/>
          <w:lang w:eastAsia="ar-SA"/>
        </w:rPr>
        <w:t>. 2.</w:t>
      </w:r>
    </w:p>
    <w:p w:rsidR="000F28D5" w:rsidRPr="000F28D5" w:rsidRDefault="00D85CAB" w:rsidP="000F28D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Таблица 2</w:t>
      </w:r>
    </w:p>
    <w:p w:rsidR="003B3862" w:rsidRDefault="000F28D5" w:rsidP="003B38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30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Методика расчета </w:t>
      </w:r>
      <w:r w:rsidRPr="003B3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показателей рентабельности предприятия</w:t>
      </w:r>
    </w:p>
    <w:p w:rsidR="000F28D5" w:rsidRPr="00153034" w:rsidRDefault="003B3862" w:rsidP="003B38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[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40</w:t>
      </w: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С.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17</w:t>
      </w: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]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3685"/>
        <w:gridCol w:w="3827"/>
      </w:tblGrid>
      <w:tr w:rsidR="00153034" w:rsidRPr="00654E1A" w:rsidTr="0015303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BC38D9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38D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BC38D9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38D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Расчет показателя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034" w:rsidRPr="00BC38D9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C38D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Комментарии</w:t>
            </w:r>
          </w:p>
        </w:tc>
      </w:tr>
      <w:tr w:rsidR="00153034" w:rsidRPr="00654E1A" w:rsidTr="00153034">
        <w:trPr>
          <w:trHeight w:val="24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153034" w:rsidRPr="00654E1A" w:rsidTr="00153034">
        <w:trPr>
          <w:trHeight w:val="666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Рентабельность активов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ROA=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ar-S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ЧП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В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∙100%</m:t>
              </m:r>
            </m:oMath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ЧП – чистая прибыль предприятия;</w:t>
            </w:r>
          </w:p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– валюта баланса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Показывает, сколько денежных единиц чистой прибыли заработала каждая единица активов.</w:t>
            </w:r>
          </w:p>
        </w:tc>
      </w:tr>
      <w:tr w:rsidR="00153034" w:rsidRPr="00654E1A" w:rsidTr="00153034">
        <w:trPr>
          <w:trHeight w:val="28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Рентабельность оборотных активов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RCA=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ar-S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ЧП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ОАср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∙100%</m:t>
              </m:r>
            </m:oMath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ОАср – среднегодовая стоимость оборотных активов предприятия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Демонстрирует возможности предприятия в обеспечении достаточного объема прибыли по отношению к используемым оборотным средствам.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Чем выше значение этого коэффициента, тем более эффективно и быстро используются оборотные средства.</w:t>
            </w:r>
          </w:p>
        </w:tc>
      </w:tr>
      <w:tr w:rsidR="00153034" w:rsidRPr="00654E1A" w:rsidTr="00153034">
        <w:trPr>
          <w:trHeight w:val="169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ентабельность основных средств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ROFA=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ar-S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ЧП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ОСср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∙100%</m:t>
              </m:r>
            </m:oMath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ОСср – среднегодовая стоимость основных средств предприятия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Чем выше значение данного коэффициента, тем более эффективно используются основные средства, а также тем быстрее окупятся новые инвестиции в основной капитал.</w:t>
            </w:r>
          </w:p>
        </w:tc>
      </w:tr>
      <w:tr w:rsidR="00153034" w:rsidRPr="00654E1A" w:rsidTr="00153034">
        <w:trPr>
          <w:trHeight w:val="25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Рентабельность собственного капитала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ROE=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ar-S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ЧП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СКср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∙100%</m:t>
              </m:r>
            </m:oMath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СК – среднегодовая стоимость собственного капитала предприятия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Позволяет определить эффективность использования капитала, инвестированного собственниками предприятия.</w:t>
            </w:r>
          </w:p>
        </w:tc>
      </w:tr>
      <w:tr w:rsidR="00153034" w:rsidRPr="00654E1A" w:rsidTr="00153034">
        <w:trPr>
          <w:trHeight w:val="77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Рентабельность продаж (продукции)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ar-SA"/>
                </w:rPr>
                <m:t>ROS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ar-S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ar-SA"/>
                    </w:rPr>
                    <m:t>ЧП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ar-SA"/>
                    </w:rPr>
                    <m:t>V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ar-SA"/>
                </w:rPr>
                <m:t>∙100%</m:t>
              </m:r>
            </m:oMath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ЧП – чистая прибыль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Показывает, какую сумму чистой прибыли получает предприятие с каждого рубля проданной продукции</w:t>
            </w:r>
          </w:p>
        </w:tc>
      </w:tr>
      <w:tr w:rsidR="00153034" w:rsidRPr="00654E1A" w:rsidTr="00153034">
        <w:trPr>
          <w:trHeight w:val="1393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Рентабельность основной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Pr="00EB66B6" w:rsidRDefault="00153034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оснД=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ПП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СБ+КР+УР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∙100%</m:t>
                </m:r>
              </m:oMath>
            </m:oMathPara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ПП – прибыль от продаж;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СБ – себестоимость реализованной продукции;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 – коммерческие расходы;</w:t>
            </w:r>
          </w:p>
          <w:p w:rsidR="00153034" w:rsidRPr="00654E1A" w:rsidRDefault="00153034" w:rsidP="00A56FC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 – управленческие расходы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3034" w:rsidRPr="00654E1A" w:rsidRDefault="00153034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54E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 объем прибыли, приходящейся на единицу затрат</w:t>
            </w:r>
          </w:p>
        </w:tc>
      </w:tr>
    </w:tbl>
    <w:p w:rsidR="00153034" w:rsidRPr="00654E1A" w:rsidRDefault="00153034" w:rsidP="00153034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0E54" w:rsidRDefault="00880E54" w:rsidP="0015303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53034" w:rsidRPr="00E71022" w:rsidRDefault="00153034" w:rsidP="0015303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7102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Достаточность уровня прибыли, необходимой для продолжения деятельности хозяйствующего субъекта устанавливается нормативами рентабельности по отдельным отраслям экономики страны, которая </w:t>
      </w:r>
      <w:r w:rsidRPr="00E7102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характеризует относительную доходность использования ресурсов, задействованных в основной деятельности для производства товаров, работ и услуг, определяющих относительный уровень полученной прибыли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организации.</w:t>
      </w:r>
    </w:p>
    <w:p w:rsidR="00153034" w:rsidRPr="00344064" w:rsidRDefault="00153034" w:rsidP="0015303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Достаточность уровня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финансовых результатов и 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прибыли, необходимой для продолжения деятельности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организации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устанавливается нормативами рентабельности по отдельным отраслям экономики страны, которая характеризует относительную доходность использования ресурсов, задействованных в основной деятельности для производства товаров, работ и услуг, определяющих относительный уровень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финансовых результатов и прибыли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организации.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[4, С. 93]</w:t>
      </w:r>
    </w:p>
    <w:p w:rsidR="00153034" w:rsidRDefault="00153034" w:rsidP="001530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Формирование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финансовых результатов и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прибыли является важным процессом, формирующим эффективность функционирования деятельности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организации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От того, в каком объеме получе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ны финансовые результаты, от соотношения доходов и расходов, зависит уровень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прибыл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</w:t>
      </w:r>
      <w:r w:rsidRPr="003440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</w:p>
    <w:p w:rsidR="00153034" w:rsidRPr="000F28D5" w:rsidRDefault="000F28D5" w:rsidP="00153034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Анализ финансовой устойчивости предприятия. </w:t>
      </w:r>
    </w:p>
    <w:p w:rsidR="000F28D5" w:rsidRPr="000F28D5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Определение излишка (недостатка) источников средств для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формирования запасов и затрат, представленное в табл. 3.</w:t>
      </w:r>
    </w:p>
    <w:p w:rsidR="000F28D5" w:rsidRPr="000F28D5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Таблица 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</w:p>
    <w:p w:rsidR="000F28D5" w:rsidRPr="003B3862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530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Определение </w:t>
      </w:r>
      <w:r w:rsidR="001530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достаточности</w:t>
      </w:r>
      <w:r w:rsidRPr="001530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источников средств для формирования запасов и </w:t>
      </w: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затрат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[</w:t>
      </w:r>
      <w:r w:rsid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52, С. 461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]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3240"/>
        <w:gridCol w:w="3879"/>
      </w:tblGrid>
      <w:tr w:rsidR="000F28D5" w:rsidRPr="000F28D5" w:rsidTr="0015303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Наименование показателя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Расчет показателя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Комментарии</w:t>
            </w:r>
          </w:p>
        </w:tc>
      </w:tr>
      <w:tr w:rsidR="000F28D5" w:rsidRPr="000F28D5" w:rsidTr="0015303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3034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Излишек/недостаток собственных оборотных средств </w:t>
            </w:r>
          </w:p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1B2C93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12.75pt" filled="t">
                  <v:fill color2="black"/>
                  <v:imagedata r:id="rId11" o:title=""/>
                </v:shape>
              </w:pic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Ес)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 id="_x0000_i1026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Ес = СОС – 3,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СОС - собственные оборотные средства;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 – запасы.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Излишек/недостаток собственных оборотных средств</w:t>
            </w:r>
          </w:p>
        </w:tc>
      </w:tr>
      <w:tr w:rsidR="000F28D5" w:rsidRPr="000F28D5" w:rsidTr="00153034">
        <w:trPr>
          <w:trHeight w:val="1380"/>
        </w:trPr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Излишек/недостаток собственных оборотных средств и долгосрочных источников (</w:t>
            </w:r>
            <w:r w:rsidR="001B2C93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 id="_x0000_i1027" type="#_x0000_t75" style="width:21pt;height:12.75pt" filled="t">
                  <v:fill color2="black"/>
                  <v:imagedata r:id="rId11" o:title=""/>
                </v:shape>
              </w:pic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Ет)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 id="_x0000_i1028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Ет = (СОС+ДЗС)-З,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ДЗС - долгосрочные заемные средства.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Излишек/недостаток собственных</w:t>
            </w:r>
          </w:p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оборотных средств и долгосрочных источников</w:t>
            </w:r>
          </w:p>
        </w:tc>
      </w:tr>
      <w:tr w:rsidR="000F28D5" w:rsidRPr="000F28D5" w:rsidTr="0015303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Излишек/недостаток всех источников формирования запасов (</w:t>
            </w:r>
            <w:r w:rsidR="001B2C93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 id="_x0000_i1029" type="#_x0000_t75" style="width:21pt;height:12.75pt" filled="t">
                  <v:fill color2="black"/>
                  <v:imagedata r:id="rId11" o:title=""/>
                </v:shape>
              </w:pic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ar-SA"/>
              </w:rPr>
              <w:pict>
                <v:shape id="_x0000_i1030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 =(СОС+ДЗС+КЗС)-З,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КЗС - краткосрочные заемные средства.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Излишек/недостаток всех источников формирования запасов</w:t>
            </w:r>
          </w:p>
        </w:tc>
      </w:tr>
    </w:tbl>
    <w:p w:rsidR="000F28D5" w:rsidRPr="000F28D5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Расчет трехмерного показателя в общей форме дает представление о финансовой устойчивости предприятия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определяется по формуле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0F28D5" w:rsidRPr="000F28D5" w:rsidRDefault="000F28D5" w:rsidP="000F28D5">
      <w:pPr>
        <w:suppressAutoHyphens/>
        <w:spacing w:after="0" w:line="360" w:lineRule="auto"/>
        <w:ind w:left="4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S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= </w:t>
      </w:r>
      <w:r w:rsidRPr="000F28D5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S</w:t>
      </w:r>
      <w:r w:rsidRPr="000F28D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1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="001B2C93">
        <w:rPr>
          <w:rFonts w:ascii="Times New Roman" w:eastAsia="Times New Roman" w:hAnsi="Times New Roman" w:cs="Times New Roman"/>
          <w:position w:val="-1"/>
          <w:sz w:val="24"/>
          <w:szCs w:val="24"/>
          <w:lang w:eastAsia="ar-SA"/>
        </w:rPr>
        <w:pict>
          <v:shape id="_x0000_i1031" type="#_x0000_t75" style="width:21pt;height:12.75pt" filled="t">
            <v:fill color2="black"/>
            <v:imagedata r:id="rId11" o:title=""/>
          </v:shape>
        </w:pic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Ес), (</w:t>
      </w:r>
      <w:r w:rsidR="001B2C93">
        <w:rPr>
          <w:rFonts w:ascii="Times New Roman" w:eastAsia="Times New Roman" w:hAnsi="Times New Roman" w:cs="Times New Roman"/>
          <w:position w:val="-1"/>
          <w:sz w:val="24"/>
          <w:szCs w:val="24"/>
          <w:lang w:eastAsia="ar-SA"/>
        </w:rPr>
        <w:pict>
          <v:shape id="_x0000_i1032" type="#_x0000_t75" style="width:21pt;height:12.75pt" filled="t">
            <v:fill color2="black"/>
            <v:imagedata r:id="rId11" o:title=""/>
          </v:shape>
        </w:pic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Ет), (</w:t>
      </w:r>
      <w:r w:rsidR="001B2C93">
        <w:rPr>
          <w:rFonts w:ascii="Times New Roman" w:eastAsia="Times New Roman" w:hAnsi="Times New Roman" w:cs="Times New Roman"/>
          <w:position w:val="-1"/>
          <w:sz w:val="24"/>
          <w:szCs w:val="24"/>
          <w:lang w:eastAsia="ar-SA"/>
        </w:rPr>
        <w:pict>
          <v:shape id="_x0000_i1033" type="#_x0000_t75" style="width:21pt;height:12.75pt" filled="t">
            <v:fill color2="black"/>
            <v:imagedata r:id="rId11" o:title=""/>
          </v:shape>
        </w:pic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Ен),                                        (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</w:p>
    <w:p w:rsidR="000F28D5" w:rsidRPr="00153034" w:rsidRDefault="000F28D5" w:rsidP="00153034">
      <w:pPr>
        <w:tabs>
          <w:tab w:val="left" w:pos="180"/>
        </w:tabs>
        <w:suppressAutoHyphens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где, </w:t>
      </w:r>
      <w:r w:rsidR="001B2C93">
        <w:rPr>
          <w:rFonts w:ascii="Times New Roman" w:eastAsia="Times New Roman" w:hAnsi="Times New Roman" w:cs="Times New Roman"/>
          <w:position w:val="-1"/>
          <w:sz w:val="28"/>
          <w:szCs w:val="28"/>
          <w:lang w:eastAsia="ar-SA"/>
        </w:rPr>
        <w:pict>
          <v:shape id="_x0000_i1034" type="#_x0000_t75" style="width:21pt;height:12.75pt" filled="t">
            <v:fill color2="black"/>
            <v:imagedata r:id="rId11" o:title=""/>
          </v:shape>
        </w:pict>
      </w:r>
      <w:r w:rsidRP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Ес – излишек (недостаток) средств для формирования запасов и затрат;</w:t>
      </w:r>
    </w:p>
    <w:p w:rsidR="000F28D5" w:rsidRPr="00153034" w:rsidRDefault="001B2C93" w:rsidP="00153034">
      <w:pPr>
        <w:tabs>
          <w:tab w:val="left" w:pos="180"/>
        </w:tabs>
        <w:suppressAutoHyphens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ar-SA"/>
        </w:rPr>
        <w:pict>
          <v:shape id="_x0000_i1035" type="#_x0000_t75" style="width:21pt;height:12.75pt" filled="t">
            <v:fill color2="black"/>
            <v:imagedata r:id="rId11" o:title=""/>
          </v:shape>
        </w:pict>
      </w:r>
      <w:r w:rsidR="000F28D5" w:rsidRP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Ет – излишек (недостаток) собственных источников для формирования запасов и затрат;</w:t>
      </w:r>
    </w:p>
    <w:p w:rsidR="000F28D5" w:rsidRPr="00153034" w:rsidRDefault="001B2C93" w:rsidP="00153034">
      <w:pPr>
        <w:tabs>
          <w:tab w:val="left" w:pos="180"/>
        </w:tabs>
        <w:suppressAutoHyphens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ar-SA"/>
        </w:rPr>
        <w:pict>
          <v:shape id="_x0000_i1036" type="#_x0000_t75" style="width:21pt;height:12.75pt" filled="t">
            <v:fill color2="black"/>
            <v:imagedata r:id="rId11" o:title=""/>
          </v:shape>
        </w:pict>
      </w:r>
      <w:r w:rsidR="000F28D5" w:rsidRP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Ен - излишек (недостаток) общей величины основных источников для формирования запасов и затрат.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[31, С. 45]</w:t>
      </w:r>
    </w:p>
    <w:p w:rsidR="00153034" w:rsidRDefault="00153034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С помощью этих показателей определяется трехмерн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ar-SA"/>
        </w:rPr>
        <w:t>ый тип финансовой устойчивости, параметры которой представлены в табл. 4.</w:t>
      </w:r>
    </w:p>
    <w:p w:rsidR="00153034" w:rsidRDefault="00153034" w:rsidP="00153034">
      <w:pPr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Таблица 4</w:t>
      </w:r>
    </w:p>
    <w:p w:rsidR="003B3862" w:rsidRDefault="000F28D5" w:rsidP="001530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530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Сводная таблица показателей по </w:t>
      </w: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типам финансовой устойчивости</w:t>
      </w:r>
    </w:p>
    <w:p w:rsidR="000F28D5" w:rsidRPr="003B3862" w:rsidRDefault="003B3862" w:rsidP="001530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[7, С. 203</w:t>
      </w:r>
      <w:r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]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7"/>
        <w:gridCol w:w="1971"/>
        <w:gridCol w:w="1971"/>
        <w:gridCol w:w="1971"/>
        <w:gridCol w:w="1879"/>
      </w:tblGrid>
      <w:tr w:rsidR="000F28D5" w:rsidRPr="000F28D5" w:rsidTr="00153034">
        <w:tc>
          <w:tcPr>
            <w:tcW w:w="1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7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Тип финансовой устойчивости</w:t>
            </w:r>
          </w:p>
        </w:tc>
      </w:tr>
      <w:tr w:rsidR="000F28D5" w:rsidRPr="000F28D5" w:rsidTr="00153034">
        <w:tc>
          <w:tcPr>
            <w:tcW w:w="1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абсолютная устойчивость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нормальная устойчивость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неустойчивое состояние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8D5" w:rsidRPr="00153034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кризисное состояние</w:t>
            </w:r>
          </w:p>
        </w:tc>
      </w:tr>
      <w:tr w:rsidR="000F28D5" w:rsidRPr="000F28D5" w:rsidTr="00153034"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1B2C93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Courier New" w:eastAsia="Times New Roman" w:hAnsi="Courier New" w:cs="Courier New"/>
                <w:position w:val="-3"/>
                <w:sz w:val="24"/>
                <w:szCs w:val="24"/>
                <w:lang w:eastAsia="ar-SA"/>
              </w:rPr>
              <w:pict>
                <v:shape id="_x0000_i1037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Ес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</w:tr>
      <w:tr w:rsidR="000F28D5" w:rsidRPr="000F28D5" w:rsidTr="00153034"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1B2C93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Courier New" w:eastAsia="Times New Roman" w:hAnsi="Courier New" w:cs="Courier New"/>
                <w:position w:val="-3"/>
                <w:sz w:val="24"/>
                <w:szCs w:val="24"/>
                <w:lang w:eastAsia="ar-SA"/>
              </w:rPr>
              <w:pict>
                <v:shape id="_x0000_i1038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Ет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</w:tr>
      <w:tr w:rsidR="000F28D5" w:rsidRPr="000F28D5" w:rsidTr="00153034"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1B2C93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Courier New" w:eastAsia="Times New Roman" w:hAnsi="Courier New" w:cs="Courier New"/>
                <w:position w:val="-3"/>
                <w:sz w:val="24"/>
                <w:szCs w:val="24"/>
                <w:lang w:eastAsia="ar-SA"/>
              </w:rPr>
              <w:pict>
                <v:shape id="_x0000_i1039" type="#_x0000_t75" style="width:21pt;height:12.75pt" filled="t">
                  <v:fill color2="black"/>
                  <v:imagedata r:id="rId11" o:title=""/>
                </v:shape>
              </w:pict>
            </w:r>
            <w:r w:rsidR="000F28D5"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˃ 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153034" w:rsidRDefault="000F28D5" w:rsidP="000F28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530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˂ 0</w:t>
            </w:r>
          </w:p>
        </w:tc>
      </w:tr>
    </w:tbl>
    <w:p w:rsidR="000F28D5" w:rsidRPr="000F28D5" w:rsidRDefault="000F28D5" w:rsidP="000F2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jc w:val="both"/>
        <w:rPr>
          <w:rFonts w:ascii="Courier New" w:eastAsia="Times New Roman" w:hAnsi="Courier New" w:cs="Courier New"/>
          <w:sz w:val="20"/>
          <w:szCs w:val="20"/>
          <w:lang w:eastAsia="ar-SA"/>
        </w:rPr>
      </w:pPr>
    </w:p>
    <w:p w:rsidR="00880E54" w:rsidRDefault="00880E54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Default="00153034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 определения типа финансовой устойчивости делается вывод об уровне финансовой устойчивости предприятия.</w:t>
      </w: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коэффициентов финансовой устойчивости предприятия.</w:t>
      </w:r>
    </w:p>
    <w:p w:rsidR="000F28D5" w:rsidRDefault="000F28D5" w:rsidP="004F64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Финансовая устойчивость предприятия характеризуется </w:t>
      </w:r>
      <w:r w:rsidR="001530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совокупностью финансовых коэффициентов, что представляет собой систему коэффициентного анализ финансовой устойчивости.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Коэффициенты финансовой устойчивости предприятия рассчитываются по формулам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>, представленным в Приложении 1.</w:t>
      </w:r>
    </w:p>
    <w:p w:rsidR="000F28D5" w:rsidRPr="000F28D5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ликвидности предприятия и его баланса.</w:t>
      </w:r>
    </w:p>
    <w:p w:rsidR="000F28D5" w:rsidRPr="000F28D5" w:rsidRDefault="000F28D5" w:rsidP="000F28D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Данный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этап включает в себя  г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руппировку статей активов и пассивов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сопоставление соответствующих итогов активов и пассивов и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определение текущей и перспективной ликвидности баланса, оценку степени ликвидности.</w:t>
      </w:r>
    </w:p>
    <w:p w:rsid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Методика расчета показателей ликвидности приведена в табл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>. 5.</w:t>
      </w:r>
    </w:p>
    <w:p w:rsidR="000F28D5" w:rsidRPr="000F28D5" w:rsidRDefault="004F64FD" w:rsidP="000F28D5">
      <w:pPr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Таблица 5</w:t>
      </w:r>
    </w:p>
    <w:p w:rsidR="000F28D5" w:rsidRPr="004F64FD" w:rsidRDefault="000F28D5" w:rsidP="004F64FD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F64F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Методика расчета показателей ликвидности предприятия</w:t>
      </w:r>
      <w:r w:rsid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[12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, С. </w:t>
      </w:r>
      <w:r w:rsid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89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]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3240"/>
        <w:gridCol w:w="3879"/>
      </w:tblGrid>
      <w:tr w:rsidR="000F28D5" w:rsidRPr="000F28D5" w:rsidTr="004F64FD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4F64FD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4F64FD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Расчет показателя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4F64FD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Комментарии</w:t>
            </w:r>
          </w:p>
        </w:tc>
      </w:tr>
      <w:tr w:rsidR="000F28D5" w:rsidRPr="000F28D5" w:rsidTr="004F64FD">
        <w:trPr>
          <w:trHeight w:val="1710"/>
        </w:trPr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абсолютной ликвидности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7"/>
                <w:sz w:val="24"/>
                <w:szCs w:val="24"/>
                <w:lang w:eastAsia="ar-SA"/>
              </w:rPr>
              <w:pict>
                <v:shape id="_x0000_i1040" type="#_x0000_t75" style="width:90.75pt;height:29.25pt" filled="t">
                  <v:fill color2="black"/>
                  <v:imagedata r:id="rId12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ДС – денежные средства;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ККЗ – краткосрочная кредиторская задолженность.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 0,2 и выше. Показывает, какая часть краткосрочных заемных обязательств может быть при необходимости погашена немедленно</w:t>
            </w:r>
          </w:p>
        </w:tc>
      </w:tr>
      <w:tr w:rsidR="000F28D5" w:rsidRPr="000F28D5" w:rsidTr="004F64FD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промежуточной ликвидности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9"/>
                <w:sz w:val="24"/>
                <w:szCs w:val="24"/>
                <w:lang w:eastAsia="ar-SA"/>
              </w:rPr>
              <w:pict>
                <v:shape id="_x0000_i1041" type="#_x0000_t75" style="width:96pt;height:30.75pt" filled="t">
                  <v:fill color2="black"/>
                  <v:imagedata r:id="rId13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ДЗ – дебиторская задолженность.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 1,0 и выше. Аналогичен коэффициенту текущей ликвидности; однако исчисляется по более узкому кругу текущих активов</w:t>
            </w:r>
          </w:p>
        </w:tc>
      </w:tr>
      <w:tr w:rsidR="000F28D5" w:rsidRPr="000F28D5" w:rsidTr="004F64FD">
        <w:trPr>
          <w:trHeight w:val="21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текущей ликвидности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F28D5" w:rsidRPr="000F28D5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9"/>
                <w:sz w:val="24"/>
                <w:szCs w:val="24"/>
                <w:lang w:eastAsia="ar-SA"/>
              </w:rPr>
              <w:pict>
                <v:shape id="_x0000_i1042" type="#_x0000_t75" style="width:85.5pt;height:26.25pt" filled="t">
                  <v:fill color2="black"/>
                  <v:imagedata r:id="rId14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0F28D5" w:rsidRPr="000F28D5" w:rsidRDefault="000F28D5" w:rsidP="000F28D5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 2,0 и выше. Показывает, сколько рублей оборотных средств приходится на 1 рубль текущей краткосрочной задолженности</w:t>
            </w:r>
          </w:p>
        </w:tc>
      </w:tr>
      <w:tr w:rsidR="000F28D5" w:rsidRPr="000F28D5" w:rsidTr="004F64FD">
        <w:trPr>
          <w:trHeight w:val="1140"/>
        </w:trPr>
        <w:tc>
          <w:tcPr>
            <w:tcW w:w="2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обеспе-ченности собствен-ными оборотными средствами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F28D5" w:rsidRPr="000F28D5" w:rsidRDefault="001B2C93" w:rsidP="000F28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7"/>
                <w:sz w:val="24"/>
                <w:szCs w:val="24"/>
                <w:lang w:eastAsia="ar-SA"/>
              </w:rPr>
              <w:pict>
                <v:shape id="_x0000_i1043" type="#_x0000_t75" style="width:90pt;height:25.5pt" filled="t">
                  <v:fill color2="black"/>
                  <v:imagedata r:id="rId15" o:title=""/>
                </v:shape>
              </w:pic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Показывает, долю оборотных активов компании, финансируемых за счет собственных средств предприятия.</w:t>
            </w:r>
          </w:p>
        </w:tc>
      </w:tr>
    </w:tbl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0E54" w:rsidRDefault="00880E54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можно сделать вывод, что 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 финансового анализа в системе анализа </w:t>
      </w:r>
      <w:r w:rsidR="004F64FD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не р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ассматрива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>ется отдельно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ликвидности и платежеспособности, т.к. от способности погашать вовремя свои обязательства зависит и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его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>ый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F64FD">
        <w:rPr>
          <w:rFonts w:ascii="Times New Roman" w:eastAsia="Times New Roman" w:hAnsi="Times New Roman" w:cs="Times New Roman"/>
          <w:sz w:val="28"/>
          <w:szCs w:val="28"/>
          <w:lang w:eastAsia="ar-SA"/>
        </w:rPr>
        <w:t>уровень.</w:t>
      </w: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Расчет коэффициентов оборачиваемости различных групп активов, сравнение их с нормативными величинами и оценка деловой активности.</w:t>
      </w: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Важн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ыми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показателями 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в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использовани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и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текущих активов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предприяти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я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явля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е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тся коэффициент оборачиваемости оборотных средств и длительность 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его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lastRenderedPageBreak/>
        <w:t>оборота.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Повышение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оборачиваемости оборотных средств ведет к высвобождению 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ресурсов из оборота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предприятия</w:t>
      </w:r>
      <w:r w:rsidR="004F64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, повышается деловая активность предприятия.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Замедление оборачиваемости приводит к 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росту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потребности предприятия в 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текущих активах.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Ускорение оборачиваемости 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текущих активов достигается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опережающи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м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темп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ом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роста объем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а 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продаж 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относительно темпа</w:t>
      </w:r>
      <w:r w:rsidRPr="000F2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роста </w:t>
      </w:r>
      <w:r w:rsidR="006C6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текущих активов.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Коэффициенты оборачиваемости </w:t>
      </w:r>
      <w:r w:rsidR="006C6D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текущих активов </w:t>
      </w: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рассчитываются по формулам, представленным в табл. </w:t>
      </w:r>
      <w:r w:rsidR="006C6D48">
        <w:rPr>
          <w:rFonts w:ascii="Times New Roman" w:eastAsia="Times New Roman" w:hAnsi="Times New Roman" w:cs="Times New Roman"/>
          <w:sz w:val="28"/>
          <w:szCs w:val="28"/>
          <w:lang w:eastAsia="ar-SA"/>
        </w:rPr>
        <w:t>6.</w:t>
      </w:r>
    </w:p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Таблица </w:t>
      </w:r>
      <w:r w:rsidR="006C6D48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</w:p>
    <w:p w:rsidR="000F28D5" w:rsidRPr="006C6D48" w:rsidRDefault="006C6D48" w:rsidP="006C6D48">
      <w:pPr>
        <w:tabs>
          <w:tab w:val="left" w:pos="993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Методика определения деловой активности</w:t>
      </w:r>
      <w:r w:rsidR="000F28D5" w:rsidRPr="006C6D4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0F28D5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предприятия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[32, С. 116]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3260"/>
        <w:gridCol w:w="3827"/>
      </w:tblGrid>
      <w:tr w:rsidR="000F28D5" w:rsidRPr="000F28D5" w:rsidTr="006C6D48">
        <w:trPr>
          <w:trHeight w:val="3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6C6D48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6C6D48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Расчет показателя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6C6D48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Комментарии</w:t>
            </w:r>
          </w:p>
        </w:tc>
      </w:tr>
      <w:tr w:rsidR="000F28D5" w:rsidRPr="000F28D5" w:rsidTr="006C6D48">
        <w:trPr>
          <w:trHeight w:val="178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оборачиваемости запасов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(обороты)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48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К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об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СБ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ar-SA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З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ср</m:t>
                        </m:r>
                      </m:sub>
                    </m:sSub>
                  </m:den>
                </m:f>
              </m:oMath>
            </m:oMathPara>
          </w:p>
          <w:p w:rsidR="000F28D5" w:rsidRPr="000F28D5" w:rsidRDefault="000F28D5" w:rsidP="006C6D4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где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СБ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себестоимость продукции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0F28D5" w:rsidRPr="000F28D5" w:rsidRDefault="000F28D5" w:rsidP="006C6D4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Зср –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среднегодовая стоимость запасов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Должен стремиться к повышению. Показывает количество оборотов, совершенных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запасами 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отчетн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период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</w:p>
        </w:tc>
      </w:tr>
      <w:tr w:rsidR="000F28D5" w:rsidRPr="000F28D5" w:rsidTr="006C6D4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Период оборачиваемости запасов (в днях)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48" w:rsidRDefault="001B2C93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П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об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360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ar-SA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об</m:t>
                        </m:r>
                      </m:sub>
                    </m:sSub>
                  </m:den>
                </m:f>
              </m:oMath>
            </m:oMathPara>
          </w:p>
          <w:p w:rsidR="000F28D5" w:rsidRPr="000F28D5" w:rsidRDefault="000F28D5" w:rsidP="006C6D4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где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360 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количество дней в анализируемом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году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(30, 90, 180, 360)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Должен стремиться к снижению. Показывает длительность 1 оборота, совершенного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запасами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течение отчетного периода</w:t>
            </w:r>
          </w:p>
        </w:tc>
      </w:tr>
      <w:tr w:rsidR="000F28D5" w:rsidRPr="000F28D5" w:rsidTr="006C6D48">
        <w:trPr>
          <w:trHeight w:val="205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оборачиваемости средств в расчетах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C6D48" w:rsidRDefault="001B2C93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К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об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ar-SA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ТА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ср</m:t>
                        </m:r>
                      </m:sub>
                    </m:sSub>
                  </m:den>
                </m:f>
              </m:oMath>
            </m:oMathPara>
          </w:p>
          <w:p w:rsidR="000F28D5" w:rsidRPr="000F28D5" w:rsidRDefault="000F28D5" w:rsidP="006C6D4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где 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V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выручка от реализации продукции;</w:t>
            </w:r>
          </w:p>
          <w:p w:rsidR="000F28D5" w:rsidRPr="000F28D5" w:rsidRDefault="006C6D48" w:rsidP="006C6D48">
            <w:pPr>
              <w:suppressAutoHyphens/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ТАср – средняя стоимость группы текущих активов</w:t>
            </w:r>
            <w:r w:rsidR="000F28D5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отчетном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Должен стремиться к повышению. Показывает количество оборотов, совершенных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текущими активами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(или запасами) в течение отчетного периода</w:t>
            </w:r>
          </w:p>
        </w:tc>
      </w:tr>
      <w:tr w:rsidR="000F28D5" w:rsidRPr="000F28D5" w:rsidTr="006C6D48">
        <w:trPr>
          <w:trHeight w:val="34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Период оборачиваемости средств в расчетах (в днях)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48" w:rsidRDefault="001B2C93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П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об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ar-SA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ar-SA"/>
                      </w:rPr>
                      <m:t>360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ar-SA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К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ar-SA"/>
                          </w:rPr>
                          <m:t>об</m:t>
                        </m:r>
                      </m:sub>
                    </m:sSub>
                  </m:den>
                </m:f>
              </m:oMath>
            </m:oMathPara>
          </w:p>
          <w:p w:rsidR="006C6D48" w:rsidRDefault="006C6D48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F28D5" w:rsidRPr="000F28D5" w:rsidRDefault="000F28D5" w:rsidP="000F28D5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8D5" w:rsidRPr="000F28D5" w:rsidRDefault="000F28D5" w:rsidP="006C6D4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Должен стремиться к снижению. Показывает длительность 1 оборота, совершенного </w:t>
            </w:r>
            <w:r w:rsidR="006C6D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текущими активами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течение отчетного периода</w:t>
            </w:r>
          </w:p>
        </w:tc>
      </w:tr>
    </w:tbl>
    <w:p w:rsidR="000F28D5" w:rsidRPr="000F28D5" w:rsidRDefault="000F28D5" w:rsidP="000F28D5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80E54" w:rsidRDefault="00880E54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28D5" w:rsidRPr="000F28D5" w:rsidRDefault="000F28D5" w:rsidP="000F28D5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F28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Определение вероятности банкротства предприятия. </w:t>
      </w:r>
    </w:p>
    <w:p w:rsidR="00E73C2E" w:rsidRDefault="00E73C2E" w:rsidP="00E73C2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>Банкротство, или даже возможность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его наступления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может нанести значительный ущерб управляющим фирмы, инвесторам, поставщикам, клиентам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Таким образом, весьма актуальна возможность 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прогнозирования банкротства с целью осуществления некоторых шагов для его предотвращения или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крайней мере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снижения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его последствий. </w:t>
      </w:r>
    </w:p>
    <w:p w:rsidR="00E73C2E" w:rsidRDefault="00E73C2E" w:rsidP="00E73C2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>Наиболее успешным подходом к прогнозированию банкротств является мультипликативный дискриминантный анализ (</w:t>
      </w:r>
      <w:r w:rsidRPr="00DF2FBA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Multiple Discriminant Analysis, MDA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– набор статистических приемов,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представляющий собой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регрессионный анализ.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своей классической работе Эдвард И. Альтман, применив MDA к выборке корпораций, получил дискриминантную функцию, которая широко применяется на практике. </w:t>
      </w:r>
    </w:p>
    <w:p w:rsidR="00E73C2E" w:rsidRDefault="00E73C2E" w:rsidP="00E73C2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российской практике ф</w:t>
      </w:r>
      <w:r w:rsidRPr="00DF2FBA">
        <w:rPr>
          <w:rFonts w:ascii="Times New Roman" w:eastAsia="Times New Roman" w:hAnsi="Times New Roman" w:cs="Times New Roman"/>
          <w:sz w:val="28"/>
          <w:szCs w:val="28"/>
          <w:lang w:eastAsia="ar-SA"/>
        </w:rPr>
        <w:t>ункция Альтмана имеет следующий вид:</w:t>
      </w:r>
    </w:p>
    <w:p w:rsidR="00E73C2E" w:rsidRPr="00DF2FBA" w:rsidRDefault="00E73C2E" w:rsidP="00E73C2E">
      <w:pPr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Z-счет=1,2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1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+1,4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2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+3,3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3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+0,6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4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5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ar-SA"/>
          </w:rPr>
          <m:t>,</m:t>
        </m:r>
      </m:oMath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(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</w:p>
    <w:p w:rsidR="00E73C2E" w:rsidRPr="00DF2FBA" w:rsidRDefault="00E73C2E" w:rsidP="00E73C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1</m:t>
            </m:r>
          </m:sub>
        </m:sSub>
      </m:oMath>
      <w:r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отношение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>боротных средств к сумме активов;</w:t>
      </w:r>
    </w:p>
    <w:p w:rsidR="00E73C2E" w:rsidRPr="00DF2FBA" w:rsidRDefault="001B2C93" w:rsidP="00E73C2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2</m:t>
            </m:r>
          </m:sub>
        </m:sSub>
      </m:oMath>
      <w:r w:rsidR="00E73C2E"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отношение нераспределенной прибыли к сумме активов;</w:t>
      </w:r>
    </w:p>
    <w:p w:rsidR="00E73C2E" w:rsidRPr="00DF2FBA" w:rsidRDefault="001B2C93" w:rsidP="00E73C2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3</m:t>
            </m:r>
          </m:sub>
        </m:sSub>
      </m:oMath>
      <w:r w:rsidR="00E73C2E"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отношение прибыли до вычета процентов и налогов к сумме активов;</w:t>
      </w:r>
    </w:p>
    <w:p w:rsidR="00E73C2E" w:rsidRDefault="001B2C93" w:rsidP="00E73C2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4</m:t>
            </m:r>
          </m:sub>
        </m:sSub>
      </m:oMath>
      <w:r w:rsidR="00E73C2E"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отношение </w:t>
      </w:r>
      <w:r w:rsidR="00E73C2E">
        <w:rPr>
          <w:rFonts w:ascii="Times New Roman" w:eastAsia="Times New Roman" w:hAnsi="Times New Roman" w:cs="Times New Roman"/>
          <w:sz w:val="28"/>
          <w:szCs w:val="20"/>
          <w:lang w:eastAsia="ru-RU"/>
        </w:rPr>
        <w:t>б</w:t>
      </w:r>
      <w:r w:rsidR="00E73C2E" w:rsidRPr="00A8420C">
        <w:rPr>
          <w:rFonts w:ascii="Times New Roman" w:eastAsia="Times New Roman" w:hAnsi="Times New Roman" w:cs="Times New Roman"/>
          <w:sz w:val="28"/>
          <w:szCs w:val="20"/>
          <w:lang w:eastAsia="ru-RU"/>
        </w:rPr>
        <w:t>алансов</w:t>
      </w:r>
      <w:r w:rsidR="00E73C2E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="00E73C2E" w:rsidRPr="00A842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стоимост</w:t>
      </w:r>
      <w:r w:rsidR="00E73C2E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E73C2E" w:rsidRPr="00A842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собственного капитала </w:t>
      </w:r>
      <w:r w:rsidR="00E73C2E">
        <w:rPr>
          <w:rFonts w:ascii="Times New Roman" w:eastAsia="Times New Roman" w:hAnsi="Times New Roman" w:cs="Times New Roman"/>
          <w:sz w:val="28"/>
          <w:szCs w:val="20"/>
          <w:lang w:eastAsia="ru-RU"/>
        </w:rPr>
        <w:t>к заемному капиталу;</w:t>
      </w:r>
    </w:p>
    <w:p w:rsidR="00E73C2E" w:rsidRPr="00DF2FBA" w:rsidRDefault="001B2C93" w:rsidP="00E73C2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ar-SA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ar-SA"/>
              </w:rPr>
              <m:t>5</m:t>
            </m:r>
          </m:sub>
        </m:sSub>
      </m:oMath>
      <w:r w:rsidR="00E73C2E"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отношение </w:t>
      </w:r>
      <w:r w:rsidR="00E73C2E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прибыли от продаж</w:t>
      </w:r>
      <w:r w:rsidR="00E73C2E" w:rsidRPr="00DF2F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сумме активов.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[24, С. 136]</w:t>
      </w:r>
    </w:p>
    <w:p w:rsidR="00E73C2E" w:rsidRDefault="00E73C2E" w:rsidP="00E73C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Полученное значение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Z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счета Альтмана интерпретируется следующим образом: 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Z &lt; 1,81 – вероятность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наступления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банкротства составляе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 от 80-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100%;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2,77 ≤  Z ≤ 1,81 – средняя вероятность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наступления банкротства компании 35-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50%;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2,99 &lt; Z &lt; 2,77 – вероятность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наступления банкротства не велика от 15-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20%;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8420C">
        <w:rPr>
          <w:rFonts w:ascii="Times New Roman" w:eastAsia="Times New Roman" w:hAnsi="Times New Roman" w:cs="Times New Roman"/>
          <w:sz w:val="28"/>
          <w:szCs w:val="28"/>
          <w:lang w:eastAsia="ar-SA"/>
        </w:rPr>
        <w:t>Z ≤ 2,99 – ситуация на предприятии стабильна, риск неплатежеспособности в течении ближайших двух лет крайне мал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[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E64D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. 13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7]</w:t>
      </w:r>
    </w:p>
    <w:p w:rsidR="006C6D48" w:rsidRDefault="00E73C2E" w:rsidP="00E73C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Таким образом, проведенное теоретическое исследован</w:t>
      </w:r>
      <w:r w:rsidR="006C6D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ие, направленное на изучение сущности и методики проведения анализа </w:t>
      </w:r>
      <w:r w:rsidR="006C6D48">
        <w:rPr>
          <w:rFonts w:ascii="Times New Roman" w:hAnsi="Times New Roman" w:cs="Times New Roman"/>
          <w:sz w:val="28"/>
          <w:szCs w:val="28"/>
        </w:rPr>
        <w:t>финансово-хозяйственной деятельности предприятия позволяет сделать следующие выводы.</w:t>
      </w:r>
    </w:p>
    <w:p w:rsidR="00111043" w:rsidRDefault="00111043" w:rsidP="00111043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проведении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важной частью является проведение финансового анализа и анализа финансового состояния предприятия. При проведении финансового анализа, является, в своей основе, определение эффективности использования финансовых ресурсов, выявление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резервов повышения финансового состояния предприятия и финансовых результатов предприятия в целях использования выявленных резервов и повышения эффективности деятельности предприятия.</w:t>
      </w:r>
    </w:p>
    <w:p w:rsidR="00111043" w:rsidRDefault="00111043" w:rsidP="00111043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Финансовый анализ, как составная часть анализа</w:t>
      </w:r>
      <w:r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имеет стратегическое значение: позволяет принимать верные финансовые и управленческие решения в настоящий момент времени и принимать стратегические финансовые решения в настоящем в целях повышения финансовых результатов предприятия в будущем. Тем самым, целевая направленность финансового анализа предприятия состоит в обосновании управленческих и экономический решений, последствия от которых проявятся в ближайшем или отдаленном будущем.</w:t>
      </w:r>
    </w:p>
    <w:p w:rsidR="00111043" w:rsidRDefault="00111043" w:rsidP="00E73C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Методика анализа финансово-хозяйственной деятельности предприятия заключается в проведении анализа финансового состояния и финансовых результатов предприятия. От того насколько эффективно используется имущество предприятия источники его формирования зависит уровень получаемой прибыли предприятия в будущем. При проведении анализа финансово-хозяйственной деятельности должна применятся достоверная информация целью возможности применения выявленных резервов и устранения отрицательных факторов в практической деятельности предприятия. </w:t>
      </w:r>
    </w:p>
    <w:p w:rsidR="006C6D48" w:rsidRDefault="00111043" w:rsidP="00E73C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Существуют определенные методы и система финансовых показателей по проведению анализа финансового состояния предприятия. Совокупность </w:t>
      </w:r>
      <w:r w:rsidR="00F9360A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методик и системы исследования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позволяет провести качественный финансово-экономический анализ, нацеленный на определение эффективности финансово-хозяйственной деятельности предприятия.</w:t>
      </w:r>
    </w:p>
    <w:p w:rsidR="00111043" w:rsidRDefault="00F9360A" w:rsidP="00E73C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Вышеизученные теоретические основы проведения анализа финансово-хозяйственной деятельности предприятия дают возможность провести анализ </w:t>
      </w:r>
      <w:r w:rsidRPr="00F936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финансово-хозяйственной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объекта исследования выпускной квалификационной работы.</w:t>
      </w:r>
    </w:p>
    <w:p w:rsidR="00A56FC8" w:rsidRPr="00F04B14" w:rsidRDefault="00A56FC8" w:rsidP="00A56F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B14">
        <w:rPr>
          <w:rFonts w:ascii="Times New Roman" w:hAnsi="Times New Roman" w:cs="Times New Roman"/>
          <w:b/>
          <w:sz w:val="28"/>
          <w:szCs w:val="28"/>
        </w:rPr>
        <w:lastRenderedPageBreak/>
        <w:t>Глава 2. Анализ финансово-хозяйственной предприятия</w:t>
      </w:r>
    </w:p>
    <w:p w:rsidR="00A56FC8" w:rsidRPr="00F04B14" w:rsidRDefault="00A56FC8" w:rsidP="00A56F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B14">
        <w:rPr>
          <w:rFonts w:ascii="Times New Roman" w:hAnsi="Times New Roman" w:cs="Times New Roman"/>
          <w:b/>
          <w:sz w:val="28"/>
          <w:szCs w:val="28"/>
        </w:rPr>
        <w:t>ООО «</w:t>
      </w:r>
      <w:r w:rsidR="00152E9F">
        <w:rPr>
          <w:rFonts w:ascii="Times New Roman" w:hAnsi="Times New Roman" w:cs="Times New Roman"/>
          <w:b/>
          <w:sz w:val="28"/>
          <w:szCs w:val="28"/>
        </w:rPr>
        <w:t>ЭФФЕКТ</w:t>
      </w:r>
      <w:r w:rsidRPr="00F04B14">
        <w:rPr>
          <w:rFonts w:ascii="Times New Roman" w:hAnsi="Times New Roman" w:cs="Times New Roman"/>
          <w:b/>
          <w:sz w:val="28"/>
          <w:szCs w:val="28"/>
        </w:rPr>
        <w:t>» за 2014-2016гг.</w:t>
      </w:r>
    </w:p>
    <w:p w:rsidR="00A56FC8" w:rsidRDefault="00A56FC8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Pr="00F04B14" w:rsidRDefault="00740A54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FC8" w:rsidRPr="00F04B14" w:rsidRDefault="00A56FC8" w:rsidP="00A56F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B14">
        <w:rPr>
          <w:rFonts w:ascii="Times New Roman" w:hAnsi="Times New Roman" w:cs="Times New Roman"/>
          <w:b/>
          <w:sz w:val="28"/>
          <w:szCs w:val="28"/>
        </w:rPr>
        <w:t>2.1. Краткая финансово-экономическая характеристика предприятия</w:t>
      </w:r>
    </w:p>
    <w:p w:rsidR="00A56FC8" w:rsidRDefault="00A56FC8" w:rsidP="002022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Pr="00F04B14" w:rsidRDefault="00740A54" w:rsidP="002022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FC8" w:rsidRP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Общество с ограниченной ответственностью «ЭКС ТЕСТ»  является предприятием по реализации, установке и ремонту электрооборудования и комплектующих работает в данном сегменте рынка в течение </w:t>
      </w:r>
      <w:r w:rsidR="00D7122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осуществляет оптовые поставки современных и высокотехнологичных электронных компонентов, различных приборов, электронных устройств и систем от известных производителей для применения в передовых отраслях электронной промышленности, а также проведение испытаний ЭКБ в собственной независимой лаборатории.</w:t>
      </w:r>
    </w:p>
    <w:p w:rsidR="00A56FC8" w:rsidRP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фирменное название: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сокращенное –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56FC8" w:rsidRP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и фактический адрес предприятия: 197110, Россия, г. Санкт-Петербург, ул. Пионерская, 53, корпус Л, пом. 4.19. </w:t>
      </w:r>
    </w:p>
    <w:p w:rsidR="00A56FC8" w:rsidRP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сайта в сети Интернет: Телефоны:</w:t>
      </w:r>
    </w:p>
    <w:p w:rsidR="00A56FC8" w:rsidRPr="003B3862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Реквизиты: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»: ИНН/КПП 7813547515/781301001. Предприятие зарегистрировано в налоговом органе – Межрайонная ИФНС России №25 по Санкт-Петербургу (код 7813).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[54</w:t>
      </w:r>
      <w:r w:rsidR="003B3862" w:rsidRPr="00152E9F"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</w:p>
    <w:p w:rsidR="00A56FC8" w:rsidRP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предприятия ООО» 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2022B6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регламентируется его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Уставом.</w:t>
      </w:r>
    </w:p>
    <w:p w:rsidR="00A56FC8" w:rsidRPr="00F04B14" w:rsidRDefault="002022B6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видом деятельности </w:t>
      </w:r>
      <w:r w:rsidR="00A56FC8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компании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56FC8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A56FC8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и обслуживание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электрооборудования и комплектующих в</w:t>
      </w:r>
      <w:r w:rsidR="00A56FC8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установленные сроки, поставка от производителя до конечного заказчика.</w:t>
      </w:r>
    </w:p>
    <w:p w:rsidR="00F04B14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</w:t>
      </w:r>
      <w:r w:rsidR="002022B6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2022B6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обеспечение максимально широкого ассортимента оборудования для инженерных систем, качественного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монтажа и удобного послепродажного обслуживания, что позволяет удовлетворять запросы самых взыскательных потребителей.</w:t>
      </w:r>
      <w:r w:rsid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Ассортимент продукции насчитывает более 7000 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 комплектующих</w:t>
      </w:r>
      <w:r w:rsid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отечественного и импортного производства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 выполняются поставки ЭРИ и сертификационные испытания для целей комплектования аппаратов, применяемых в космической технике и изделиях промышленного комплекса.</w:t>
      </w:r>
    </w:p>
    <w:p w:rsidR="00A56FC8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География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237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предприятия 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</w:t>
      </w:r>
      <w:r w:rsidR="00F04B14"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Федерация.</w:t>
      </w:r>
      <w:r w:rsid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22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Пятилетний</w:t>
      </w:r>
      <w:r w:rsidRP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 работы 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рынке 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 позволил занять к сегодняшнему дню ведущие позиции в данном сегменте и стать крупным игроком</w:t>
      </w:r>
      <w:r w:rsidR="00F04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российского рынка.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sz w:val="28"/>
          <w:szCs w:val="28"/>
          <w:lang w:eastAsia="ar-SA"/>
        </w:rPr>
        <w:t>[54]</w:t>
      </w:r>
    </w:p>
    <w:p w:rsidR="00A56FC8" w:rsidRPr="003B3862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Основное отличие 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конкурентов в том, что основным и важнейшим преимуществом является возможность осуществлять прямые</w:t>
      </w:r>
      <w:r w:rsidR="00AE5E9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оптовые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поставки оборудования от крупнейших мировых </w:t>
      </w:r>
      <w:r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производителей, за счет чего гарантируются самые привлекательные цены. Это также позволяет справиться с комплектацией объемных заказов в самые сжатые сроки.</w:t>
      </w:r>
      <w:r w:rsidR="00AE5E90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AE5E90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A56FC8" w:rsidRPr="00A56FC8" w:rsidRDefault="00A56FC8" w:rsidP="002022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Профессионализм сотрудников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позволяет клиентам 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браться за реализацию самых крупных проектов различной специфики. Частью </w:t>
      </w:r>
      <w:r w:rsidR="00AE5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предприятия 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монтажное и сервисное подразделения, что повышает качество услуг в сфере установки или ремонта </w:t>
      </w:r>
      <w:r w:rsid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</w:t>
      </w:r>
      <w:r w:rsidRPr="00A56F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оборудования.</w:t>
      </w:r>
    </w:p>
    <w:p w:rsidR="00066237" w:rsidRPr="00066237" w:rsidRDefault="00066237" w:rsidP="00066237">
      <w:pPr>
        <w:widowControl w:val="0"/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предприятия и персонал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заботится о качестве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электроприборов и электрооборудования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предоставляет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своим покупателям 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высококачественн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 электрооборудование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являясь надежным партерном по бизнесу.</w:t>
      </w:r>
    </w:p>
    <w:p w:rsidR="00066237" w:rsidRPr="00066237" w:rsidRDefault="00066237" w:rsidP="00066237">
      <w:pPr>
        <w:widowControl w:val="0"/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Среднесписочная численность работников предприятия в 2016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 36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предприятии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существует следующая система организационной структуры, представленная на рис.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Штат предприятия соста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влял 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2014 году –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в 2015 году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человека, в 2016 году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Предприятию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присуще линейно-функциональная структура управления.</w:t>
      </w:r>
    </w:p>
    <w:p w:rsidR="00066237" w:rsidRPr="00066237" w:rsidRDefault="00066237" w:rsidP="00066237">
      <w:pPr>
        <w:shd w:val="clear" w:color="auto" w:fill="FFFFFF"/>
        <w:spacing w:after="0" w:line="360" w:lineRule="auto"/>
        <w:ind w:right="2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c">
            <w:drawing>
              <wp:inline distT="0" distB="0" distL="0" distR="0">
                <wp:extent cx="6172200" cy="3575050"/>
                <wp:effectExtent l="0" t="0" r="0" b="25400"/>
                <wp:docPr id="43" name="Полотно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8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256988" y="571500"/>
                            <a:ext cx="2858092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Руководитель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14687" y="1257300"/>
                            <a:ext cx="182827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Главный бухгалтер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3886231" y="1257300"/>
                            <a:ext cx="1942695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Директор по снабжению</w:t>
                              </w:r>
                            </w:p>
                            <w:p w:rsidR="00B558E6" w:rsidRDefault="00B558E6" w:rsidP="0006623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057400" y="1714500"/>
                            <a:ext cx="1372235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Отдел бухгалтерии</w:t>
                              </w:r>
                            </w:p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(3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3886200" y="2057400"/>
                            <a:ext cx="1942465" cy="687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Отдел по закупкам и сбыту (менеджеры)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(8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571282" y="1028700"/>
                            <a:ext cx="434393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2629243" y="914400"/>
                            <a:ext cx="841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71282" y="1028700"/>
                            <a:ext cx="1683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4915212" y="1028700"/>
                            <a:ext cx="84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4915212" y="1828800"/>
                            <a:ext cx="84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114425" y="2171700"/>
                            <a:ext cx="229691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1829112" y="1943100"/>
                            <a:ext cx="230532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42265" y="1997075"/>
                            <a:ext cx="1372235" cy="456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Склад</w:t>
                              </w: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ТМЦ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(3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42265" y="2543176"/>
                            <a:ext cx="1372235" cy="10286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Лаборатория: И</w:t>
                              </w:r>
                              <w:r w:rsidRPr="00F04B14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нженеры и разработчики ЭКБ и РЭА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(8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829112" y="1600200"/>
                            <a:ext cx="1683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256988" y="0"/>
                            <a:ext cx="2858092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Генеральный директор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2629243" y="342900"/>
                            <a:ext cx="841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15570" y="1828800"/>
                            <a:ext cx="1" cy="137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4425" y="3200400"/>
                            <a:ext cx="228849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1257300"/>
                            <a:ext cx="14859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Директор по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продажам</w:t>
                              </w:r>
                              <w:r w:rsidRPr="003C6105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198"/>
                        <wps:cNvCnPr>
                          <a:cxnSpLocks noChangeShapeType="1"/>
                        </wps:cNvCnPr>
                        <wps:spPr bwMode="auto">
                          <a:xfrm flipH="1">
                            <a:off x="3673475" y="1029335"/>
                            <a:ext cx="9526" cy="2247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19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635" y="2857500"/>
                            <a:ext cx="253365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2052955" y="2628900"/>
                            <a:ext cx="1376680" cy="504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Pr="003C6105" w:rsidRDefault="00B558E6" w:rsidP="0006623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Отдел заявок и доставки (5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203"/>
                        <wps:cNvCnPr>
                          <a:cxnSpLocks noChangeShapeType="1"/>
                          <a:stCxn id="70" idx="3"/>
                        </wps:cNvCnPr>
                        <wps:spPr bwMode="auto">
                          <a:xfrm>
                            <a:off x="1714500" y="2225675"/>
                            <a:ext cx="34036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3886231" y="2857501"/>
                            <a:ext cx="1942434" cy="6572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58E6" w:rsidRDefault="00B558E6" w:rsidP="00EA168B">
                              <w:pPr>
                                <w:pStyle w:val="af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Отдел сервисного и гарантийного обслуживания (4 чел.)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99"/>
                        <wps:cNvCnPr>
                          <a:cxnSpLocks noChangeShapeType="1"/>
                        </wps:cNvCnPr>
                        <wps:spPr bwMode="auto">
                          <a:xfrm>
                            <a:off x="3673475" y="3276600"/>
                            <a:ext cx="21275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Полотно 43" o:spid="_x0000_s1068" editas="canvas" style="width:486pt;height:281.5pt;mso-position-horizontal-relative:char;mso-position-vertical-relative:line" coordsize="61722,3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">
                <v:shape id="_x0000_s1069" type="#_x0000_t75" style="position:absolute;width:61722;height:35750;visibility:visible;mso-wrap-style:square">
                  <v:fill o:detectmouseclick="t"/>
                  <v:path o:connecttype="none"/>
                </v:shape>
                <v:rect id="Rectangle 86" o:spid="_x0000_s1070" style="position:absolute;left:12569;top:5715;width:2858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/hYwQAAANsAAAAPAAAAZHJzL2Rvd25yZXYueG1sRE89b8Iw&#10;EN0r8R+sQ2IrDlRU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PKz+FjBAAAA2wAAAA8AAAAA&#10;AAAAAAAAAAAABwIAAGRycy9kb3ducmV2LnhtbFBLBQYAAAAAAwADALcAAAD1AgAAAAA=&#10;">
                  <v:textbox>
                    <w:txbxContent>
                      <w:p w:rsidR="00B558E6" w:rsidRPr="003C6105" w:rsidRDefault="00B558E6" w:rsidP="00066237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Руководитель</w:t>
                        </w:r>
                      </w:p>
                    </w:txbxContent>
                  </v:textbox>
                </v:rect>
                <v:rect id="Rectangle 87" o:spid="_x0000_s1071" style="position:absolute;left:17146;top:12573;width:1828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">
                  <v:textbox>
                    <w:txbxContent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Главный бухгалтер</w:t>
                        </w:r>
                      </w:p>
                    </w:txbxContent>
                  </v:textbox>
                </v:rect>
                <v:rect id="Rectangle 88" o:spid="_x0000_s1072" style="position:absolute;left:38862;top:12573;width:19427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">
                  <v:textbox>
                    <w:txbxContent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Директор по снабжению</w:t>
                        </w:r>
                      </w:p>
                      <w:p w:rsidR="00B558E6" w:rsidRDefault="00B558E6" w:rsidP="00066237"/>
                    </w:txbxContent>
                  </v:textbox>
                </v:rect>
                <v:rect id="Rectangle 89" o:spid="_x0000_s1073" style="position:absolute;left:20574;top:17145;width:13722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">
                  <v:textbox>
                    <w:txbxContent>
                      <w:p w:rsidR="00B558E6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Отдел бухгалтерии</w:t>
                        </w:r>
                      </w:p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(3 чел.)</w:t>
                        </w:r>
                      </w:p>
                    </w:txbxContent>
                  </v:textbox>
                </v:rect>
                <v:rect id="Rectangle 90" o:spid="_x0000_s1074" style="position:absolute;left:38862;top:20574;width:19424;height:6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UP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">
                  <v:textbox>
                    <w:txbxContent>
                      <w:p w:rsidR="00B558E6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Отдел по закупкам и сбыту (менеджеры)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(8 чел.)</w:t>
                        </w:r>
                      </w:p>
                    </w:txbxContent>
                  </v:textbox>
                </v:rect>
                <v:line id="Line 91" o:spid="_x0000_s1075" style="position:absolute;visibility:visible;mso-wrap-style:square" from="5712,10287" to="49152,10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eaC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"/>
                <v:line id="Line 92" o:spid="_x0000_s1076" style="position:absolute;visibility:visible;mso-wrap-style:square" from="26292,9144" to="26300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">
                  <v:stroke endarrow="block"/>
                </v:line>
                <v:line id="Line 93" o:spid="_x0000_s1077" style="position:absolute;visibility:visible;mso-wrap-style:square" from="5712,10287" to="5729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">
                  <v:stroke endarrow="block"/>
                </v:line>
                <v:line id="Line 94" o:spid="_x0000_s1078" style="position:absolute;visibility:visible;mso-wrap-style:square" from="49152,10287" to="49160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">
                  <v:stroke endarrow="block"/>
                </v:line>
                <v:line id="Line 95" o:spid="_x0000_s1079" style="position:absolute;visibility:visible;mso-wrap-style:square" from="49152,18288" to="49160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">
                  <v:stroke endarrow="block"/>
                </v:line>
                <v:line id="Line 96" o:spid="_x0000_s1080" style="position:absolute;visibility:visible;mso-wrap-style:square" from="1144,21717" to="3441,21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">
                  <v:stroke endarrow="block"/>
                </v:line>
                <v:line id="Line 97" o:spid="_x0000_s1081" style="position:absolute;visibility:visible;mso-wrap-style:square" from="18291,19431" to="20596,19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">
                  <v:stroke endarrow="block"/>
                </v:line>
                <v:rect id="Rectangle 98" o:spid="_x0000_s1082" style="position:absolute;left:3422;top:19970;width:13723;height:4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">
                  <v:textbox>
                    <w:txbxContent>
                      <w:p w:rsidR="00B558E6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Склад</w:t>
                        </w: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ТМЦ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(3 чел.)</w:t>
                        </w:r>
                      </w:p>
                    </w:txbxContent>
                  </v:textbox>
                </v:rect>
                <v:rect id="Rectangle 100" o:spid="_x0000_s1083" style="position:absolute;left:3422;top:25431;width:13723;height:10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pPS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8JbA35fwA+TyBgAA//8DAFBLAQItABQABgAIAAAAIQDb4fbL7gAAAIUBAAATAAAAAAAAAAAA&#10;AAAAAAAAAABbQ29udGVudF9UeXBlc10ueG1sUEsBAi0AFAAGAAgAAAAhAFr0LFu/AAAAFQEAAAsA&#10;AAAAAAAAAAAAAAAAHwEAAF9yZWxzLy5yZWxzUEsBAi0AFAAGAAgAAAAhANjuk9LEAAAA2wAAAA8A&#10;AAAAAAAAAAAAAAAABwIAAGRycy9kb3ducmV2LnhtbFBLBQYAAAAAAwADALcAAAD4AgAAAAA=&#10;">
                  <v:textbox>
                    <w:txbxContent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Лаборатория: И</w:t>
                        </w:r>
                        <w:r w:rsidRPr="00F04B1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нженеры и разработчики ЭКБ и РЭА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(8 чел.)</w:t>
                        </w:r>
                      </w:p>
                    </w:txbxContent>
                  </v:textbox>
                </v:rect>
                <v:line id="Line 101" o:spid="_x0000_s1084" style="position:absolute;visibility:visible;mso-wrap-style:square" from="18291,16002" to="18307,19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Bf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lixwX8YAAADbAAAA&#10;DwAAAAAAAAAAAAAAAAAHAgAAZHJzL2Rvd25yZXYueG1sUEsFBgAAAAADAAMAtwAAAPoCAAAAAA==&#10;"/>
                <v:rect id="Rectangle 102" o:spid="_x0000_s1085" style="position:absolute;left:12569;width:2858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">
                  <v:textbox>
                    <w:txbxContent>
                      <w:p w:rsidR="00B558E6" w:rsidRPr="003C6105" w:rsidRDefault="00B558E6" w:rsidP="00066237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Генеральный директор</w:t>
                        </w:r>
                      </w:p>
                    </w:txbxContent>
                  </v:textbox>
                </v:rect>
                <v:line id="Line 103" o:spid="_x0000_s1086" style="position:absolute;visibility:visible;mso-wrap-style:square" from="26292,3429" to="26300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">
                  <v:stroke endarrow="block"/>
                </v:line>
                <v:line id="Line 104" o:spid="_x0000_s1087" style="position:absolute;visibility:visible;mso-wrap-style:square" from="1155,18288" to="1155,32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9PH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pXD/En+AnN0AAAD//wMAUEsBAi0AFAAGAAgAAAAhANvh9svuAAAAhQEAABMAAAAAAAAA&#10;AAAAAAAAAAAAAFtDb250ZW50X1R5cGVzXS54bWxQSwECLQAUAAYACAAAACEAWvQsW78AAAAVAQAA&#10;CwAAAAAAAAAAAAAAAAAfAQAAX3JlbHMvLnJlbHNQSwECLQAUAAYACAAAACEAhlvTx8YAAADbAAAA&#10;DwAAAAAAAAAAAAAAAAAHAgAAZHJzL2Rvd25yZXYueG1sUEsFBgAAAAADAAMAtwAAAPoCAAAAAA==&#10;"/>
                <v:line id="Line 106" o:spid="_x0000_s1088" style="position:absolute;visibility:visible;mso-wrap-style:square" from="1144,32004" to="3432,32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">
                  <v:stroke endarrow="block"/>
                </v:line>
                <v:rect id="Rectangle 107" o:spid="_x0000_s1089" style="position:absolute;top:12573;width:14859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">
                  <v:textbox>
                    <w:txbxContent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Директор по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продажам</w:t>
                        </w:r>
                        <w:r w:rsidRPr="003C610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98" o:spid="_x0000_s1090" type="#_x0000_t32" style="position:absolute;left:36734;top:10293;width:96;height:224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"/>
                <v:shape id="AutoShape 199" o:spid="_x0000_s1091" type="#_x0000_t32" style="position:absolute;left:34296;top:28575;width:253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">
                  <v:stroke endarrow="block"/>
                </v:shape>
                <v:rect id="Rectangle 200" o:spid="_x0000_s1092" style="position:absolute;left:20529;top:26289;width:13767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">
                  <v:textbox>
                    <w:txbxContent>
                      <w:p w:rsidR="00B558E6" w:rsidRPr="003C6105" w:rsidRDefault="00B558E6" w:rsidP="0006623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Отдел заявок и доставки (5 чел.)</w:t>
                        </w:r>
                      </w:p>
                    </w:txbxContent>
                  </v:textbox>
                </v:rect>
                <v:shape id="AutoShape 203" o:spid="_x0000_s1093" type="#_x0000_t32" style="position:absolute;left:17145;top:22256;width:340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">
                  <v:stroke startarrow="block" endarrow="block"/>
                </v:shape>
                <v:rect id="Rectangle 200" o:spid="_x0000_s1094" style="position:absolute;left:38862;top:28575;width:19424;height:6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">
                  <v:textbox>
                    <w:txbxContent>
                      <w:p w:rsidR="00B558E6" w:rsidRDefault="00B558E6" w:rsidP="00EA168B">
                        <w:pPr>
                          <w:pStyle w:val="af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Calibri"/>
                          </w:rPr>
                          <w:t>Отдел сервисного и гарантийного обслуживания (4 чел.)</w:t>
                        </w:r>
                      </w:p>
                    </w:txbxContent>
                  </v:textbox>
                </v:rect>
                <v:shape id="AutoShape 199" o:spid="_x0000_s1095" type="#_x0000_t32" style="position:absolute;left:36734;top:32766;width:212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">
                  <v:stroke endarrow="block"/>
                </v:shape>
                <w10:anchorlock/>
              </v:group>
            </w:pict>
          </mc:Fallback>
        </mc:AlternateContent>
      </w:r>
    </w:p>
    <w:p w:rsidR="00066237" w:rsidRPr="00066237" w:rsidRDefault="00066237" w:rsidP="00066237">
      <w:pPr>
        <w:shd w:val="clear" w:color="auto" w:fill="FFFFFF"/>
        <w:tabs>
          <w:tab w:val="left" w:pos="1440"/>
        </w:tabs>
        <w:spacing w:after="0" w:line="360" w:lineRule="auto"/>
        <w:ind w:right="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 4</w:t>
      </w:r>
      <w:r w:rsidRPr="00066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Организационная структура предприятия </w:t>
      </w:r>
      <w:r w:rsidRPr="00066237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»</w:t>
      </w: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работник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имеет рабочее место для осуществления своих непосредственных обязанностей. </w:t>
      </w: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оборудовано связью с Интернетом для изучения спроса на товары и ведения деловых переговоров. Рабочие места оборудованы ноутбуками, телефонами для ведения деловых переговоров. В бухгалтерии установлена программа «Клиент Банк» для просмотра поступлений денежных средств на расчетный счет 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 проданные товары по безналичному расчету.</w:t>
      </w:r>
    </w:p>
    <w:p w:rsidR="00740A54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рабочие места на предприятии </w:t>
      </w:r>
      <w:r w:rsidRPr="0006623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автоматизированы. Для учета расчетов с покупателями, учета товаров, реализации продукции используется программа для ведения бухгалтерского учета «1С Бухгалтерия 8.3». </w:t>
      </w:r>
    </w:p>
    <w:p w:rsidR="00066237" w:rsidRPr="00066237" w:rsidRDefault="00066237" w:rsidP="00066237">
      <w:pPr>
        <w:shd w:val="clear" w:color="auto" w:fill="FFFFFF"/>
        <w:spacing w:before="24" w:after="0" w:line="360" w:lineRule="auto"/>
        <w:ind w:right="2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Существует локальная сеть компьютеризации  по всему офису </w:t>
      </w:r>
      <w:r w:rsidRPr="0006623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6237" w:rsidRPr="00066237" w:rsidRDefault="00066237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В таблице 2 отражены основные технико-экономические показатели деятельности предприятия </w:t>
      </w:r>
      <w:r w:rsidRPr="00066237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»</w:t>
      </w:r>
      <w:r w:rsidRPr="0006623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за 2014-2016 гг., расчет которых произведен на основании годовой бухгалтерской отчётности 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» (см. Приложения </w:t>
      </w:r>
      <w:r w:rsidR="003D7F3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2-5</w:t>
      </w:r>
      <w:r w:rsidRPr="0006623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).</w:t>
      </w:r>
    </w:p>
    <w:p w:rsidR="003D7F37" w:rsidRDefault="003D7F37" w:rsidP="003D7F37">
      <w:pPr>
        <w:widowControl w:val="0"/>
        <w:suppressAutoHyphens/>
        <w:spacing w:after="0" w:line="36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Таблица 7</w:t>
      </w:r>
    </w:p>
    <w:p w:rsidR="00066237" w:rsidRDefault="00066237" w:rsidP="00066237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  <w:t>Технико-экономические показатели предприятия</w:t>
      </w:r>
      <w:r w:rsidRPr="00066237">
        <w:rPr>
          <w:rFonts w:ascii="Calibri" w:eastAsia="Calibri" w:hAnsi="Calibri" w:cs="Times New Roman"/>
          <w:b/>
          <w:spacing w:val="-4"/>
          <w:sz w:val="28"/>
          <w:szCs w:val="28"/>
          <w:lang w:eastAsia="ar-SA"/>
        </w:rPr>
        <w:t xml:space="preserve"> </w:t>
      </w:r>
      <w:r w:rsidRPr="00066237">
        <w:rPr>
          <w:rFonts w:ascii="Times New Roman" w:eastAsia="Calibri" w:hAnsi="Times New Roman" w:cs="Times New Roman"/>
          <w:b/>
          <w:spacing w:val="-4"/>
          <w:sz w:val="28"/>
          <w:szCs w:val="28"/>
          <w:lang w:eastAsia="ar-SA"/>
        </w:rPr>
        <w:t>ООО «</w:t>
      </w:r>
      <w:r w:rsidR="00152E9F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ЭФФЕКТ</w:t>
      </w:r>
      <w:r w:rsidRPr="00066237">
        <w:rPr>
          <w:rFonts w:ascii="Times New Roman" w:eastAsia="Calibri" w:hAnsi="Times New Roman" w:cs="Times New Roman"/>
          <w:b/>
          <w:spacing w:val="-4"/>
          <w:sz w:val="28"/>
          <w:szCs w:val="28"/>
          <w:lang w:eastAsia="ar-SA"/>
        </w:rPr>
        <w:t>»</w:t>
      </w:r>
      <w:r w:rsidRPr="00066237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  <w:t xml:space="preserve"> за 2014-2016 гг.</w:t>
      </w: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3843"/>
        <w:gridCol w:w="1134"/>
        <w:gridCol w:w="1134"/>
        <w:gridCol w:w="1134"/>
        <w:gridCol w:w="1134"/>
        <w:gridCol w:w="1341"/>
      </w:tblGrid>
      <w:tr w:rsidR="0082748B" w:rsidRPr="0082748B" w:rsidTr="0082748B">
        <w:trPr>
          <w:trHeight w:val="315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 2016 г. к 2014 г.</w:t>
            </w:r>
          </w:p>
        </w:tc>
      </w:tr>
      <w:tr w:rsidR="0082748B" w:rsidRPr="0082748B" w:rsidTr="0082748B">
        <w:trPr>
          <w:trHeight w:val="630"/>
        </w:trPr>
        <w:tc>
          <w:tcPr>
            <w:tcW w:w="3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+;-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 прирос</w:t>
            </w: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та, %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Товарооборот,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142 379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72 869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104,8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Себестоимость продаж,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31 535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48,9</w:t>
            </w:r>
          </w:p>
        </w:tc>
      </w:tr>
      <w:tr w:rsidR="0082748B" w:rsidRPr="0082748B" w:rsidTr="0082748B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Коммерческие и управленческие расходы,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41 562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965,0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Валовая прибыль,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41 334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819,6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от продаж,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-229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-31,1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Чистая прибыль,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34,5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Чистая прибыль на 1 рубль продаж,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-0,0016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-34,4</w:t>
            </w:r>
          </w:p>
        </w:tc>
      </w:tr>
      <w:tr w:rsidR="0082748B" w:rsidRPr="0082748B" w:rsidTr="0082748B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Среднесписочная численность работников, 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-2,7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Годовой фонд оплаты труда,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 оплата труда, руб./чел.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50 427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4 224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Производительность труда, тыс. руб./чел.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110,5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на 1 руб. товарной продукции,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0,0070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</w:t>
            </w:r>
          </w:p>
        </w:tc>
      </w:tr>
      <w:tr w:rsidR="0082748B" w:rsidRPr="0082748B" w:rsidTr="0082748B">
        <w:trPr>
          <w:trHeight w:val="6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Среднегодовая стоимость основных средств,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115,4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Фондоотдача, руб./руб.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-174,6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-4,9</w:t>
            </w:r>
          </w:p>
        </w:tc>
      </w:tr>
      <w:tr w:rsidR="0082748B" w:rsidRPr="0082748B" w:rsidTr="0082748B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Фондовооруженность, тыс. руб./чел.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0,6396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48B" w:rsidRPr="0082748B" w:rsidRDefault="0082748B" w:rsidP="00827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121,4</w:t>
            </w:r>
          </w:p>
        </w:tc>
      </w:tr>
    </w:tbl>
    <w:p w:rsidR="0082748B" w:rsidRDefault="0082748B" w:rsidP="0082748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</w:pPr>
    </w:p>
    <w:p w:rsidR="00740A54" w:rsidRDefault="00740A54" w:rsidP="0082748B">
      <w:pPr>
        <w:widowControl w:val="0"/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</w:pPr>
    </w:p>
    <w:p w:rsidR="00066237" w:rsidRPr="00066237" w:rsidRDefault="00066237" w:rsidP="000662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Относительно рассчитанных технико-экономических показателей деятельности </w:t>
      </w:r>
      <w:r w:rsidR="0082748B" w:rsidRPr="0082748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="0082748B" w:rsidRPr="0082748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</w:t>
      </w:r>
      <w:r w:rsidRPr="00066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сделать следующие выводы.</w:t>
      </w:r>
    </w:p>
    <w:p w:rsidR="00066237" w:rsidRPr="00066237" w:rsidRDefault="00066237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Товарооборот </w:t>
      </w:r>
      <w:r w:rsidR="00AE5E9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предприятия увеличился на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72 869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тыс. руб., или на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104,8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% в 2016 году относительно 2014 года, что связано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с ростом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объема товарооборота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оптового 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торгового предприятия. Соответственно,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увеличивается 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себестоимость продаж на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31 535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тыс. руб., или на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48,9%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2016 году относительно 2014 года, что связано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с ростом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основной торговой деятельности предприятия.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Вследствие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увеличения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оборотов по торговым операциям, валовая прибыль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увеличилась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41 334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тыс. руб.,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на 819,6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% в 2016 году относительно 2014 года вследствие значительного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роста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товарооборота за анализируемый период.</w:t>
      </w:r>
    </w:p>
    <w:p w:rsidR="003B091A" w:rsidRDefault="003B091A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Несмотря на значительный рост объема продаж, о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тмечается снижение прибыли от продаж предприятия на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229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тыс. руб., на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31,1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%. Такое значительное снижение обусловлено значительным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ростом коммерческих и управленческих расходов.</w:t>
      </w:r>
    </w:p>
    <w:p w:rsidR="00740A54" w:rsidRDefault="00066237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На предприятии </w:t>
      </w:r>
      <w:r w:rsidRPr="00066237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ООО «</w:t>
      </w:r>
      <w:r w:rsidR="00152E9F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ЭФФЕКТ</w:t>
      </w:r>
      <w:r w:rsidRPr="00066237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»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наблюдается 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>повышение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торгового потенциала, о чем свидетельствует значительн</w:t>
      </w:r>
      <w:r w:rsidR="003B091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ый рост </w:t>
      </w: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товарооборота. </w:t>
      </w:r>
    </w:p>
    <w:p w:rsidR="00066237" w:rsidRPr="00066237" w:rsidRDefault="003B091A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Тем не менее наблюдается очень низкий уровень доходности, о чем свидетельствует 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рассчитанный показатель затрат на рубль товарной продукции, который возрастает на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0,007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руб., на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0,7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>% в 2016 году относительно 2014 года, что характеризует рост затрат при реализации единицы товара.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Чистая прибыль на 1 рубль продаж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снижается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2016 году относительно 2014 года на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0,0016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руб.,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составив 0,0031 руб.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что является отрицательным фактором, характеризующим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низкий уровень рентабельности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основной торговой деятельности.</w:t>
      </w:r>
    </w:p>
    <w:p w:rsidR="00740A54" w:rsidRDefault="00066237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Среднесписочная численность работников предприятия снизилась на 1 человека. </w:t>
      </w:r>
    </w:p>
    <w:p w:rsidR="00066237" w:rsidRPr="00066237" w:rsidRDefault="003B091A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>следствие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данного фактора и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роста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товарооборота, производительность предприятия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увеличилась на 2 076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тыс. руб./чел.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, на 110,6%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что характеризует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повышение</w:t>
      </w:r>
      <w:r w:rsidR="00066237" w:rsidRPr="000662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торгового потенциала предприятия.</w:t>
      </w:r>
    </w:p>
    <w:p w:rsidR="003B091A" w:rsidRDefault="003B091A" w:rsidP="0006623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Предприятие в своей торговой деятельности использует арендованное оборудование и арендованные основные фонды.</w:t>
      </w:r>
    </w:p>
    <w:p w:rsidR="00066237" w:rsidRPr="00066237" w:rsidRDefault="00066237" w:rsidP="000662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Таким образом, можно сделать вывод, что товарооборот предприятия является достаточно высоким.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В результате значительного повышения постоянных расходов н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аблюдается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снижение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эффективности использования средств, вложенных в основной капитал предприятия.</w:t>
      </w:r>
    </w:p>
    <w:p w:rsidR="00740A54" w:rsidRDefault="00066237" w:rsidP="000662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Тем не менее, торговый потенциал предприятия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повышается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учетом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роста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объемов продаж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э</w:t>
      </w:r>
      <w:r w:rsidR="00784924" w:rsidRPr="00784924">
        <w:rPr>
          <w:rFonts w:ascii="Times New Roman" w:eastAsia="Calibri" w:hAnsi="Times New Roman" w:cs="Times New Roman"/>
          <w:sz w:val="28"/>
          <w:szCs w:val="28"/>
          <w:lang w:eastAsia="ru-RU"/>
        </w:rPr>
        <w:t>лектронны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х</w:t>
      </w:r>
      <w:r w:rsidR="00784924" w:rsidRPr="007849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компонент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ов и</w:t>
      </w:r>
      <w:r w:rsidR="00784924" w:rsidRPr="007849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оборудовани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066237" w:rsidRDefault="00066237" w:rsidP="000662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</w:pP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>2016 год стал для ООО «</w:t>
      </w:r>
      <w:r w:rsidR="00152E9F">
        <w:rPr>
          <w:rFonts w:ascii="Times New Roman" w:eastAsia="Calibri" w:hAnsi="Times New Roman" w:cs="Times New Roman"/>
          <w:sz w:val="28"/>
          <w:szCs w:val="28"/>
          <w:lang w:eastAsia="ru-RU"/>
        </w:rPr>
        <w:t>ЭФФЕКТ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наименее прибыльным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вследствие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значительного роста переменных и постоянных расходов предприятия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Это говорит о необходимости проведения 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более тщательного 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>анализа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84924" w:rsidRPr="00784924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финансово-хозяйственной деятельности предприятия</w:t>
      </w:r>
      <w:r w:rsidR="00784924">
        <w:rPr>
          <w:rFonts w:ascii="Times New Roman" w:eastAsia="Calibri" w:hAnsi="Times New Roman" w:cs="Times New Roman"/>
          <w:sz w:val="28"/>
          <w:szCs w:val="28"/>
          <w:lang w:eastAsia="ru-RU"/>
        </w:rPr>
        <w:t>, его финансовых результатов с</w:t>
      </w:r>
      <w:r w:rsidRPr="0006623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целью выявления причины низкого уровня прибыли от основной торговой деятельности </w:t>
      </w:r>
      <w:r w:rsidR="00784924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ООО «</w:t>
      </w:r>
      <w:r w:rsidR="00152E9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ЭФФЕКТ</w:t>
      </w:r>
      <w:r w:rsidR="00784924">
        <w:rPr>
          <w:rFonts w:ascii="Times New Roman" w:eastAsia="Calibri" w:hAnsi="Times New Roman" w:cs="Times New Roman"/>
          <w:spacing w:val="-4"/>
          <w:sz w:val="28"/>
          <w:szCs w:val="28"/>
          <w:lang w:eastAsia="ar-SA"/>
        </w:rPr>
        <w:t>».</w:t>
      </w:r>
    </w:p>
    <w:p w:rsidR="00784924" w:rsidRDefault="00784924" w:rsidP="000662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40A54" w:rsidRPr="00066237" w:rsidRDefault="00740A54" w:rsidP="0006623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6FC8" w:rsidRPr="00784924" w:rsidRDefault="00A56FC8" w:rsidP="007849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924">
        <w:rPr>
          <w:rFonts w:ascii="Times New Roman" w:hAnsi="Times New Roman" w:cs="Times New Roman"/>
          <w:b/>
          <w:sz w:val="28"/>
          <w:szCs w:val="28"/>
        </w:rPr>
        <w:t>2.2. Анализ имущества предприятия и источников его формирования</w:t>
      </w:r>
    </w:p>
    <w:p w:rsidR="00784924" w:rsidRDefault="00784924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7699" w:rsidRDefault="00784924" w:rsidP="00784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84924">
        <w:rPr>
          <w:rFonts w:ascii="Times New Roman" w:eastAsia="Times New Roman" w:hAnsi="Times New Roman" w:cs="Times New Roman"/>
          <w:sz w:val="28"/>
          <w:lang w:eastAsia="ru-RU"/>
        </w:rPr>
        <w:t>Далее необходимо провести анализ имущества предприятия, источников его формирования,</w:t>
      </w:r>
      <w:r w:rsidR="00AE7699">
        <w:rPr>
          <w:rFonts w:ascii="Times New Roman" w:eastAsia="Times New Roman" w:hAnsi="Times New Roman" w:cs="Times New Roman"/>
          <w:sz w:val="28"/>
          <w:lang w:eastAsia="ru-RU"/>
        </w:rPr>
        <w:t xml:space="preserve"> что представляет собой анализ стоимости активов и пассивов баланса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E7699">
        <w:rPr>
          <w:rFonts w:ascii="Times New Roman" w:eastAsia="Times New Roman" w:hAnsi="Times New Roman" w:cs="Times New Roman"/>
          <w:sz w:val="28"/>
          <w:lang w:eastAsia="ru-RU"/>
        </w:rPr>
        <w:t>», представленные в Приложениях 2, 3.</w:t>
      </w: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табл. </w:t>
      </w:r>
      <w:r w:rsidR="00AE769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8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 анализ динамики стоимости имущества </w:t>
      </w:r>
      <w:r w:rsidR="00AE7699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E7699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78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2014-2016 гг.</w:t>
      </w:r>
    </w:p>
    <w:p w:rsidR="00740A54" w:rsidRDefault="00740A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4924" w:rsidRPr="00784924" w:rsidRDefault="00784924" w:rsidP="0078492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AE7699">
        <w:rPr>
          <w:rFonts w:ascii="Times New Roman" w:hAnsi="Times New Roman" w:cs="Times New Roman"/>
          <w:sz w:val="28"/>
          <w:szCs w:val="28"/>
        </w:rPr>
        <w:t>8</w:t>
      </w:r>
    </w:p>
    <w:p w:rsidR="00AE7699" w:rsidRDefault="00784924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6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Динамика стоимости имущества </w:t>
      </w:r>
      <w:r w:rsidR="00AE7699" w:rsidRPr="00AE7699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AE7699" w:rsidRPr="00AE7699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AE76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2014-2016 гг., </w:t>
      </w:r>
    </w:p>
    <w:p w:rsidR="00784924" w:rsidRDefault="00784924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6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 руб.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0"/>
        <w:gridCol w:w="992"/>
        <w:gridCol w:w="992"/>
        <w:gridCol w:w="992"/>
        <w:gridCol w:w="1134"/>
        <w:gridCol w:w="1134"/>
      </w:tblGrid>
      <w:tr w:rsidR="00AE7699" w:rsidRPr="00AE7699" w:rsidTr="00AE7699">
        <w:trPr>
          <w:trHeight w:val="315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 баланса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 2016г. к 2014г.</w:t>
            </w:r>
          </w:p>
        </w:tc>
      </w:tr>
      <w:tr w:rsidR="00AE7699" w:rsidRPr="00AE7699" w:rsidTr="00AE7699">
        <w:trPr>
          <w:trHeight w:val="630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+;-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699" w:rsidRPr="00AE7699" w:rsidRDefault="00AE7699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 прирос-та, %</w:t>
            </w:r>
          </w:p>
        </w:tc>
      </w:tr>
      <w:tr w:rsidR="00D7122E" w:rsidRPr="00AE7699" w:rsidTr="00AE7699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</w:tr>
      <w:tr w:rsidR="00D7122E" w:rsidRPr="00AE7699" w:rsidTr="00AE7699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ВНА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7122E" w:rsidRPr="00AE7699" w:rsidTr="00AE7699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Итого внеоборотные активы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3 380,0</w:t>
            </w:r>
          </w:p>
        </w:tc>
      </w:tr>
      <w:tr w:rsidR="00D7122E" w:rsidRPr="00AE7699" w:rsidTr="00AE7699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18,3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НДС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Дебиторская задолженность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570,0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 вложения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-17,9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ОА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Итого оборотные активы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16 927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20 777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69 650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52 723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311,5</w:t>
            </w:r>
          </w:p>
        </w:tc>
      </w:tr>
      <w:tr w:rsidR="00D7122E" w:rsidRPr="00AE7699" w:rsidTr="00D7122E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Итого активы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21 243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69 998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22E" w:rsidRPr="00AE7699" w:rsidRDefault="00D7122E" w:rsidP="00AE7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E769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53 061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22E" w:rsidRPr="00D7122E" w:rsidRDefault="00D7122E" w:rsidP="00D7122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7122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313,3</w:t>
            </w:r>
          </w:p>
        </w:tc>
      </w:tr>
    </w:tbl>
    <w:p w:rsidR="00740A54" w:rsidRDefault="00740A5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>На осн</w:t>
      </w:r>
      <w:r w:rsidR="00D7122E">
        <w:rPr>
          <w:rFonts w:ascii="Times New Roman" w:hAnsi="Times New Roman" w:cs="Times New Roman"/>
          <w:sz w:val="28"/>
          <w:szCs w:val="28"/>
        </w:rPr>
        <w:t>овании табл. 8</w:t>
      </w:r>
      <w:r w:rsidRPr="00784924">
        <w:rPr>
          <w:rFonts w:ascii="Times New Roman" w:hAnsi="Times New Roman" w:cs="Times New Roman"/>
          <w:sz w:val="28"/>
          <w:szCs w:val="28"/>
        </w:rPr>
        <w:t xml:space="preserve"> следует сделать следующие выводы. </w:t>
      </w:r>
    </w:p>
    <w:p w:rsidR="006829AD" w:rsidRDefault="006829AD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9AD">
        <w:rPr>
          <w:rFonts w:ascii="Times New Roman" w:hAnsi="Times New Roman" w:cs="Times New Roman"/>
          <w:sz w:val="28"/>
          <w:szCs w:val="28"/>
        </w:rPr>
        <w:t xml:space="preserve">Валюта баланса увеличивается в целом, на </w:t>
      </w:r>
      <w:r>
        <w:rPr>
          <w:rFonts w:ascii="Times New Roman" w:hAnsi="Times New Roman" w:cs="Times New Roman"/>
          <w:sz w:val="28"/>
          <w:szCs w:val="28"/>
        </w:rPr>
        <w:t>313,3</w:t>
      </w:r>
      <w:r w:rsidRPr="006829AD">
        <w:rPr>
          <w:rFonts w:ascii="Times New Roman" w:hAnsi="Times New Roman" w:cs="Times New Roman"/>
          <w:sz w:val="28"/>
          <w:szCs w:val="28"/>
        </w:rPr>
        <w:t xml:space="preserve">%, что в своей основе обусловлено ростом оборотных активов. Рост оборотных активов свидетельствует о расширении основной </w:t>
      </w:r>
      <w:r>
        <w:rPr>
          <w:rFonts w:ascii="Times New Roman" w:hAnsi="Times New Roman" w:cs="Times New Roman"/>
          <w:sz w:val="28"/>
          <w:szCs w:val="28"/>
        </w:rPr>
        <w:t>торговой</w:t>
      </w:r>
      <w:r w:rsidRPr="006829AD">
        <w:rPr>
          <w:rFonts w:ascii="Times New Roman" w:hAnsi="Times New Roman" w:cs="Times New Roman"/>
          <w:sz w:val="28"/>
          <w:szCs w:val="28"/>
        </w:rPr>
        <w:t xml:space="preserve"> деятельности предприятия.</w:t>
      </w:r>
    </w:p>
    <w:p w:rsidR="006829AD" w:rsidRDefault="006829AD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9AD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еоборотные активы представлены основными средствами и прочими внеоборотными активами</w:t>
      </w:r>
      <w:r w:rsidRPr="006829A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Рост внеоборотных активов представлен увеличением стоимости внеоборотных активов.</w:t>
      </w:r>
    </w:p>
    <w:p w:rsidR="00D7122E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>Имущество предприятия представлено</w:t>
      </w:r>
      <w:r w:rsidR="00D7122E">
        <w:rPr>
          <w:rFonts w:ascii="Times New Roman" w:hAnsi="Times New Roman" w:cs="Times New Roman"/>
          <w:sz w:val="28"/>
          <w:szCs w:val="28"/>
        </w:rPr>
        <w:t>, в своей основе, оборотным капиталом, что свойственно основной торговой деятельности предприятия</w:t>
      </w:r>
      <w:r w:rsidR="006829AD">
        <w:rPr>
          <w:rFonts w:ascii="Times New Roman" w:hAnsi="Times New Roman" w:cs="Times New Roman"/>
          <w:sz w:val="28"/>
          <w:szCs w:val="28"/>
        </w:rPr>
        <w:t>: в основном – запасами и дебиторской задолженностью. Запасы увеличились на 18,3%, дебиторская задолженность – на 570,0%.</w:t>
      </w:r>
    </w:p>
    <w:p w:rsidR="004C2FB3" w:rsidRPr="00784924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Увеличение оборотных активов обусловлено ростом стоимости по всем статьям, за исключением </w:t>
      </w:r>
      <w:r>
        <w:rPr>
          <w:rFonts w:ascii="Times New Roman" w:hAnsi="Times New Roman" w:cs="Times New Roman"/>
          <w:sz w:val="28"/>
          <w:szCs w:val="28"/>
        </w:rPr>
        <w:t>денежных средств</w:t>
      </w:r>
      <w:r w:rsidRPr="00784924">
        <w:rPr>
          <w:rFonts w:ascii="Times New Roman" w:hAnsi="Times New Roman" w:cs="Times New Roman"/>
          <w:sz w:val="28"/>
          <w:szCs w:val="28"/>
        </w:rPr>
        <w:t>.</w:t>
      </w:r>
    </w:p>
    <w:p w:rsidR="004C2FB3" w:rsidRPr="00784924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Увеличение стоимости запасов на </w:t>
      </w:r>
      <w:r>
        <w:rPr>
          <w:rFonts w:ascii="Times New Roman" w:hAnsi="Times New Roman" w:cs="Times New Roman"/>
          <w:sz w:val="28"/>
          <w:szCs w:val="28"/>
        </w:rPr>
        <w:t>18,3</w:t>
      </w:r>
      <w:r w:rsidRPr="00784924">
        <w:rPr>
          <w:rFonts w:ascii="Times New Roman" w:hAnsi="Times New Roman" w:cs="Times New Roman"/>
          <w:sz w:val="28"/>
          <w:szCs w:val="28"/>
        </w:rPr>
        <w:t xml:space="preserve">% свидетельствует о росте </w:t>
      </w:r>
      <w:r>
        <w:rPr>
          <w:rFonts w:ascii="Times New Roman" w:hAnsi="Times New Roman" w:cs="Times New Roman"/>
          <w:sz w:val="28"/>
          <w:szCs w:val="28"/>
        </w:rPr>
        <w:t>в запасах готовой продукции</w:t>
      </w:r>
      <w:r w:rsidRPr="00784924">
        <w:rPr>
          <w:rFonts w:ascii="Times New Roman" w:hAnsi="Times New Roman" w:cs="Times New Roman"/>
          <w:sz w:val="28"/>
          <w:szCs w:val="28"/>
        </w:rPr>
        <w:t xml:space="preserve">, тем не менее, это может быть и свидетельством </w:t>
      </w:r>
      <w:r w:rsidRPr="00784924">
        <w:rPr>
          <w:rFonts w:ascii="Times New Roman" w:hAnsi="Times New Roman" w:cs="Times New Roman"/>
          <w:sz w:val="28"/>
          <w:szCs w:val="28"/>
        </w:rPr>
        <w:lastRenderedPageBreak/>
        <w:t>нерационального использования запасов, что в будущем может привести к дополнительному вовлечению средств</w:t>
      </w:r>
      <w:r>
        <w:rPr>
          <w:rFonts w:ascii="Times New Roman" w:hAnsi="Times New Roman" w:cs="Times New Roman"/>
          <w:sz w:val="28"/>
          <w:szCs w:val="28"/>
        </w:rPr>
        <w:t xml:space="preserve"> в оборот предприятия</w:t>
      </w:r>
      <w:r w:rsidRPr="00784924">
        <w:rPr>
          <w:rFonts w:ascii="Times New Roman" w:hAnsi="Times New Roman" w:cs="Times New Roman"/>
          <w:sz w:val="28"/>
          <w:szCs w:val="28"/>
        </w:rPr>
        <w:t>. Размер запасов необходимо контролировать и поддерживать их стоимость на оптимальном уровне, согласно нормативам</w:t>
      </w:r>
      <w:r>
        <w:rPr>
          <w:rFonts w:ascii="Times New Roman" w:hAnsi="Times New Roman" w:cs="Times New Roman"/>
          <w:sz w:val="28"/>
          <w:szCs w:val="28"/>
        </w:rPr>
        <w:t>, несмотря на рост торгового оборота</w:t>
      </w:r>
      <w:r w:rsidRPr="00784924">
        <w:rPr>
          <w:rFonts w:ascii="Times New Roman" w:hAnsi="Times New Roman" w:cs="Times New Roman"/>
          <w:sz w:val="28"/>
          <w:szCs w:val="28"/>
        </w:rPr>
        <w:t>.</w:t>
      </w:r>
    </w:p>
    <w:p w:rsidR="004C2FB3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FB3">
        <w:rPr>
          <w:rFonts w:ascii="Times New Roman" w:hAnsi="Times New Roman" w:cs="Times New Roman"/>
          <w:sz w:val="28"/>
          <w:szCs w:val="28"/>
        </w:rPr>
        <w:t>Финансовые вложения прослеживались в 2015 году, составив 1 028 тыс. руб. К 2016 году финансовые вложения сократились на 52 тыс. руб. Это свидетельствует о еще действующем сроке размещения ликвидных средств предприятием с целью получения дохода в будущем.</w:t>
      </w:r>
    </w:p>
    <w:p w:rsidR="004C2FB3" w:rsidRPr="00784924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>В оборотных активах значител</w:t>
      </w:r>
      <w:r>
        <w:rPr>
          <w:rFonts w:ascii="Times New Roman" w:hAnsi="Times New Roman" w:cs="Times New Roman"/>
          <w:sz w:val="28"/>
          <w:szCs w:val="28"/>
        </w:rPr>
        <w:t xml:space="preserve">ен </w:t>
      </w:r>
      <w:r w:rsidRPr="00784924">
        <w:rPr>
          <w:rFonts w:ascii="Times New Roman" w:hAnsi="Times New Roman" w:cs="Times New Roman"/>
          <w:sz w:val="28"/>
          <w:szCs w:val="28"/>
        </w:rPr>
        <w:t xml:space="preserve">рост дебиторской задолженности в </w:t>
      </w:r>
      <w:r>
        <w:rPr>
          <w:rFonts w:ascii="Times New Roman" w:hAnsi="Times New Roman" w:cs="Times New Roman"/>
          <w:sz w:val="28"/>
          <w:szCs w:val="28"/>
        </w:rPr>
        <w:t xml:space="preserve">570,0% в 2016 году, что </w:t>
      </w:r>
      <w:r w:rsidRPr="00784924">
        <w:rPr>
          <w:rFonts w:ascii="Times New Roman" w:hAnsi="Times New Roman" w:cs="Times New Roman"/>
          <w:sz w:val="28"/>
          <w:szCs w:val="28"/>
        </w:rPr>
        <w:t xml:space="preserve">может свидетельствовать об увеличении </w:t>
      </w:r>
      <w:r>
        <w:rPr>
          <w:rFonts w:ascii="Times New Roman" w:hAnsi="Times New Roman" w:cs="Times New Roman"/>
          <w:sz w:val="28"/>
          <w:szCs w:val="28"/>
        </w:rPr>
        <w:t>торговых операций</w:t>
      </w:r>
      <w:r w:rsidRPr="00784924">
        <w:rPr>
          <w:rFonts w:ascii="Times New Roman" w:hAnsi="Times New Roman" w:cs="Times New Roman"/>
          <w:sz w:val="28"/>
          <w:szCs w:val="28"/>
        </w:rPr>
        <w:t xml:space="preserve"> с отсрочкой платежа. </w:t>
      </w:r>
      <w:r>
        <w:rPr>
          <w:rFonts w:ascii="Times New Roman" w:hAnsi="Times New Roman" w:cs="Times New Roman"/>
          <w:sz w:val="28"/>
          <w:szCs w:val="28"/>
        </w:rPr>
        <w:t>Это негативный фактор, характеризующий снижение скорости перехода средств в абсолютно ликвидные активы и может свидетельствовать о снижении платёжеспособности предприятия.</w:t>
      </w:r>
    </w:p>
    <w:p w:rsidR="004C2FB3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84924">
        <w:rPr>
          <w:rFonts w:ascii="Times New Roman" w:hAnsi="Times New Roman" w:cs="Times New Roman"/>
          <w:sz w:val="28"/>
          <w:szCs w:val="28"/>
        </w:rPr>
        <w:t>инамика структуры активов, представляющих основной</w:t>
      </w:r>
      <w:r>
        <w:rPr>
          <w:rFonts w:ascii="Times New Roman" w:hAnsi="Times New Roman" w:cs="Times New Roman"/>
          <w:sz w:val="28"/>
          <w:szCs w:val="28"/>
        </w:rPr>
        <w:t xml:space="preserve"> и оборотный капитал</w:t>
      </w:r>
      <w:r w:rsidRPr="007849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784924">
        <w:rPr>
          <w:rFonts w:ascii="Times New Roman" w:hAnsi="Times New Roman" w:cs="Times New Roman"/>
          <w:sz w:val="28"/>
          <w:szCs w:val="28"/>
        </w:rPr>
        <w:t xml:space="preserve">, представлена на рис.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84924">
        <w:rPr>
          <w:rFonts w:ascii="Times New Roman" w:hAnsi="Times New Roman" w:cs="Times New Roman"/>
          <w:sz w:val="28"/>
          <w:szCs w:val="28"/>
        </w:rPr>
        <w:t>.</w:t>
      </w:r>
    </w:p>
    <w:p w:rsidR="004C2FB3" w:rsidRDefault="004C2FB3" w:rsidP="004C2FB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E9361D" wp14:editId="1FCDD552">
            <wp:extent cx="5781675" cy="3343275"/>
            <wp:effectExtent l="0" t="0" r="0" b="0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C2FB3" w:rsidRPr="006829AD" w:rsidRDefault="004C2FB3" w:rsidP="004C2F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5</w:t>
      </w:r>
      <w:r w:rsidRPr="006829AD">
        <w:rPr>
          <w:rFonts w:ascii="Times New Roman" w:hAnsi="Times New Roman" w:cs="Times New Roman"/>
          <w:b/>
          <w:sz w:val="28"/>
          <w:szCs w:val="28"/>
        </w:rPr>
        <w:t xml:space="preserve">. Динамика структуры </w:t>
      </w:r>
      <w:r>
        <w:rPr>
          <w:rFonts w:ascii="Times New Roman" w:hAnsi="Times New Roman" w:cs="Times New Roman"/>
          <w:b/>
          <w:sz w:val="28"/>
          <w:szCs w:val="28"/>
        </w:rPr>
        <w:t xml:space="preserve">имущества </w:t>
      </w:r>
      <w:r w:rsidRPr="006829AD">
        <w:rPr>
          <w:rFonts w:ascii="Times New Roman" w:hAnsi="Times New Roman" w:cs="Times New Roman"/>
          <w:b/>
          <w:sz w:val="28"/>
          <w:szCs w:val="28"/>
        </w:rPr>
        <w:t>предприятия</w:t>
      </w:r>
      <w:r w:rsidRPr="006829AD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6829AD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6829AD">
        <w:rPr>
          <w:rFonts w:ascii="Times New Roman" w:hAnsi="Times New Roman" w:cs="Times New Roman"/>
          <w:b/>
          <w:sz w:val="28"/>
          <w:szCs w:val="28"/>
        </w:rPr>
        <w:t xml:space="preserve"> в 2014-2016гг., %</w:t>
      </w:r>
    </w:p>
    <w:p w:rsidR="004C2FB3" w:rsidRPr="00784924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2FB3" w:rsidRDefault="004C2FB3" w:rsidP="004C2F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Относительно рис. 5 следует отметить, что доля внеоборотных активов в имуществе предприятия незначительна. Имущество предприятия имеет направленность вложений в оборотный капитал. </w:t>
      </w:r>
    </w:p>
    <w:p w:rsidR="00726329" w:rsidRDefault="00726329" w:rsidP="007263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конец 2016 года доля дебиторской задолженности (с учетом прочих оборотных активов) составила 83,1%. Очень низка доля абсолютно ликвидных активов – лишь 0,7% по итогам 2016 года. Запасы и НДС стабильно снижаются к концу 2016 года на 15,6% относительно стабильного роста дебиторской задолженности.</w:t>
      </w:r>
    </w:p>
    <w:p w:rsidR="00784924" w:rsidRPr="00784924" w:rsidRDefault="00726329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Снижается</w:t>
      </w:r>
      <w:r w:rsidR="00784924" w:rsidRPr="00784924">
        <w:rPr>
          <w:rFonts w:ascii="Times New Roman" w:hAnsi="Times New Roman" w:cs="Times New Roman"/>
          <w:sz w:val="28"/>
          <w:szCs w:val="28"/>
        </w:rPr>
        <w:t xml:space="preserve"> стоимость денежных средств и краткосрочных финансовых вложений в 2016 году относительно 2014 года, что говорит о возможном </w:t>
      </w:r>
      <w:r>
        <w:rPr>
          <w:rFonts w:ascii="Times New Roman" w:hAnsi="Times New Roman" w:cs="Times New Roman"/>
          <w:sz w:val="28"/>
          <w:szCs w:val="28"/>
        </w:rPr>
        <w:t>снижении</w:t>
      </w:r>
      <w:r w:rsidR="00784924" w:rsidRPr="00784924">
        <w:rPr>
          <w:rFonts w:ascii="Times New Roman" w:hAnsi="Times New Roman" w:cs="Times New Roman"/>
          <w:sz w:val="28"/>
          <w:szCs w:val="28"/>
        </w:rPr>
        <w:t xml:space="preserve"> ликвидности и платежеспособности </w:t>
      </w:r>
      <w:r>
        <w:rPr>
          <w:rFonts w:ascii="Times New Roman" w:hAnsi="Times New Roman" w:cs="Times New Roman"/>
          <w:sz w:val="28"/>
          <w:szCs w:val="28"/>
        </w:rPr>
        <w:t xml:space="preserve">торгового </w:t>
      </w:r>
      <w:r w:rsidR="00784924" w:rsidRPr="00784924">
        <w:rPr>
          <w:rFonts w:ascii="Times New Roman" w:hAnsi="Times New Roman" w:cs="Times New Roman"/>
          <w:sz w:val="28"/>
          <w:szCs w:val="28"/>
        </w:rPr>
        <w:t>предприятия.</w:t>
      </w: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>Динамика стоимости источников формирования имущества пр</w:t>
      </w:r>
      <w:r w:rsidR="00726329">
        <w:rPr>
          <w:rFonts w:ascii="Times New Roman" w:hAnsi="Times New Roman" w:cs="Times New Roman"/>
          <w:sz w:val="28"/>
          <w:szCs w:val="28"/>
        </w:rPr>
        <w:t>едприятия представлена в табл. 9</w:t>
      </w:r>
      <w:r w:rsidRPr="00784924">
        <w:rPr>
          <w:rFonts w:ascii="Times New Roman" w:hAnsi="Times New Roman" w:cs="Times New Roman"/>
          <w:sz w:val="28"/>
          <w:szCs w:val="28"/>
        </w:rPr>
        <w:t>.</w:t>
      </w:r>
    </w:p>
    <w:p w:rsidR="00784924" w:rsidRPr="00784924" w:rsidRDefault="00784924" w:rsidP="007849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924" w:rsidRPr="00784924" w:rsidRDefault="00784924" w:rsidP="0078492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26329">
        <w:rPr>
          <w:rFonts w:ascii="Times New Roman" w:hAnsi="Times New Roman" w:cs="Times New Roman"/>
          <w:sz w:val="28"/>
          <w:szCs w:val="28"/>
        </w:rPr>
        <w:t>9</w:t>
      </w:r>
    </w:p>
    <w:p w:rsidR="005E6DF1" w:rsidRDefault="00784924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63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Динамика стоимости источников формирования имущества </w:t>
      </w:r>
    </w:p>
    <w:p w:rsidR="00784924" w:rsidRDefault="00726329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6329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726329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784924" w:rsidRPr="007263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2014-2016 гг., тыс. руб.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0"/>
        <w:gridCol w:w="992"/>
        <w:gridCol w:w="992"/>
        <w:gridCol w:w="992"/>
        <w:gridCol w:w="1134"/>
        <w:gridCol w:w="1134"/>
      </w:tblGrid>
      <w:tr w:rsidR="00726329" w:rsidRPr="00726329" w:rsidTr="005E6DF1">
        <w:trPr>
          <w:trHeight w:val="70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Пассив баланса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 2016г. к 2014г.</w:t>
            </w:r>
          </w:p>
        </w:tc>
      </w:tr>
      <w:tr w:rsidR="00726329" w:rsidRPr="00726329" w:rsidTr="005E6DF1">
        <w:trPr>
          <w:trHeight w:val="102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+;-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 прирос-та, %</w:t>
            </w:r>
          </w:p>
        </w:tc>
      </w:tr>
      <w:tr w:rsidR="00726329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Уставный капитал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6329" w:rsidRPr="00726329" w:rsidRDefault="00726329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Нераспределенная прибыль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197,3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5E6D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собственный капитал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192,2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Заемные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Итого долгосрочные обязательства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Заемные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Кредиторская задолженность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Итого краткосрочные обязательства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20 561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67 831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309,8</w:t>
            </w:r>
          </w:p>
        </w:tc>
      </w:tr>
      <w:tr w:rsidR="005E6DF1" w:rsidRPr="00726329" w:rsidTr="005E6DF1">
        <w:trPr>
          <w:trHeight w:val="7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Итого </w:t>
            </w:r>
            <w:r w:rsidR="002C5A6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пассивы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16 937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21 243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69 998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F1" w:rsidRPr="00726329" w:rsidRDefault="005E6DF1" w:rsidP="0072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63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DF1" w:rsidRPr="005E6DF1" w:rsidRDefault="005E6DF1" w:rsidP="005E6D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313,3</w:t>
            </w:r>
          </w:p>
        </w:tc>
      </w:tr>
    </w:tbl>
    <w:p w:rsidR="00726329" w:rsidRDefault="00726329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A54" w:rsidRDefault="00740A54" w:rsidP="007849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Относительно источников формирования имущества </w:t>
      </w:r>
      <w:r w:rsidR="005E6DF1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5E6DF1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784924">
        <w:rPr>
          <w:rFonts w:ascii="Times New Roman" w:hAnsi="Times New Roman" w:cs="Times New Roman"/>
          <w:sz w:val="28"/>
          <w:szCs w:val="28"/>
        </w:rPr>
        <w:t xml:space="preserve"> следует отметить, что они состоят как из собственного капитала, так и из долгосрочных</w:t>
      </w:r>
      <w:r w:rsidR="005E6DF1">
        <w:rPr>
          <w:rFonts w:ascii="Times New Roman" w:hAnsi="Times New Roman" w:cs="Times New Roman"/>
          <w:sz w:val="28"/>
          <w:szCs w:val="28"/>
        </w:rPr>
        <w:t xml:space="preserve"> (только в 2016 году)</w:t>
      </w:r>
      <w:r w:rsidRPr="00784924">
        <w:rPr>
          <w:rFonts w:ascii="Times New Roman" w:hAnsi="Times New Roman" w:cs="Times New Roman"/>
          <w:sz w:val="28"/>
          <w:szCs w:val="28"/>
        </w:rPr>
        <w:t xml:space="preserve"> и краткосрочных обязательств.</w:t>
      </w:r>
    </w:p>
    <w:p w:rsidR="005E6DF1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Собственные средства предприятия стабильно увеличиваются: в </w:t>
      </w:r>
      <w:r w:rsidR="005E6DF1">
        <w:rPr>
          <w:rFonts w:ascii="Times New Roman" w:hAnsi="Times New Roman" w:cs="Times New Roman"/>
          <w:sz w:val="28"/>
          <w:szCs w:val="28"/>
        </w:rPr>
        <w:t xml:space="preserve">2016 </w:t>
      </w:r>
      <w:r w:rsidRPr="00784924">
        <w:rPr>
          <w:rFonts w:ascii="Times New Roman" w:hAnsi="Times New Roman" w:cs="Times New Roman"/>
          <w:sz w:val="28"/>
          <w:szCs w:val="28"/>
        </w:rPr>
        <w:t xml:space="preserve">году на </w:t>
      </w:r>
      <w:r w:rsidR="005E6DF1">
        <w:rPr>
          <w:rFonts w:ascii="Times New Roman" w:hAnsi="Times New Roman" w:cs="Times New Roman"/>
          <w:sz w:val="28"/>
          <w:szCs w:val="28"/>
        </w:rPr>
        <w:t xml:space="preserve">192,2% </w:t>
      </w:r>
      <w:r w:rsidRPr="00784924">
        <w:rPr>
          <w:rFonts w:ascii="Times New Roman" w:hAnsi="Times New Roman" w:cs="Times New Roman"/>
          <w:sz w:val="28"/>
          <w:szCs w:val="28"/>
        </w:rPr>
        <w:t>за счет роста нераспределенной прибыли</w:t>
      </w:r>
      <w:r w:rsidR="005E6DF1">
        <w:rPr>
          <w:rFonts w:ascii="Times New Roman" w:hAnsi="Times New Roman" w:cs="Times New Roman"/>
          <w:sz w:val="28"/>
          <w:szCs w:val="28"/>
        </w:rPr>
        <w:t>.</w:t>
      </w:r>
    </w:p>
    <w:p w:rsidR="005E6DF1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>Долгосрочные обязательства</w:t>
      </w:r>
      <w:r w:rsidR="005E6DF1">
        <w:rPr>
          <w:rFonts w:ascii="Times New Roman" w:hAnsi="Times New Roman" w:cs="Times New Roman"/>
          <w:sz w:val="28"/>
          <w:szCs w:val="28"/>
        </w:rPr>
        <w:t xml:space="preserve"> образовались в 2016 году за счет образования заемных средств в объеме 1 048 тыс. руб.</w:t>
      </w: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Краткосрочные обязательства представлены, в своей основе, кредиторской задолженностью, которая значительно возрастает на </w:t>
      </w:r>
      <w:r w:rsidR="005E6DF1">
        <w:rPr>
          <w:rFonts w:ascii="Times New Roman" w:hAnsi="Times New Roman" w:cs="Times New Roman"/>
          <w:sz w:val="28"/>
          <w:szCs w:val="28"/>
        </w:rPr>
        <w:t>309,8</w:t>
      </w:r>
      <w:r w:rsidRPr="00784924">
        <w:rPr>
          <w:rFonts w:ascii="Times New Roman" w:hAnsi="Times New Roman" w:cs="Times New Roman"/>
          <w:sz w:val="28"/>
          <w:szCs w:val="28"/>
        </w:rPr>
        <w:t xml:space="preserve">% в </w:t>
      </w:r>
      <w:r w:rsidR="005E6DF1">
        <w:rPr>
          <w:rFonts w:ascii="Times New Roman" w:hAnsi="Times New Roman" w:cs="Times New Roman"/>
          <w:sz w:val="28"/>
          <w:szCs w:val="28"/>
        </w:rPr>
        <w:t xml:space="preserve">2016 </w:t>
      </w:r>
      <w:r w:rsidRPr="00784924">
        <w:rPr>
          <w:rFonts w:ascii="Times New Roman" w:hAnsi="Times New Roman" w:cs="Times New Roman"/>
          <w:sz w:val="28"/>
          <w:szCs w:val="28"/>
        </w:rPr>
        <w:t>году</w:t>
      </w:r>
      <w:r w:rsidR="005E6DF1">
        <w:rPr>
          <w:rFonts w:ascii="Times New Roman" w:hAnsi="Times New Roman" w:cs="Times New Roman"/>
          <w:sz w:val="28"/>
          <w:szCs w:val="28"/>
        </w:rPr>
        <w:t xml:space="preserve"> относительно 2014 года</w:t>
      </w:r>
      <w:r w:rsidRPr="00784924">
        <w:rPr>
          <w:rFonts w:ascii="Times New Roman" w:hAnsi="Times New Roman" w:cs="Times New Roman"/>
          <w:sz w:val="28"/>
          <w:szCs w:val="28"/>
        </w:rPr>
        <w:t>. Отмечен ее значительн</w:t>
      </w:r>
      <w:r w:rsidR="005E6DF1">
        <w:rPr>
          <w:rFonts w:ascii="Times New Roman" w:hAnsi="Times New Roman" w:cs="Times New Roman"/>
          <w:sz w:val="28"/>
          <w:szCs w:val="28"/>
        </w:rPr>
        <w:t xml:space="preserve">ый рост </w:t>
      </w:r>
      <w:r w:rsidRPr="00784924">
        <w:rPr>
          <w:rFonts w:ascii="Times New Roman" w:hAnsi="Times New Roman" w:cs="Times New Roman"/>
          <w:sz w:val="28"/>
          <w:szCs w:val="28"/>
        </w:rPr>
        <w:t xml:space="preserve">на </w:t>
      </w:r>
      <w:r w:rsidR="005E6DF1">
        <w:rPr>
          <w:rFonts w:ascii="Times New Roman" w:hAnsi="Times New Roman" w:cs="Times New Roman"/>
          <w:sz w:val="28"/>
          <w:szCs w:val="28"/>
        </w:rPr>
        <w:t>51 277 тыс. руб.</w:t>
      </w:r>
      <w:r w:rsidRPr="00784924">
        <w:rPr>
          <w:rFonts w:ascii="Times New Roman" w:hAnsi="Times New Roman" w:cs="Times New Roman"/>
          <w:sz w:val="28"/>
          <w:szCs w:val="28"/>
        </w:rPr>
        <w:t xml:space="preserve"> вследствие </w:t>
      </w:r>
      <w:r w:rsidR="005E6DF1">
        <w:rPr>
          <w:rFonts w:ascii="Times New Roman" w:hAnsi="Times New Roman" w:cs="Times New Roman"/>
          <w:sz w:val="28"/>
          <w:szCs w:val="28"/>
        </w:rPr>
        <w:t>снижения</w:t>
      </w:r>
      <w:r w:rsidRPr="00784924">
        <w:rPr>
          <w:rFonts w:ascii="Times New Roman" w:hAnsi="Times New Roman" w:cs="Times New Roman"/>
          <w:sz w:val="28"/>
          <w:szCs w:val="28"/>
        </w:rPr>
        <w:t xml:space="preserve"> скорости оплаты задолженности перед поставщиками </w:t>
      </w:r>
      <w:r w:rsidR="005E6DF1">
        <w:rPr>
          <w:rFonts w:ascii="Times New Roman" w:hAnsi="Times New Roman" w:cs="Times New Roman"/>
          <w:sz w:val="28"/>
          <w:szCs w:val="28"/>
        </w:rPr>
        <w:t>товаров</w:t>
      </w:r>
      <w:r w:rsidRPr="00784924">
        <w:rPr>
          <w:rFonts w:ascii="Times New Roman" w:hAnsi="Times New Roman" w:cs="Times New Roman"/>
          <w:sz w:val="28"/>
          <w:szCs w:val="28"/>
        </w:rPr>
        <w:t xml:space="preserve">, что является </w:t>
      </w:r>
      <w:r w:rsidR="005E6DF1">
        <w:rPr>
          <w:rFonts w:ascii="Times New Roman" w:hAnsi="Times New Roman" w:cs="Times New Roman"/>
          <w:sz w:val="28"/>
          <w:szCs w:val="28"/>
        </w:rPr>
        <w:t>отрицательным</w:t>
      </w:r>
      <w:r w:rsidRPr="00784924">
        <w:rPr>
          <w:rFonts w:ascii="Times New Roman" w:hAnsi="Times New Roman" w:cs="Times New Roman"/>
          <w:sz w:val="28"/>
          <w:szCs w:val="28"/>
        </w:rPr>
        <w:t xml:space="preserve"> фактором, ко</w:t>
      </w:r>
      <w:r w:rsidR="005E6DF1">
        <w:rPr>
          <w:rFonts w:ascii="Times New Roman" w:hAnsi="Times New Roman" w:cs="Times New Roman"/>
          <w:sz w:val="28"/>
          <w:szCs w:val="28"/>
        </w:rPr>
        <w:t xml:space="preserve">торый свидетельствует о росте </w:t>
      </w:r>
      <w:r w:rsidRPr="00784924">
        <w:rPr>
          <w:rFonts w:ascii="Times New Roman" w:hAnsi="Times New Roman" w:cs="Times New Roman"/>
          <w:sz w:val="28"/>
          <w:szCs w:val="28"/>
        </w:rPr>
        <w:t xml:space="preserve">зависимости от кредиторов. </w:t>
      </w:r>
    </w:p>
    <w:p w:rsidR="00784924" w:rsidRPr="00784924" w:rsidRDefault="00784924" w:rsidP="007849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924">
        <w:rPr>
          <w:rFonts w:ascii="Times New Roman" w:hAnsi="Times New Roman" w:cs="Times New Roman"/>
          <w:sz w:val="28"/>
          <w:szCs w:val="28"/>
        </w:rPr>
        <w:t xml:space="preserve">Динамика структуры источников формирования имущества предприятия представлена на рис. </w:t>
      </w:r>
      <w:r w:rsidR="00E048AF">
        <w:rPr>
          <w:rFonts w:ascii="Times New Roman" w:hAnsi="Times New Roman" w:cs="Times New Roman"/>
          <w:sz w:val="28"/>
          <w:szCs w:val="28"/>
        </w:rPr>
        <w:t>6</w:t>
      </w:r>
      <w:r w:rsidRPr="00784924">
        <w:rPr>
          <w:rFonts w:ascii="Times New Roman" w:hAnsi="Times New Roman" w:cs="Times New Roman"/>
          <w:sz w:val="28"/>
          <w:szCs w:val="28"/>
        </w:rPr>
        <w:t>.</w:t>
      </w:r>
    </w:p>
    <w:p w:rsidR="00784924" w:rsidRPr="00784924" w:rsidRDefault="001357F6" w:rsidP="007849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3F00CE" wp14:editId="0FFC8F78">
            <wp:extent cx="6057900" cy="3448050"/>
            <wp:effectExtent l="0" t="0" r="0" b="0"/>
            <wp:docPr id="51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84924" w:rsidRPr="00F91151" w:rsidRDefault="00E048AF" w:rsidP="007849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151">
        <w:rPr>
          <w:rFonts w:ascii="Times New Roman" w:hAnsi="Times New Roman" w:cs="Times New Roman"/>
          <w:b/>
          <w:sz w:val="28"/>
          <w:szCs w:val="28"/>
        </w:rPr>
        <w:t>Рис. 6</w:t>
      </w:r>
      <w:r w:rsidR="00784924" w:rsidRPr="00F91151">
        <w:rPr>
          <w:rFonts w:ascii="Times New Roman" w:hAnsi="Times New Roman" w:cs="Times New Roman"/>
          <w:b/>
          <w:sz w:val="28"/>
          <w:szCs w:val="28"/>
        </w:rPr>
        <w:t xml:space="preserve">. Динамика структуры источников формирования имущества </w:t>
      </w:r>
      <w:r w:rsidRPr="00F91151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F91151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784924" w:rsidRPr="00F91151">
        <w:rPr>
          <w:rFonts w:ascii="Times New Roman" w:hAnsi="Times New Roman" w:cs="Times New Roman"/>
          <w:b/>
          <w:sz w:val="28"/>
          <w:szCs w:val="28"/>
        </w:rPr>
        <w:t xml:space="preserve"> в 2014-2016гг., %</w:t>
      </w:r>
    </w:p>
    <w:p w:rsidR="00784924" w:rsidRDefault="00784924" w:rsidP="0078492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340D" w:rsidRDefault="009C5FA9" w:rsidP="009C5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Относительно рис. 6 следует отметить, что основная торговая деятельность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осуществляется за счет </w:t>
      </w: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краткосрочных заёмных средств, доля которых на конец 2016 года составила 99,5%.</w:t>
      </w:r>
      <w:r w:rsidR="008E737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1357F6" w:rsidRDefault="008E7375" w:rsidP="009C5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Доля кредиторской задолженности является очень значительной, что может свидетельствовать о значительной зависимости от политики и условий совместной деятельности с кредиторами предприятия.</w:t>
      </w:r>
    </w:p>
    <w:p w:rsidR="0097340D" w:rsidRDefault="0097340D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Проведенное исследование дает возможность определить уровень финансовой устойчивости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». </w:t>
      </w:r>
    </w:p>
    <w:p w:rsidR="0097340D" w:rsidRPr="0097340D" w:rsidRDefault="0097340D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финансовой устойчивости следует начать с определения наличия достаточности собственных оборотных средств и определения типа финансовой устойчивости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представлено в табл.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40D" w:rsidRPr="0097340D" w:rsidRDefault="0097340D" w:rsidP="0097340D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10</w:t>
      </w:r>
    </w:p>
    <w:p w:rsidR="0097340D" w:rsidRPr="0097340D" w:rsidRDefault="0097340D" w:rsidP="0097340D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Определение типа финансовой устойчивости </w:t>
      </w:r>
      <w:r w:rsidRPr="0097340D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97340D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9"/>
        <w:gridCol w:w="1312"/>
        <w:gridCol w:w="1314"/>
        <w:gridCol w:w="1314"/>
        <w:gridCol w:w="1314"/>
      </w:tblGrid>
      <w:tr w:rsidR="0097340D" w:rsidRPr="0097340D" w:rsidTr="0031287C">
        <w:trPr>
          <w:cantSplit/>
          <w:trHeight w:val="285"/>
        </w:trPr>
        <w:tc>
          <w:tcPr>
            <w:tcW w:w="2273" w:type="pct"/>
            <w:tcBorders>
              <w:bottom w:val="single" w:sz="4" w:space="0" w:color="auto"/>
            </w:tcBorders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г.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  <w:vAlign w:val="center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Источники формирования собственных средств 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682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1 119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  <w:vAlign w:val="center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Внеоборотные активы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ВОА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348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Собственные оборотные средства (с.1-2)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Долгосрочные обязательства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ДКЗ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1 048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Собственные и долгосрочные заемные источники формирования оборотных средств (с.3+4)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СДИ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1 819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Краткосрочные обязательства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ККЗ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16 554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20 561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67 831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Общая величина основных источников средств (с.5+6)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ОИ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16 927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20 777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69 650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  <w:vAlign w:val="center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Общая сумма запасов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8 438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5 219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9 981</w:t>
            </w:r>
          </w:p>
        </w:tc>
      </w:tr>
      <w:tr w:rsidR="0097340D" w:rsidRPr="0097340D" w:rsidTr="0031287C">
        <w:trPr>
          <w:cantSplit/>
          <w:trHeight w:val="539"/>
        </w:trPr>
        <w:tc>
          <w:tcPr>
            <w:tcW w:w="2273" w:type="pct"/>
          </w:tcPr>
          <w:p w:rsidR="0097340D" w:rsidRPr="0097340D" w:rsidRDefault="002004B1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И</w:t>
            </w:r>
            <w:r w:rsidR="0097340D"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злишек (+), недостаток (-) собственных оборотных средств (с.3-8)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∆СОС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-8 065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-5 003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-9 210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Излишек (+), недостаток (-) собственных и долгосрочных заемных источников покрытия запасов (с.5-8)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∆СДИ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-8 065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-5 003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-8 162</w:t>
            </w:r>
          </w:p>
        </w:tc>
      </w:tr>
      <w:tr w:rsidR="0097340D" w:rsidRPr="0097340D" w:rsidTr="0031287C">
        <w:trPr>
          <w:cantSplit/>
          <w:trHeight w:val="70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Излишек (+), недостаток (-) общей величины основных источников финансирования запасов (с.7-8)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∆ОИЗ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8 489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15 558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59 669</w:t>
            </w:r>
          </w:p>
        </w:tc>
      </w:tr>
      <w:tr w:rsidR="0097340D" w:rsidRPr="0097340D" w:rsidTr="0031287C">
        <w:trPr>
          <w:cantSplit/>
          <w:trHeight w:val="419"/>
        </w:trPr>
        <w:tc>
          <w:tcPr>
            <w:tcW w:w="2273" w:type="pct"/>
          </w:tcPr>
          <w:p w:rsidR="0097340D" w:rsidRPr="0097340D" w:rsidRDefault="0097340D" w:rsidP="0097340D">
            <w:pPr>
              <w:tabs>
                <w:tab w:val="left" w:pos="337"/>
              </w:tabs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Трехфакторная модель типа финансовой устойчивости</w:t>
            </w:r>
          </w:p>
        </w:tc>
        <w:tc>
          <w:tcPr>
            <w:tcW w:w="681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М=∆СОС;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∆СДИ; </w:t>
            </w:r>
            <w:r w:rsidRPr="0097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∆ОИЗ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{0;0;1}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{0;0;1}</w:t>
            </w:r>
          </w:p>
        </w:tc>
        <w:tc>
          <w:tcPr>
            <w:tcW w:w="682" w:type="pct"/>
            <w:noWrap/>
            <w:vAlign w:val="center"/>
          </w:tcPr>
          <w:p w:rsidR="0097340D" w:rsidRPr="0097340D" w:rsidRDefault="0097340D" w:rsidP="009734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{0;0;1}</w:t>
            </w:r>
          </w:p>
        </w:tc>
      </w:tr>
    </w:tbl>
    <w:p w:rsidR="0097340D" w:rsidRDefault="0097340D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A54" w:rsidRPr="0097340D" w:rsidRDefault="00740A54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40D" w:rsidRPr="0097340D" w:rsidRDefault="0097340D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табл. </w:t>
      </w:r>
      <w:r w:rsidR="00BE1D3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сделать следующие выводы.</w:t>
      </w:r>
    </w:p>
    <w:p w:rsidR="002004B1" w:rsidRDefault="00BE1D36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Финансовое с</w:t>
      </w:r>
      <w:r w:rsidR="0097340D"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остояние предприятия характеризуется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неустойчивое.</w:t>
      </w:r>
      <w:r w:rsidR="0097340D"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покрытия запасов предприятию необходимо использовать с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обственные</w:t>
      </w:r>
      <w:r w:rsid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долгосрочные</w:t>
      </w:r>
      <w:r w:rsid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краткосрочные обязательства и ситуация из года в год не улучшается.</w:t>
      </w:r>
    </w:p>
    <w:p w:rsidR="002004B1" w:rsidRDefault="00170670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предприятия наблюдается система по н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нормальной платежеспособности, следовательно, стабильно в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озникает необходимость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 источников финансирования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Тем не менее, существует 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004B1" w:rsidRPr="002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платежеспособности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 в результате наличия </w:t>
      </w:r>
      <w:r w:rsidRPr="001706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величины основных источников финансирования запасов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40D" w:rsidRPr="0097340D" w:rsidRDefault="0097340D" w:rsidP="009734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 коэффициентов финансовой устойчивости предприятия представлен в табл. </w:t>
      </w:r>
      <w:r w:rsidR="0017067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340D" w:rsidRPr="0097340D" w:rsidRDefault="0097340D" w:rsidP="0097340D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17067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97340D" w:rsidRDefault="0097340D" w:rsidP="009734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Коэффициентный анализ финансовой устойчивости 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01"/>
        <w:gridCol w:w="992"/>
        <w:gridCol w:w="992"/>
        <w:gridCol w:w="993"/>
        <w:gridCol w:w="992"/>
        <w:gridCol w:w="992"/>
        <w:gridCol w:w="992"/>
      </w:tblGrid>
      <w:tr w:rsidR="00400FEA" w:rsidRPr="00400FEA" w:rsidTr="00400FEA">
        <w:trPr>
          <w:trHeight w:val="3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Абсолютное изменение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 к 2014г.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 к 2015г.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 к 2014г.</w:t>
            </w:r>
          </w:p>
        </w:tc>
      </w:tr>
      <w:tr w:rsidR="00400FEA" w:rsidRPr="00400FEA" w:rsidTr="00400FEA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автономии (более 0,5)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-0,007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финансовой зависимости (менее 0,5)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0,007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финансовой устойчивости (более 0,7)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0,008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соотношения собственных и заемных средств (более 1,0)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-0,007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маневренности собственного капитала (0,2-0,5)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-0,285</w:t>
            </w:r>
          </w:p>
        </w:tc>
      </w:tr>
      <w:tr w:rsidR="00400FEA" w:rsidRPr="00400FEA" w:rsidTr="00400FEA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обеспеченности собственными оборотными средствами (более 0,1)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-0,011</w:t>
            </w:r>
          </w:p>
        </w:tc>
      </w:tr>
      <w:tr w:rsidR="00400FEA" w:rsidRPr="00400FEA" w:rsidTr="00400FEA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финансового риска (менее 0,7)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0FEA" w:rsidRPr="00400FEA" w:rsidRDefault="00400FEA" w:rsidP="00400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0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18,332</w:t>
            </w:r>
          </w:p>
        </w:tc>
      </w:tr>
    </w:tbl>
    <w:p w:rsidR="00400FEA" w:rsidRDefault="00400FEA" w:rsidP="009734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A54" w:rsidRDefault="00740A54" w:rsidP="009734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40D" w:rsidRPr="0097340D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важнейших показателей, характеризующих финансовую устойчивость предприятия, его независимость от заемных средств, является</w:t>
      </w:r>
      <w:r w:rsidRPr="0097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734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коэффициент автономии,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показывает долю собственных средств в общей сумме всех средств предприятия, авансированных им для осуществления уставной деятельности. Считается, что чем выше доля собственных средств, тем больше шансов у предприятия справиться с непредвиденными обстоятельствами, возникающими в рыночной экономике.</w:t>
      </w:r>
    </w:p>
    <w:p w:rsidR="0097340D" w:rsidRPr="0097340D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</w:t>
      </w:r>
      <w:r w:rsidR="00400FEA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400FEA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коэффициент автономии по всем периодам находится </w:t>
      </w:r>
      <w:r w:rsidR="0040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 ниже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рекомендуемого уровня</w:t>
      </w:r>
      <w:r w:rsidR="0040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имеет тенденцию снижения на 0,007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Следовательно, наблюдается </w:t>
      </w:r>
      <w:r w:rsidR="0040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высокая зависимость и ее рост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внешнего финансирования</w:t>
      </w:r>
      <w:r w:rsidR="0040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(кредиторов)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 этом факте также свидетельствует снижение показателя финансовой зависимости, что является </w:t>
      </w:r>
      <w:r w:rsidR="00400F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отрицательным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фактором.</w:t>
      </w:r>
    </w:p>
    <w:p w:rsidR="0097340D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Коэффициент финансовой устойчивости</w:t>
      </w:r>
      <w:r w:rsidRPr="009734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показывает, какая часть активов финансируется за счет устойчивых источников, то есть долю тех источников финансирования, которые организация может использовать в своей деятельности длительное время. Значение коэффициента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на 0,8п.п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является положительным фактором. Таким образом, в 2016 году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3,1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% активов были профинансированы за счет собственных источников финансирования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460B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Рассчитанный коэффициент соотношения заемных и собственных средств указывает на тот факт, что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заемный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 значительно превышает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собственный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также характеризует дальнейш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рост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зависимости </w:t>
      </w:r>
      <w:r w:rsidR="00A9460B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9460B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кредиторской задолженности. Значение коэффициента в течение 2014-2016гг.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снизилось на 0,007,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является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отрицательным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фактором и определяет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финансовой независимости предприятия.</w:t>
      </w:r>
    </w:p>
    <w:p w:rsidR="0097340D" w:rsidRPr="0097340D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Также, наблюдается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ф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инансового риска: </w:t>
      </w: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течение 2014-2016гг. финансовый риск </w:t>
      </w:r>
      <w:r w:rsidR="00A9460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увеличился на 18,332</w:t>
      </w: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что говорит о </w:t>
      </w:r>
      <w:r w:rsidR="00A9460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неэффективности </w:t>
      </w: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проводимой полити</w:t>
      </w:r>
      <w:r w:rsidR="00A9460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ки, которая ведет к росту зависимости от </w:t>
      </w: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кредиторской задолженности и о росте </w:t>
      </w:r>
      <w:r w:rsidR="00A9460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финансовой зависимости, что увеличивает финансовый риск предприятия.</w:t>
      </w:r>
    </w:p>
    <w:p w:rsidR="00A4506E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Важной характеристикой устойчивого финансового состояния является также</w:t>
      </w:r>
      <w:r w:rsidRPr="0097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734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коэффициент маневренности, который показывает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какая доля собственных средств предприятия находится в мобильной форме, позволяющей свободно маневрировать этими средствами. Собственники предприятия соблюдают паритетный принцип вложения собственных средств в активы мобильного и иммобильного характера, что должно обеспечивать также достаточную ликвидность баланса. Следовательно, в 20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97,4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собственного капитала вложено в оборотные средства, в 2016 году –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68,9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Значение коэффициента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уменьшается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28,5 п.п.,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говорит о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снижении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</w:t>
      </w:r>
      <w:r w:rsidR="00A9460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торговой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собственными источниками финансирования. </w:t>
      </w:r>
    </w:p>
    <w:p w:rsidR="0097340D" w:rsidRPr="0097340D" w:rsidRDefault="0097340D" w:rsidP="0097340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Коэффициент обеспеченности собственными средствами показывает, сможет ли предприятие обеспечить свои оборотные средства собственными источниками финансирования. Рассчитанное значение по </w:t>
      </w:r>
      <w:r w:rsidR="00A4506E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4506E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2014-2016гг. является 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низким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имеет тенденцию 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снижения на 1,1%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говорит о том, что предприятие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силах обеспечивать оборотные средства источниками собственных средств, и, более того, текущая 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торговая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</w:t>
      </w:r>
      <w:r w:rsidR="00A4506E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4506E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97340D">
        <w:rPr>
          <w:rFonts w:ascii="Times New Roman" w:hAnsi="Times New Roman" w:cs="Times New Roman"/>
          <w:sz w:val="28"/>
          <w:szCs w:val="28"/>
        </w:rPr>
        <w:t xml:space="preserve"> 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финансируется за счет 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заемного</w:t>
      </w:r>
      <w:r w:rsidRPr="00973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капитала.</w:t>
      </w:r>
    </w:p>
    <w:p w:rsidR="00B65C42" w:rsidRDefault="008E7375" w:rsidP="009C5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Таким образом, на основании проведенного анализа имущества предприяти</w:t>
      </w:r>
      <w:r w:rsidR="00A4506E">
        <w:rPr>
          <w:rFonts w:ascii="Times New Roman" w:eastAsia="Times New Roman" w:hAnsi="Times New Roman" w:cs="Times New Roman"/>
          <w:sz w:val="28"/>
          <w:lang w:eastAsia="ru-RU"/>
        </w:rPr>
        <w:t xml:space="preserve">я и источников его формирования, анализа финансовой устойчивости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следует сделать вывод, что имущество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представлено, в своей основе, </w:t>
      </w:r>
      <w:r w:rsidR="00B65C42">
        <w:rPr>
          <w:rFonts w:ascii="Times New Roman" w:eastAsia="Times New Roman" w:hAnsi="Times New Roman" w:cs="Times New Roman"/>
          <w:sz w:val="28"/>
          <w:lang w:eastAsia="ru-RU"/>
        </w:rPr>
        <w:t>оборотным капиталом, который стабильно увеличивается за счет роста запасов и дебиторской задолженности. Предприятие использует для торговой деятельности заемные основные средства. Финансирование основной торговой деятельности производится за счет к</w:t>
      </w:r>
      <w:r w:rsidR="00B143CA">
        <w:rPr>
          <w:rFonts w:ascii="Times New Roman" w:eastAsia="Times New Roman" w:hAnsi="Times New Roman" w:cs="Times New Roman"/>
          <w:sz w:val="28"/>
          <w:lang w:eastAsia="ru-RU"/>
        </w:rPr>
        <w:t>редиторской</w:t>
      </w:r>
      <w:r w:rsidR="00B65C42">
        <w:rPr>
          <w:rFonts w:ascii="Times New Roman" w:eastAsia="Times New Roman" w:hAnsi="Times New Roman" w:cs="Times New Roman"/>
          <w:sz w:val="28"/>
          <w:lang w:eastAsia="ru-RU"/>
        </w:rPr>
        <w:t xml:space="preserve"> задолженности. Следовательно, предприятие становится зависимым от взаимных неплатежей: рост отсрочки платежей по проданным товарам приводит к росту кредиторской задолженности, предприятие не может погасить вследствие этого свои обязательства.</w:t>
      </w:r>
      <w:r w:rsidR="00815592">
        <w:rPr>
          <w:rFonts w:ascii="Times New Roman" w:eastAsia="Times New Roman" w:hAnsi="Times New Roman" w:cs="Times New Roman"/>
          <w:sz w:val="28"/>
          <w:lang w:eastAsia="ru-RU"/>
        </w:rPr>
        <w:t xml:space="preserve"> Следовательно, руководству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815592">
        <w:rPr>
          <w:rFonts w:ascii="Times New Roman" w:eastAsia="Times New Roman" w:hAnsi="Times New Roman" w:cs="Times New Roman"/>
          <w:sz w:val="28"/>
          <w:lang w:eastAsia="ru-RU"/>
        </w:rPr>
        <w:t xml:space="preserve">» необходимо рассматривать меры по снижению </w:t>
      </w:r>
      <w:r w:rsidR="00815592">
        <w:rPr>
          <w:rFonts w:ascii="Times New Roman" w:eastAsia="Times New Roman" w:hAnsi="Times New Roman" w:cs="Times New Roman"/>
          <w:sz w:val="28"/>
          <w:lang w:eastAsia="ru-RU"/>
        </w:rPr>
        <w:lastRenderedPageBreak/>
        <w:t>дебиторской задолженности и покрытие данными средствами задолженности перед кредиторами для снижения возможного роста зависимости от кредиторов.</w:t>
      </w:r>
    </w:p>
    <w:p w:rsidR="00A4506E" w:rsidRPr="0097340D" w:rsidRDefault="00A4506E" w:rsidP="00A45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Проведенный анализ коэффициентов финансовой устойчивости свидетельствует о том, что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предприятие является финансово </w:t>
      </w:r>
      <w:r w:rsidRPr="009734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зависимым, имеет в структуре средств в основном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заемный капитал в виде кредиторской задолженности. Наблюдается высокая зависимость от внешнего финансирования, что негативно сказывается на финансовой и торговой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784924" w:rsidRDefault="00815592" w:rsidP="008155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следует провести анализ </w:t>
      </w:r>
      <w:r w:rsidRPr="00815592">
        <w:rPr>
          <w:rFonts w:ascii="Times New Roman" w:hAnsi="Times New Roman" w:cs="Times New Roman"/>
          <w:sz w:val="28"/>
          <w:szCs w:val="28"/>
        </w:rPr>
        <w:t>финансовых результатов и рентабельности предприятия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выявленного роста затратоемкости торговой деятельности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A4506E" w:rsidRDefault="00A4506E" w:rsidP="008155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A54" w:rsidRDefault="00740A54" w:rsidP="008155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FC8" w:rsidRPr="00815592" w:rsidRDefault="00A56FC8" w:rsidP="008155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592">
        <w:rPr>
          <w:rFonts w:ascii="Times New Roman" w:hAnsi="Times New Roman" w:cs="Times New Roman"/>
          <w:b/>
          <w:sz w:val="28"/>
          <w:szCs w:val="28"/>
        </w:rPr>
        <w:t>2.3. Анализ финансовых результатов и рентабельности предприятия</w:t>
      </w:r>
    </w:p>
    <w:p w:rsidR="00815592" w:rsidRDefault="00815592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3710" w:rsidRPr="00983710" w:rsidRDefault="00A4506E" w:rsidP="009837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83710" w:rsidRPr="00983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инамика финансовых результатов деятельности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представлена в табл. 12</w:t>
      </w:r>
      <w:r w:rsidR="00983710" w:rsidRPr="009837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3710" w:rsidRPr="00983710" w:rsidRDefault="00983710" w:rsidP="00983710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A4506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983710" w:rsidRDefault="00983710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0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Финансовые результаты деятельности </w:t>
      </w:r>
      <w:r w:rsidR="00A4506E" w:rsidRPr="005A080E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A4506E" w:rsidRPr="005A080E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» </w:t>
      </w:r>
      <w:r w:rsidRPr="005A08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2014-2016 гг., тыс. руб.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6"/>
        <w:gridCol w:w="1134"/>
        <w:gridCol w:w="1134"/>
        <w:gridCol w:w="1134"/>
        <w:gridCol w:w="992"/>
        <w:gridCol w:w="1134"/>
      </w:tblGrid>
      <w:tr w:rsidR="005A080E" w:rsidRPr="005A080E" w:rsidTr="00C33823">
        <w:trPr>
          <w:trHeight w:val="315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 2016г. к 2014г.</w:t>
            </w:r>
          </w:p>
        </w:tc>
      </w:tr>
      <w:tr w:rsidR="005A080E" w:rsidRPr="005A080E" w:rsidTr="00740A54">
        <w:trPr>
          <w:trHeight w:val="870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ind w:right="-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+;-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54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 прирос-та, %</w:t>
            </w:r>
          </w:p>
        </w:tc>
      </w:tr>
      <w:tr w:rsidR="00740A54" w:rsidRPr="005A080E" w:rsidTr="00740A54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A54" w:rsidRPr="005A080E" w:rsidRDefault="00740A54" w:rsidP="005A080E">
            <w:pPr>
              <w:spacing w:after="0" w:line="240" w:lineRule="auto"/>
              <w:ind w:right="-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A54" w:rsidRPr="005A080E" w:rsidRDefault="00740A54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реализации продукции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142 379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104,8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Себестоимость продукции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48,9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Валовая прибыль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819,6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Коммерческие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965,0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(убыток) от продаж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-31,0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27650,0</w:t>
            </w:r>
          </w:p>
        </w:tc>
      </w:tr>
      <w:tr w:rsidR="005A080E" w:rsidRPr="005A080E" w:rsidTr="00C33823">
        <w:trPr>
          <w:trHeight w:val="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982,4</w:t>
            </w:r>
          </w:p>
        </w:tc>
      </w:tr>
    </w:tbl>
    <w:p w:rsidR="00740A54" w:rsidRPr="00740A54" w:rsidRDefault="00740A54" w:rsidP="00740A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Pr="00740A54">
        <w:rPr>
          <w:rFonts w:ascii="Times New Roman" w:hAnsi="Times New Roman" w:cs="Times New Roman"/>
          <w:sz w:val="28"/>
          <w:szCs w:val="28"/>
        </w:rPr>
        <w:lastRenderedPageBreak/>
        <w:t>Продолжение табл. 12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6"/>
        <w:gridCol w:w="1134"/>
        <w:gridCol w:w="1134"/>
        <w:gridCol w:w="1134"/>
        <w:gridCol w:w="992"/>
        <w:gridCol w:w="1134"/>
      </w:tblGrid>
      <w:tr w:rsidR="00740A54" w:rsidRPr="005A080E" w:rsidTr="005A5CEA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5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5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5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A54" w:rsidRPr="005A080E" w:rsidRDefault="00740A54" w:rsidP="005A5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A54" w:rsidRPr="005A080E" w:rsidRDefault="00740A54" w:rsidP="005A5CEA">
            <w:pPr>
              <w:spacing w:after="0" w:line="240" w:lineRule="auto"/>
              <w:ind w:right="-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A54" w:rsidRPr="005A080E" w:rsidRDefault="00740A54" w:rsidP="005A5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080E" w:rsidRPr="005A080E" w:rsidTr="00C3382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до налогообложения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40,3</w:t>
            </w:r>
          </w:p>
        </w:tc>
      </w:tr>
      <w:tr w:rsidR="005A080E" w:rsidRPr="005A080E" w:rsidTr="00C3382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прибыль и прочие отчисления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</w:tr>
      <w:tr w:rsidR="005A080E" w:rsidRPr="005A080E" w:rsidTr="00C3382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Чистая прибыль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34,5</w:t>
            </w:r>
          </w:p>
        </w:tc>
      </w:tr>
      <w:tr w:rsidR="005A080E" w:rsidRPr="005A080E" w:rsidTr="00C3382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Прибыль от основной деятельности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-31,0</w:t>
            </w:r>
          </w:p>
        </w:tc>
      </w:tr>
      <w:tr w:rsidR="005A080E" w:rsidRPr="005A080E" w:rsidTr="00C33823">
        <w:trPr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Прибыль от прочей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080E" w:rsidRPr="005A080E" w:rsidRDefault="005A080E" w:rsidP="005A0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0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-144,4</w:t>
            </w:r>
          </w:p>
        </w:tc>
      </w:tr>
    </w:tbl>
    <w:p w:rsidR="005A080E" w:rsidRDefault="005A080E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A54" w:rsidRDefault="00740A54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Выручка от реализации продукции </w:t>
      </w:r>
      <w:r w:rsidR="00C3382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увеличивается на 104,8%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что свидетельствует о повышении 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объема товарных операций и росте объема продаж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, а также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вследствие роста розничных цен.</w:t>
      </w:r>
    </w:p>
    <w:p w:rsidR="00B01D8F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</w:pP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Превышение те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мпа роста выручки (104,8%)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при, соответственно, меньш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е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м темп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е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роста себестоимости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(48,9%)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обеспечивает рост прибыли предприятия от основной </w:t>
      </w:r>
      <w:r w:rsidR="00B01D8F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торговой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деятельности, которая стабильно увеличивается. </w:t>
      </w:r>
    </w:p>
    <w:p w:rsidR="00983710" w:rsidRPr="00983710" w:rsidRDefault="00B01D8F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Тем не менее, значительный рост коммерческих расходов на 41 562 тыс. руб., на 965,0% подорвало рост прибыли от продаж. Кроме того, в результате значительного влияния роста постоянных расходов, прибыль от продаж уменьшилась на 31,0%, на 228 тыс. руб.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Это </w:t>
      </w:r>
      <w:r w:rsidR="00983710"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определяет 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снижение </w:t>
      </w:r>
      <w:r w:rsidR="00983710"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эффективности использования имеющихся ресурсов и 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снижение</w:t>
      </w:r>
      <w:r w:rsidR="00983710"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рентабельности 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торговой</w:t>
      </w:r>
      <w:r w:rsidR="00983710"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деятельности предприятия.</w:t>
      </w:r>
    </w:p>
    <w:p w:rsidR="00983710" w:rsidRDefault="00983710" w:rsidP="009837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На рис. 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7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представлено формирование чистой прибыли за счет основной и прочей деятельности </w:t>
      </w:r>
      <w:r w:rsidR="007C3C33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предприятия </w:t>
      </w:r>
      <w:r w:rsidR="007C3C33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7C3C33"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740A54" w:rsidRDefault="00740A54" w:rsidP="00740A54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Относительно рис. 7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следует отметить стабильное </w:t>
      </w: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снижение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 прибыли от основной деятельности на </w:t>
      </w: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228 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тыс. руб., а также </w:t>
      </w: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снижение отрицательного влияния 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финансового результата прочей деятельности </w:t>
      </w:r>
      <w:r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на 410 тыс. руб</w:t>
      </w:r>
      <w:r w:rsidRPr="00983710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 xml:space="preserve">. </w:t>
      </w:r>
    </w:p>
    <w:p w:rsidR="00740A54" w:rsidRPr="00983710" w:rsidRDefault="00740A54" w:rsidP="00740A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 xml:space="preserve">Значительный и стабильный рост выручки от продаж на </w:t>
      </w:r>
      <w:r>
        <w:rPr>
          <w:rFonts w:ascii="Times New Roman" w:hAnsi="Times New Roman" w:cs="Times New Roman"/>
          <w:sz w:val="28"/>
          <w:szCs w:val="28"/>
        </w:rPr>
        <w:t>104,8</w:t>
      </w:r>
      <w:r w:rsidRPr="00983710">
        <w:rPr>
          <w:rFonts w:ascii="Times New Roman" w:hAnsi="Times New Roman" w:cs="Times New Roman"/>
          <w:sz w:val="28"/>
          <w:szCs w:val="28"/>
        </w:rPr>
        <w:t>% положительно сказал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983710">
        <w:rPr>
          <w:rFonts w:ascii="Times New Roman" w:hAnsi="Times New Roman" w:cs="Times New Roman"/>
          <w:sz w:val="28"/>
          <w:szCs w:val="28"/>
        </w:rPr>
        <w:t xml:space="preserve"> на формировании прибыли от основной деятельности.</w:t>
      </w:r>
    </w:p>
    <w:p w:rsidR="00740A54" w:rsidRDefault="00740A54" w:rsidP="00740A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 низкую долю прибыли </w:t>
      </w:r>
      <w:r w:rsidRPr="00F91151">
        <w:rPr>
          <w:rFonts w:ascii="Times New Roman" w:hAnsi="Times New Roman" w:cs="Times New Roman"/>
          <w:sz w:val="28"/>
          <w:szCs w:val="28"/>
        </w:rPr>
        <w:t xml:space="preserve">от основной </w:t>
      </w:r>
      <w:r>
        <w:rPr>
          <w:rFonts w:ascii="Times New Roman" w:hAnsi="Times New Roman" w:cs="Times New Roman"/>
          <w:sz w:val="28"/>
          <w:szCs w:val="28"/>
        </w:rPr>
        <w:t xml:space="preserve">и прочей </w:t>
      </w:r>
      <w:r w:rsidRPr="00F91151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предприятия на фоне значительного объема товарооборота.</w:t>
      </w:r>
    </w:p>
    <w:p w:rsidR="007C3C33" w:rsidRDefault="007C3C33" w:rsidP="007C3C33">
      <w:pPr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41BC597" wp14:editId="3877D586">
            <wp:extent cx="6105525" cy="3457575"/>
            <wp:effectExtent l="0" t="0" r="0" b="0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83710" w:rsidRPr="00F91151" w:rsidRDefault="00983710" w:rsidP="00983710">
      <w:pPr>
        <w:spacing w:after="0" w:line="360" w:lineRule="auto"/>
        <w:jc w:val="center"/>
        <w:rPr>
          <w:rFonts w:ascii="Times New Roman" w:hAnsi="Times New Roman" w:cs="Times New Roman"/>
          <w:b/>
          <w:snapToGrid w:val="0"/>
          <w:sz w:val="28"/>
          <w:szCs w:val="28"/>
          <w:shd w:val="clear" w:color="auto" w:fill="FFFFFF"/>
        </w:rPr>
      </w:pPr>
      <w:r w:rsidRPr="00F91151">
        <w:rPr>
          <w:rFonts w:ascii="Times New Roman" w:hAnsi="Times New Roman" w:cs="Times New Roman"/>
          <w:b/>
          <w:snapToGrid w:val="0"/>
          <w:sz w:val="28"/>
          <w:szCs w:val="28"/>
          <w:shd w:val="clear" w:color="auto" w:fill="FFFFFF"/>
        </w:rPr>
        <w:t xml:space="preserve">Рис. </w:t>
      </w:r>
      <w:r w:rsidR="007C3C33" w:rsidRPr="00F91151">
        <w:rPr>
          <w:rFonts w:ascii="Times New Roman" w:hAnsi="Times New Roman" w:cs="Times New Roman"/>
          <w:b/>
          <w:snapToGrid w:val="0"/>
          <w:sz w:val="28"/>
          <w:szCs w:val="28"/>
          <w:shd w:val="clear" w:color="auto" w:fill="FFFFFF"/>
        </w:rPr>
        <w:t>7</w:t>
      </w:r>
      <w:r w:rsidRPr="00F91151">
        <w:rPr>
          <w:rFonts w:ascii="Times New Roman" w:hAnsi="Times New Roman" w:cs="Times New Roman"/>
          <w:b/>
          <w:snapToGrid w:val="0"/>
          <w:sz w:val="28"/>
          <w:szCs w:val="28"/>
          <w:shd w:val="clear" w:color="auto" w:fill="FFFFFF"/>
        </w:rPr>
        <w:t xml:space="preserve">. Формирование чистой прибыли </w:t>
      </w:r>
      <w:r w:rsidR="007C3C33" w:rsidRPr="00F91151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7C3C33" w:rsidRPr="00F91151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F91151">
        <w:rPr>
          <w:rFonts w:ascii="Times New Roman" w:hAnsi="Times New Roman" w:cs="Times New Roman"/>
          <w:b/>
          <w:snapToGrid w:val="0"/>
          <w:sz w:val="28"/>
          <w:szCs w:val="28"/>
          <w:shd w:val="clear" w:color="auto" w:fill="FFFFFF"/>
        </w:rPr>
        <w:t xml:space="preserve"> в 2014-2016гг., тыс. руб.</w:t>
      </w: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</w:pPr>
    </w:p>
    <w:p w:rsidR="00F91151" w:rsidRDefault="00F91151" w:rsidP="00F91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необходимо рассмотреть структуру товарооборота предприятия, представленную на рис. 8.</w:t>
      </w:r>
    </w:p>
    <w:p w:rsidR="00F91151" w:rsidRDefault="00F91151" w:rsidP="00F911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033A0AA" wp14:editId="422F3688">
            <wp:extent cx="6096000" cy="3371850"/>
            <wp:effectExtent l="0" t="0" r="0" b="0"/>
            <wp:docPr id="57" name="Диаграмма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75083" w:rsidRDefault="00F91151" w:rsidP="002750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275083">
        <w:rPr>
          <w:rFonts w:ascii="Times New Roman" w:hAnsi="Times New Roman" w:cs="Times New Roman"/>
          <w:b/>
          <w:sz w:val="28"/>
          <w:szCs w:val="28"/>
        </w:rPr>
        <w:t xml:space="preserve">Рис. 8. </w:t>
      </w:r>
      <w:r w:rsidR="00275083" w:rsidRPr="00275083">
        <w:rPr>
          <w:rFonts w:ascii="Times New Roman" w:hAnsi="Times New Roman" w:cs="Times New Roman"/>
          <w:b/>
          <w:sz w:val="28"/>
          <w:szCs w:val="28"/>
        </w:rPr>
        <w:t xml:space="preserve">Структура товарооборота предприятия </w:t>
      </w:r>
      <w:r w:rsidR="00275083" w:rsidRPr="00275083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275083" w:rsidRPr="00275083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</w:p>
    <w:p w:rsidR="00F91151" w:rsidRPr="00275083" w:rsidRDefault="00275083" w:rsidP="002750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083">
        <w:rPr>
          <w:rFonts w:ascii="Times New Roman" w:eastAsia="Times New Roman" w:hAnsi="Times New Roman" w:cs="Times New Roman"/>
          <w:b/>
          <w:sz w:val="28"/>
          <w:lang w:eastAsia="ru-RU"/>
        </w:rPr>
        <w:t>в 2014-2016гг., %</w:t>
      </w:r>
    </w:p>
    <w:p w:rsidR="00275083" w:rsidRPr="00275083" w:rsidRDefault="00275083" w:rsidP="002750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Относительно рис. 8 следует отметить, что </w:t>
      </w:r>
      <w:r w:rsidRPr="0027508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наблюдается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незначительная доля</w:t>
      </w:r>
      <w:r w:rsidRPr="0027508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прибыли от продаж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структуре товарооборота</w:t>
      </w:r>
      <w:r w:rsidRPr="00275083">
        <w:rPr>
          <w:rFonts w:ascii="Times New Roman" w:eastAsia="Calibri" w:hAnsi="Times New Roman" w:cs="Times New Roman"/>
          <w:sz w:val="28"/>
          <w:szCs w:val="28"/>
          <w:lang w:eastAsia="ru-RU"/>
        </w:rPr>
        <w:t>, что обусловлено полностью увеличением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доли коммерческих расходов предприятия.</w:t>
      </w:r>
    </w:p>
    <w:p w:rsidR="00275083" w:rsidRPr="00275083" w:rsidRDefault="00275083" w:rsidP="002750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750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Следовательно, необходимо рассматривать систему оптимизационных мер, направленных на снижение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коммерческих расходов и </w:t>
      </w:r>
      <w:r w:rsidRPr="002750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себестоимости продаж торговой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для повышения абсолютного значения и доли прибыли от продаж предприятия.</w:t>
      </w:r>
    </w:p>
    <w:p w:rsidR="00275083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>Проведенное исследование финансовых результатов дают основу для расчета значений показателей рентабельности,</w:t>
      </w:r>
      <w:r w:rsidR="00275083">
        <w:rPr>
          <w:rFonts w:ascii="Times New Roman" w:hAnsi="Times New Roman" w:cs="Times New Roman"/>
          <w:sz w:val="28"/>
          <w:szCs w:val="28"/>
        </w:rPr>
        <w:t xml:space="preserve"> что отразит «качество» получаемой прибыли.</w:t>
      </w:r>
    </w:p>
    <w:p w:rsidR="00983710" w:rsidRPr="00983710" w:rsidRDefault="00275083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 показателей рентабельности предприятия представлен в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табл.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983710" w:rsidRPr="00983710">
        <w:rPr>
          <w:rFonts w:ascii="Times New Roman" w:hAnsi="Times New Roman" w:cs="Times New Roman"/>
          <w:sz w:val="28"/>
          <w:szCs w:val="28"/>
        </w:rPr>
        <w:t>.</w:t>
      </w:r>
    </w:p>
    <w:p w:rsidR="00983710" w:rsidRPr="00983710" w:rsidRDefault="00275083" w:rsidP="00740A5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13</w:t>
      </w:r>
    </w:p>
    <w:p w:rsidR="00983710" w:rsidRDefault="00983710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083">
        <w:rPr>
          <w:rFonts w:ascii="Times New Roman" w:hAnsi="Times New Roman" w:cs="Times New Roman"/>
          <w:b/>
          <w:sz w:val="28"/>
          <w:szCs w:val="28"/>
        </w:rPr>
        <w:t xml:space="preserve">Расчет показателей рентабельности </w:t>
      </w:r>
      <w:r w:rsidR="00275083" w:rsidRPr="00275083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275083" w:rsidRPr="00275083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275083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  <w:r w:rsidRPr="002750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2014-2016 гг., %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3"/>
        <w:gridCol w:w="1134"/>
        <w:gridCol w:w="1134"/>
        <w:gridCol w:w="1134"/>
        <w:gridCol w:w="1559"/>
      </w:tblGrid>
      <w:tr w:rsidR="0031287C" w:rsidRPr="0031287C" w:rsidTr="0031287C">
        <w:trPr>
          <w:trHeight w:val="136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Абсолютное изменение в 2016г. к 2014г., +/-</w:t>
            </w:r>
          </w:p>
        </w:tc>
      </w:tr>
      <w:tr w:rsidR="0031287C" w:rsidRPr="0031287C" w:rsidTr="0031287C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-0,0129</w:t>
            </w:r>
          </w:p>
        </w:tc>
      </w:tr>
      <w:tr w:rsidR="0031287C" w:rsidRPr="0031287C" w:rsidTr="0031287C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оборотных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-0,0129</w:t>
            </w:r>
          </w:p>
        </w:tc>
      </w:tr>
      <w:tr w:rsidR="0031287C" w:rsidRPr="0031287C" w:rsidTr="0031287C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основных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5,6604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14,0968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-18,4032</w:t>
            </w:r>
          </w:p>
        </w:tc>
      </w:tr>
      <w:tr w:rsidR="0031287C" w:rsidRPr="0031287C" w:rsidTr="0031287C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собственного капитала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-0,4580</w:t>
            </w:r>
          </w:p>
        </w:tc>
      </w:tr>
      <w:tr w:rsidR="0031287C" w:rsidRPr="0031287C" w:rsidTr="0031287C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продаж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-0,0070</w:t>
            </w:r>
          </w:p>
        </w:tc>
      </w:tr>
      <w:tr w:rsidR="0031287C" w:rsidRPr="0031287C" w:rsidTr="0031287C">
        <w:trPr>
          <w:trHeight w:val="6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затрат (основной производственной деятельности)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87C" w:rsidRPr="0031287C" w:rsidRDefault="0031287C" w:rsidP="00312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8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-0,0016</w:t>
            </w:r>
          </w:p>
        </w:tc>
      </w:tr>
    </w:tbl>
    <w:p w:rsidR="0031287C" w:rsidRDefault="0031287C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A54" w:rsidRDefault="00740A54" w:rsidP="009837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 xml:space="preserve">Относительно рассчитанных значений показателей рентабельности </w:t>
      </w:r>
      <w:r w:rsidR="0031287C">
        <w:rPr>
          <w:rFonts w:ascii="Times New Roman" w:hAnsi="Times New Roman" w:cs="Times New Roman"/>
          <w:sz w:val="28"/>
          <w:szCs w:val="28"/>
        </w:rPr>
        <w:t>торгового</w:t>
      </w:r>
      <w:r w:rsidRPr="00983710">
        <w:rPr>
          <w:rFonts w:ascii="Times New Roman" w:hAnsi="Times New Roman" w:cs="Times New Roman"/>
          <w:sz w:val="28"/>
          <w:szCs w:val="28"/>
        </w:rPr>
        <w:t xml:space="preserve"> предприятия следует сделать вывод об их стабильном </w:t>
      </w:r>
      <w:r w:rsidR="0031287C">
        <w:rPr>
          <w:rFonts w:ascii="Times New Roman" w:hAnsi="Times New Roman" w:cs="Times New Roman"/>
          <w:sz w:val="28"/>
          <w:szCs w:val="28"/>
        </w:rPr>
        <w:t>снижении</w:t>
      </w:r>
      <w:r w:rsidRPr="00983710">
        <w:rPr>
          <w:rFonts w:ascii="Times New Roman" w:hAnsi="Times New Roman" w:cs="Times New Roman"/>
          <w:sz w:val="28"/>
          <w:szCs w:val="28"/>
        </w:rPr>
        <w:t xml:space="preserve"> в течение всего анализируемого периода. Следовательно, из год в год </w:t>
      </w:r>
      <w:r w:rsidR="0031287C">
        <w:rPr>
          <w:rFonts w:ascii="Times New Roman" w:hAnsi="Times New Roman" w:cs="Times New Roman"/>
          <w:sz w:val="28"/>
          <w:szCs w:val="28"/>
        </w:rPr>
        <w:t>снижается</w:t>
      </w:r>
      <w:r w:rsidRPr="00983710">
        <w:rPr>
          <w:rFonts w:ascii="Times New Roman" w:hAnsi="Times New Roman" w:cs="Times New Roman"/>
          <w:sz w:val="28"/>
          <w:szCs w:val="28"/>
        </w:rPr>
        <w:t xml:space="preserve"> эффективность использования имеющихся ресурсов.</w:t>
      </w: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 xml:space="preserve">Эффективность использования активов в 2016 году относительно 2014 года </w:t>
      </w:r>
      <w:r w:rsidR="0031287C">
        <w:rPr>
          <w:rFonts w:ascii="Times New Roman" w:hAnsi="Times New Roman" w:cs="Times New Roman"/>
          <w:sz w:val="28"/>
          <w:szCs w:val="28"/>
        </w:rPr>
        <w:t>снизилась на 1,3</w:t>
      </w:r>
      <w:r w:rsidRPr="00983710">
        <w:rPr>
          <w:rFonts w:ascii="Times New Roman" w:hAnsi="Times New Roman" w:cs="Times New Roman"/>
          <w:sz w:val="28"/>
          <w:szCs w:val="28"/>
        </w:rPr>
        <w:t xml:space="preserve">%, составив в 2016 году </w:t>
      </w:r>
      <w:r w:rsidR="0031287C">
        <w:rPr>
          <w:rFonts w:ascii="Times New Roman" w:hAnsi="Times New Roman" w:cs="Times New Roman"/>
          <w:sz w:val="28"/>
          <w:szCs w:val="28"/>
        </w:rPr>
        <w:t>0,6</w:t>
      </w:r>
      <w:r w:rsidRPr="00983710">
        <w:rPr>
          <w:rFonts w:ascii="Times New Roman" w:hAnsi="Times New Roman" w:cs="Times New Roman"/>
          <w:sz w:val="28"/>
          <w:szCs w:val="28"/>
        </w:rPr>
        <w:t xml:space="preserve">%. Следовательно, в 2014 году на 1 рубль активов приходится </w:t>
      </w:r>
      <w:r w:rsidR="0031287C">
        <w:rPr>
          <w:rFonts w:ascii="Times New Roman" w:hAnsi="Times New Roman" w:cs="Times New Roman"/>
          <w:sz w:val="28"/>
          <w:szCs w:val="28"/>
        </w:rPr>
        <w:t xml:space="preserve">0,0192 рублей </w:t>
      </w:r>
      <w:r w:rsidRPr="00983710">
        <w:rPr>
          <w:rFonts w:ascii="Times New Roman" w:hAnsi="Times New Roman" w:cs="Times New Roman"/>
          <w:sz w:val="28"/>
          <w:szCs w:val="28"/>
        </w:rPr>
        <w:t xml:space="preserve">чистой прибыли, в 2016 году – </w:t>
      </w:r>
      <w:r w:rsidR="0031287C">
        <w:rPr>
          <w:rFonts w:ascii="Times New Roman" w:hAnsi="Times New Roman" w:cs="Times New Roman"/>
          <w:sz w:val="28"/>
          <w:szCs w:val="28"/>
        </w:rPr>
        <w:lastRenderedPageBreak/>
        <w:t xml:space="preserve">0,0062 </w:t>
      </w:r>
      <w:r w:rsidRPr="00983710">
        <w:rPr>
          <w:rFonts w:ascii="Times New Roman" w:hAnsi="Times New Roman" w:cs="Times New Roman"/>
          <w:sz w:val="28"/>
          <w:szCs w:val="28"/>
        </w:rPr>
        <w:t>рубл</w:t>
      </w:r>
      <w:r w:rsidR="0031287C">
        <w:rPr>
          <w:rFonts w:ascii="Times New Roman" w:hAnsi="Times New Roman" w:cs="Times New Roman"/>
          <w:sz w:val="28"/>
          <w:szCs w:val="28"/>
        </w:rPr>
        <w:t>я</w:t>
      </w:r>
      <w:r w:rsidRPr="00983710">
        <w:rPr>
          <w:rFonts w:ascii="Times New Roman" w:hAnsi="Times New Roman" w:cs="Times New Roman"/>
          <w:sz w:val="28"/>
          <w:szCs w:val="28"/>
        </w:rPr>
        <w:t xml:space="preserve"> чистой прибыли. </w:t>
      </w:r>
      <w:r w:rsidR="0031287C">
        <w:rPr>
          <w:rFonts w:ascii="Times New Roman" w:hAnsi="Times New Roman" w:cs="Times New Roman"/>
          <w:sz w:val="28"/>
          <w:szCs w:val="28"/>
        </w:rPr>
        <w:t>Снижени</w:t>
      </w:r>
      <w:r w:rsidRPr="00983710">
        <w:rPr>
          <w:rFonts w:ascii="Times New Roman" w:hAnsi="Times New Roman" w:cs="Times New Roman"/>
          <w:sz w:val="28"/>
          <w:szCs w:val="28"/>
        </w:rPr>
        <w:t xml:space="preserve">е рентабельности активов свидетельствует о </w:t>
      </w:r>
      <w:r w:rsidR="0031287C">
        <w:rPr>
          <w:rFonts w:ascii="Times New Roman" w:hAnsi="Times New Roman" w:cs="Times New Roman"/>
          <w:sz w:val="28"/>
          <w:szCs w:val="28"/>
        </w:rPr>
        <w:t>менее</w:t>
      </w:r>
      <w:r w:rsidRPr="00983710">
        <w:rPr>
          <w:rFonts w:ascii="Times New Roman" w:hAnsi="Times New Roman" w:cs="Times New Roman"/>
          <w:sz w:val="28"/>
          <w:szCs w:val="28"/>
        </w:rPr>
        <w:t xml:space="preserve"> эффективном использовании имущества предприятия, в том числе – и оборотных активов, эффективность использования которых </w:t>
      </w:r>
      <w:r w:rsidR="0031287C">
        <w:rPr>
          <w:rFonts w:ascii="Times New Roman" w:hAnsi="Times New Roman" w:cs="Times New Roman"/>
          <w:sz w:val="28"/>
          <w:szCs w:val="28"/>
        </w:rPr>
        <w:t>снизилась на 1,3</w:t>
      </w:r>
      <w:r w:rsidRPr="00983710">
        <w:rPr>
          <w:rFonts w:ascii="Times New Roman" w:hAnsi="Times New Roman" w:cs="Times New Roman"/>
          <w:sz w:val="28"/>
          <w:szCs w:val="28"/>
        </w:rPr>
        <w:t xml:space="preserve">%. </w:t>
      </w:r>
      <w:r w:rsidR="0031287C">
        <w:rPr>
          <w:rFonts w:ascii="Times New Roman" w:hAnsi="Times New Roman" w:cs="Times New Roman"/>
          <w:sz w:val="28"/>
          <w:szCs w:val="28"/>
        </w:rPr>
        <w:t xml:space="preserve">Значительная затратоемкость торговой деятельности негативно сказалась на </w:t>
      </w:r>
      <w:r w:rsidRPr="00983710">
        <w:rPr>
          <w:rFonts w:ascii="Times New Roman" w:hAnsi="Times New Roman" w:cs="Times New Roman"/>
          <w:sz w:val="28"/>
          <w:szCs w:val="28"/>
        </w:rPr>
        <w:t>эффективности использования имущества</w:t>
      </w:r>
      <w:r w:rsidR="0031287C">
        <w:rPr>
          <w:rFonts w:ascii="Times New Roman" w:hAnsi="Times New Roman" w:cs="Times New Roman"/>
          <w:sz w:val="28"/>
          <w:szCs w:val="28"/>
        </w:rPr>
        <w:t xml:space="preserve"> предприятия.</w:t>
      </w:r>
    </w:p>
    <w:p w:rsidR="0031287C" w:rsidRDefault="0031287C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Снижается</w:t>
      </w:r>
      <w:r w:rsidRPr="0031287C">
        <w:rPr>
          <w:rFonts w:ascii="Times New Roman" w:hAnsi="Times New Roman" w:cs="Times New Roman"/>
          <w:sz w:val="28"/>
          <w:szCs w:val="28"/>
        </w:rPr>
        <w:t xml:space="preserve"> и капиталоотдача – рентабельность собственного капитала </w:t>
      </w:r>
      <w:r>
        <w:rPr>
          <w:rFonts w:ascii="Times New Roman" w:hAnsi="Times New Roman" w:cs="Times New Roman"/>
          <w:sz w:val="28"/>
          <w:szCs w:val="28"/>
        </w:rPr>
        <w:t>снизилась на 45,8</w:t>
      </w:r>
      <w:r w:rsidRPr="0031287C">
        <w:rPr>
          <w:rFonts w:ascii="Times New Roman" w:hAnsi="Times New Roman" w:cs="Times New Roman"/>
          <w:sz w:val="28"/>
          <w:szCs w:val="28"/>
        </w:rPr>
        <w:t xml:space="preserve">%, вследствие </w:t>
      </w:r>
      <w:r>
        <w:rPr>
          <w:rFonts w:ascii="Times New Roman" w:hAnsi="Times New Roman" w:cs="Times New Roman"/>
          <w:sz w:val="28"/>
          <w:szCs w:val="28"/>
        </w:rPr>
        <w:t>менее</w:t>
      </w:r>
      <w:r w:rsidRPr="0031287C">
        <w:rPr>
          <w:rFonts w:ascii="Times New Roman" w:hAnsi="Times New Roman" w:cs="Times New Roman"/>
          <w:sz w:val="28"/>
          <w:szCs w:val="28"/>
        </w:rPr>
        <w:t xml:space="preserve"> эффективного использования средств, вложенных в собственный капитал предприятия.</w:t>
      </w:r>
    </w:p>
    <w:p w:rsid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>Динамика показателей рентабельности</w:t>
      </w:r>
      <w:r w:rsidR="0031287C">
        <w:rPr>
          <w:rFonts w:ascii="Times New Roman" w:hAnsi="Times New Roman" w:cs="Times New Roman"/>
          <w:sz w:val="28"/>
          <w:szCs w:val="28"/>
        </w:rPr>
        <w:t xml:space="preserve"> по</w:t>
      </w:r>
      <w:r w:rsidRPr="00983710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имущества и источников его формирования </w:t>
      </w:r>
      <w:r w:rsidR="0031287C">
        <w:rPr>
          <w:rFonts w:ascii="Times New Roman" w:hAnsi="Times New Roman" w:cs="Times New Roman"/>
          <w:sz w:val="28"/>
          <w:szCs w:val="28"/>
        </w:rPr>
        <w:t xml:space="preserve">торгового </w:t>
      </w:r>
      <w:r w:rsidRPr="00983710">
        <w:rPr>
          <w:rFonts w:ascii="Times New Roman" w:hAnsi="Times New Roman" w:cs="Times New Roman"/>
          <w:sz w:val="28"/>
          <w:szCs w:val="28"/>
        </w:rPr>
        <w:t xml:space="preserve">предприятия </w:t>
      </w:r>
      <w:r w:rsidR="0031287C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31287C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983710">
        <w:rPr>
          <w:rFonts w:ascii="Times New Roman" w:hAnsi="Times New Roman" w:cs="Times New Roman"/>
          <w:sz w:val="28"/>
          <w:szCs w:val="28"/>
        </w:rPr>
        <w:t xml:space="preserve"> представлена на рис. </w:t>
      </w:r>
      <w:r w:rsidR="0031287C">
        <w:rPr>
          <w:rFonts w:ascii="Times New Roman" w:hAnsi="Times New Roman" w:cs="Times New Roman"/>
          <w:sz w:val="28"/>
          <w:szCs w:val="28"/>
        </w:rPr>
        <w:t>9</w:t>
      </w:r>
      <w:r w:rsidRPr="00983710">
        <w:rPr>
          <w:rFonts w:ascii="Times New Roman" w:hAnsi="Times New Roman" w:cs="Times New Roman"/>
          <w:sz w:val="28"/>
          <w:szCs w:val="28"/>
        </w:rPr>
        <w:t>.</w:t>
      </w:r>
    </w:p>
    <w:p w:rsidR="0031287C" w:rsidRDefault="0031287C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287C" w:rsidRDefault="0031287C" w:rsidP="003128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A8D3AD3" wp14:editId="71D26EBC">
            <wp:extent cx="6124575" cy="3352800"/>
            <wp:effectExtent l="0" t="0" r="0" b="0"/>
            <wp:docPr id="86" name="Диаграмма 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983710" w:rsidRPr="0031287C" w:rsidRDefault="00983710" w:rsidP="009837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87C">
        <w:rPr>
          <w:rFonts w:ascii="Times New Roman" w:hAnsi="Times New Roman" w:cs="Times New Roman"/>
          <w:b/>
          <w:sz w:val="28"/>
          <w:szCs w:val="28"/>
        </w:rPr>
        <w:t xml:space="preserve">Рис. </w:t>
      </w:r>
      <w:r w:rsidR="0031287C" w:rsidRPr="0031287C">
        <w:rPr>
          <w:rFonts w:ascii="Times New Roman" w:hAnsi="Times New Roman" w:cs="Times New Roman"/>
          <w:b/>
          <w:sz w:val="28"/>
          <w:szCs w:val="28"/>
        </w:rPr>
        <w:t>9</w:t>
      </w:r>
      <w:r w:rsidRPr="0031287C">
        <w:rPr>
          <w:rFonts w:ascii="Times New Roman" w:hAnsi="Times New Roman" w:cs="Times New Roman"/>
          <w:b/>
          <w:sz w:val="28"/>
          <w:szCs w:val="28"/>
        </w:rPr>
        <w:t xml:space="preserve">. Динамика показателей рентабельности имущества и источников его формирования </w:t>
      </w:r>
      <w:r w:rsidR="0031287C" w:rsidRPr="0031287C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31287C" w:rsidRPr="0031287C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31287C">
        <w:rPr>
          <w:rFonts w:ascii="Times New Roman" w:hAnsi="Times New Roman" w:cs="Times New Roman"/>
          <w:b/>
          <w:sz w:val="28"/>
          <w:szCs w:val="28"/>
        </w:rPr>
        <w:t xml:space="preserve"> в 2014-2016гг., %</w:t>
      </w: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710" w:rsidRDefault="0031287C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рис. 9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дают основание полагать, что </w:t>
      </w:r>
      <w:r w:rsidR="008A0846">
        <w:rPr>
          <w:rFonts w:ascii="Times New Roman" w:hAnsi="Times New Roman" w:cs="Times New Roman"/>
          <w:sz w:val="28"/>
          <w:szCs w:val="28"/>
        </w:rPr>
        <w:t xml:space="preserve">низкая доля и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стабильное </w:t>
      </w:r>
      <w:r w:rsidR="008A0846">
        <w:rPr>
          <w:rFonts w:ascii="Times New Roman" w:hAnsi="Times New Roman" w:cs="Times New Roman"/>
          <w:sz w:val="28"/>
          <w:szCs w:val="28"/>
        </w:rPr>
        <w:t xml:space="preserve">снижение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чистой прибыли в 2015-2016гг. </w:t>
      </w:r>
      <w:r w:rsidR="008A0846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роста стоимости имущества и собственного капитала определило </w:t>
      </w:r>
      <w:r w:rsidR="008A0846">
        <w:rPr>
          <w:rFonts w:ascii="Times New Roman" w:hAnsi="Times New Roman" w:cs="Times New Roman"/>
          <w:sz w:val="28"/>
          <w:szCs w:val="28"/>
        </w:rPr>
        <w:t>снижение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эффективности их </w:t>
      </w:r>
      <w:r w:rsidR="008A0846">
        <w:rPr>
          <w:rFonts w:ascii="Times New Roman" w:hAnsi="Times New Roman" w:cs="Times New Roman"/>
          <w:sz w:val="28"/>
          <w:szCs w:val="28"/>
        </w:rPr>
        <w:t>использования.</w:t>
      </w: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lastRenderedPageBreak/>
        <w:t>Относительно показателей рентабельности, определяющих эффективность произведенных затрат и уровень финансовых результатов следует сделать следующие выводы.</w:t>
      </w:r>
    </w:p>
    <w:p w:rsidR="008A0846" w:rsidRDefault="008A0846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рентабельность продаж </w:t>
      </w:r>
      <w:r>
        <w:rPr>
          <w:rFonts w:ascii="Times New Roman" w:hAnsi="Times New Roman" w:cs="Times New Roman"/>
          <w:sz w:val="28"/>
          <w:szCs w:val="28"/>
        </w:rPr>
        <w:t xml:space="preserve">снизился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0,7%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: в 2014 году на 1 рубль выручки пришлось </w:t>
      </w:r>
      <w:r>
        <w:rPr>
          <w:rFonts w:ascii="Times New Roman" w:hAnsi="Times New Roman" w:cs="Times New Roman"/>
          <w:sz w:val="28"/>
          <w:szCs w:val="28"/>
        </w:rPr>
        <w:t>0,0106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прибыли от продаж, в 2016 году – </w:t>
      </w:r>
      <w:r>
        <w:rPr>
          <w:rFonts w:ascii="Times New Roman" w:hAnsi="Times New Roman" w:cs="Times New Roman"/>
          <w:sz w:val="28"/>
          <w:szCs w:val="28"/>
        </w:rPr>
        <w:t>0,0036  рублей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прибыли от основной деятельности. Следовательно, </w:t>
      </w:r>
      <w:r>
        <w:rPr>
          <w:rFonts w:ascii="Times New Roman" w:hAnsi="Times New Roman" w:cs="Times New Roman"/>
          <w:sz w:val="28"/>
          <w:szCs w:val="28"/>
        </w:rPr>
        <w:t>снижается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эффективность затрат, что также определяет </w:t>
      </w:r>
      <w:r>
        <w:rPr>
          <w:rFonts w:ascii="Times New Roman" w:hAnsi="Times New Roman" w:cs="Times New Roman"/>
          <w:sz w:val="28"/>
          <w:szCs w:val="28"/>
        </w:rPr>
        <w:t>рост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затратоемкости при </w:t>
      </w:r>
      <w:r>
        <w:rPr>
          <w:rFonts w:ascii="Times New Roman" w:hAnsi="Times New Roman" w:cs="Times New Roman"/>
          <w:sz w:val="28"/>
          <w:szCs w:val="28"/>
        </w:rPr>
        <w:t>торговле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. А именно, </w:t>
      </w:r>
      <w:r>
        <w:rPr>
          <w:rFonts w:ascii="Times New Roman" w:hAnsi="Times New Roman" w:cs="Times New Roman"/>
          <w:sz w:val="28"/>
          <w:szCs w:val="28"/>
        </w:rPr>
        <w:t>уменьшилась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рентабельность затрат в 2016 году относительно 2014 года на </w:t>
      </w:r>
      <w:r>
        <w:rPr>
          <w:rFonts w:ascii="Times New Roman" w:hAnsi="Times New Roman" w:cs="Times New Roman"/>
          <w:sz w:val="28"/>
          <w:szCs w:val="28"/>
        </w:rPr>
        <w:t>1,6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%, уровень показателя на 2016 год – </w:t>
      </w:r>
      <w:r>
        <w:rPr>
          <w:rFonts w:ascii="Times New Roman" w:hAnsi="Times New Roman" w:cs="Times New Roman"/>
          <w:sz w:val="28"/>
          <w:szCs w:val="28"/>
        </w:rPr>
        <w:t>3,1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 xml:space="preserve">Динамика показателей рентабельности финансовых результатов представлена на рис. </w:t>
      </w:r>
      <w:r w:rsidR="008A0846">
        <w:rPr>
          <w:rFonts w:ascii="Times New Roman" w:hAnsi="Times New Roman" w:cs="Times New Roman"/>
          <w:sz w:val="28"/>
          <w:szCs w:val="28"/>
        </w:rPr>
        <w:t>10</w:t>
      </w:r>
      <w:r w:rsidRPr="00983710">
        <w:rPr>
          <w:rFonts w:ascii="Times New Roman" w:hAnsi="Times New Roman" w:cs="Times New Roman"/>
          <w:sz w:val="28"/>
          <w:szCs w:val="28"/>
        </w:rPr>
        <w:t>.</w:t>
      </w:r>
    </w:p>
    <w:p w:rsidR="008A0846" w:rsidRDefault="008A0846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0846" w:rsidRDefault="008A0846" w:rsidP="008A08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206F5E" wp14:editId="672D8910">
            <wp:extent cx="6105525" cy="3743325"/>
            <wp:effectExtent l="0" t="0" r="0" b="0"/>
            <wp:docPr id="87" name="Диаграмма 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983710" w:rsidRPr="008A0846" w:rsidRDefault="00983710" w:rsidP="009837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846">
        <w:rPr>
          <w:rFonts w:ascii="Times New Roman" w:hAnsi="Times New Roman" w:cs="Times New Roman"/>
          <w:b/>
          <w:sz w:val="28"/>
          <w:szCs w:val="28"/>
        </w:rPr>
        <w:t>Рис. 1</w:t>
      </w:r>
      <w:r w:rsidR="008A0846" w:rsidRPr="008A0846">
        <w:rPr>
          <w:rFonts w:ascii="Times New Roman" w:hAnsi="Times New Roman" w:cs="Times New Roman"/>
          <w:b/>
          <w:sz w:val="28"/>
          <w:szCs w:val="28"/>
        </w:rPr>
        <w:t>0</w:t>
      </w:r>
      <w:r w:rsidRPr="008A0846">
        <w:rPr>
          <w:rFonts w:ascii="Times New Roman" w:hAnsi="Times New Roman" w:cs="Times New Roman"/>
          <w:b/>
          <w:sz w:val="28"/>
          <w:szCs w:val="28"/>
        </w:rPr>
        <w:t xml:space="preserve">. Динамика показателей рентабельности финансовых результатов </w:t>
      </w:r>
      <w:r w:rsidR="008A0846" w:rsidRPr="008A0846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8A0846" w:rsidRPr="008A0846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8A0846">
        <w:rPr>
          <w:rFonts w:ascii="Times New Roman" w:hAnsi="Times New Roman" w:cs="Times New Roman"/>
          <w:b/>
          <w:sz w:val="28"/>
          <w:szCs w:val="28"/>
        </w:rPr>
        <w:t xml:space="preserve"> в 2014-2016гг., %</w:t>
      </w: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710" w:rsidRPr="00983710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8A0846">
        <w:rPr>
          <w:rFonts w:ascii="Times New Roman" w:hAnsi="Times New Roman" w:cs="Times New Roman"/>
          <w:sz w:val="28"/>
          <w:szCs w:val="28"/>
        </w:rPr>
        <w:t>повышается</w:t>
      </w:r>
      <w:r w:rsidRPr="00983710">
        <w:rPr>
          <w:rFonts w:ascii="Times New Roman" w:hAnsi="Times New Roman" w:cs="Times New Roman"/>
          <w:sz w:val="28"/>
          <w:szCs w:val="28"/>
        </w:rPr>
        <w:t xml:space="preserve"> затратоемкость </w:t>
      </w:r>
      <w:r w:rsidR="008A0846">
        <w:rPr>
          <w:rFonts w:ascii="Times New Roman" w:hAnsi="Times New Roman" w:cs="Times New Roman"/>
          <w:sz w:val="28"/>
          <w:szCs w:val="28"/>
        </w:rPr>
        <w:t>торговой деятельности, что характеризует снижение</w:t>
      </w:r>
      <w:r w:rsidRPr="00983710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имеющихся ресурсов.</w:t>
      </w:r>
    </w:p>
    <w:p w:rsidR="008A0846" w:rsidRDefault="00983710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710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проведенного анализа и исследования </w:t>
      </w:r>
      <w:r w:rsidR="008A0846">
        <w:rPr>
          <w:rFonts w:ascii="Times New Roman" w:hAnsi="Times New Roman" w:cs="Times New Roman"/>
          <w:sz w:val="28"/>
          <w:szCs w:val="28"/>
        </w:rPr>
        <w:t>финансовых результатов и рентабельности можно сделать вывод, что прибыль от продаж</w:t>
      </w:r>
      <w:r w:rsidRPr="00983710">
        <w:rPr>
          <w:rFonts w:ascii="Times New Roman" w:hAnsi="Times New Roman" w:cs="Times New Roman"/>
          <w:sz w:val="28"/>
          <w:szCs w:val="28"/>
        </w:rPr>
        <w:t xml:space="preserve">, следовательно, и чистая прибыль, </w:t>
      </w:r>
      <w:r w:rsidR="008A0846">
        <w:rPr>
          <w:rFonts w:ascii="Times New Roman" w:hAnsi="Times New Roman" w:cs="Times New Roman"/>
          <w:sz w:val="28"/>
          <w:szCs w:val="28"/>
        </w:rPr>
        <w:t>стабильно снижается</w:t>
      </w:r>
      <w:r w:rsidRPr="00983710">
        <w:rPr>
          <w:rFonts w:ascii="Times New Roman" w:hAnsi="Times New Roman" w:cs="Times New Roman"/>
          <w:sz w:val="28"/>
          <w:szCs w:val="28"/>
        </w:rPr>
        <w:t xml:space="preserve"> посред</w:t>
      </w:r>
      <w:r w:rsidR="008A0846">
        <w:rPr>
          <w:rFonts w:ascii="Times New Roman" w:hAnsi="Times New Roman" w:cs="Times New Roman"/>
          <w:sz w:val="28"/>
          <w:szCs w:val="28"/>
        </w:rPr>
        <w:t>ством финансового результата от основной деятельности. Очень низкой является доля прибыли от продаж в структуре товарооборота предприятия, что и характеризует низкий уровень рентабельности деятельности предприятия.</w:t>
      </w:r>
    </w:p>
    <w:p w:rsidR="00983710" w:rsidRPr="00983710" w:rsidRDefault="00B0798E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Снижается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рентабельность деятельности предприятия, </w:t>
      </w:r>
      <w:r>
        <w:rPr>
          <w:rFonts w:ascii="Times New Roman" w:hAnsi="Times New Roman" w:cs="Times New Roman"/>
          <w:sz w:val="28"/>
          <w:szCs w:val="28"/>
        </w:rPr>
        <w:t xml:space="preserve">снижается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эффективность использования имущества предприятия за счет </w:t>
      </w:r>
      <w:r>
        <w:rPr>
          <w:rFonts w:ascii="Times New Roman" w:hAnsi="Times New Roman" w:cs="Times New Roman"/>
          <w:sz w:val="28"/>
          <w:szCs w:val="28"/>
        </w:rPr>
        <w:t>значительного роста переменных и постоянных расходов предприятия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следовательно,  наблюдается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снижение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относительной доходности основной </w:t>
      </w:r>
      <w:r>
        <w:rPr>
          <w:rFonts w:ascii="Times New Roman" w:hAnsi="Times New Roman" w:cs="Times New Roman"/>
          <w:sz w:val="28"/>
          <w:szCs w:val="28"/>
        </w:rPr>
        <w:t xml:space="preserve">торговой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деятельности. </w:t>
      </w:r>
    </w:p>
    <w:p w:rsidR="00983710" w:rsidRPr="00983710" w:rsidRDefault="00B0798E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Снижается торговый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потенциал предприятия, </w:t>
      </w:r>
      <w:r>
        <w:rPr>
          <w:rFonts w:ascii="Times New Roman" w:hAnsi="Times New Roman" w:cs="Times New Roman"/>
          <w:sz w:val="28"/>
          <w:szCs w:val="28"/>
        </w:rPr>
        <w:t>снижается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«качество» получаемой прибыли от основной </w:t>
      </w:r>
      <w:r>
        <w:rPr>
          <w:rFonts w:ascii="Times New Roman" w:hAnsi="Times New Roman" w:cs="Times New Roman"/>
          <w:sz w:val="28"/>
          <w:szCs w:val="28"/>
        </w:rPr>
        <w:t xml:space="preserve">торговой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деятельности. Таким образом,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 xml:space="preserve">торговым </w:t>
      </w:r>
      <w:r w:rsidR="00983710" w:rsidRPr="00983710">
        <w:rPr>
          <w:rFonts w:ascii="Times New Roman" w:hAnsi="Times New Roman" w:cs="Times New Roman"/>
          <w:sz w:val="28"/>
          <w:szCs w:val="28"/>
        </w:rPr>
        <w:t xml:space="preserve">предприятием, обладающим </w:t>
      </w:r>
      <w:r>
        <w:rPr>
          <w:rFonts w:ascii="Times New Roman" w:hAnsi="Times New Roman" w:cs="Times New Roman"/>
          <w:sz w:val="28"/>
          <w:szCs w:val="28"/>
        </w:rPr>
        <w:t xml:space="preserve">снижающимся </w:t>
      </w:r>
      <w:r w:rsidR="00983710" w:rsidRPr="00983710">
        <w:rPr>
          <w:rFonts w:ascii="Times New Roman" w:hAnsi="Times New Roman" w:cs="Times New Roman"/>
          <w:sz w:val="28"/>
          <w:szCs w:val="28"/>
        </w:rPr>
        <w:t>потенциалом</w:t>
      </w:r>
      <w:r>
        <w:rPr>
          <w:rFonts w:ascii="Times New Roman" w:hAnsi="Times New Roman" w:cs="Times New Roman"/>
          <w:sz w:val="28"/>
          <w:szCs w:val="28"/>
        </w:rPr>
        <w:t xml:space="preserve"> в своем дальнейшем развитии в результате значительного роста </w:t>
      </w:r>
      <w:r w:rsidR="00491279">
        <w:rPr>
          <w:rFonts w:ascii="Times New Roman" w:hAnsi="Times New Roman" w:cs="Times New Roman"/>
          <w:sz w:val="28"/>
          <w:szCs w:val="28"/>
        </w:rPr>
        <w:t>затрат на торговую деятельность, несмотря на значительный объем товарооборота в 2016 году</w:t>
      </w:r>
      <w:r w:rsidR="00983710" w:rsidRPr="00983710">
        <w:rPr>
          <w:rFonts w:ascii="Times New Roman" w:hAnsi="Times New Roman" w:cs="Times New Roman"/>
          <w:sz w:val="28"/>
          <w:szCs w:val="28"/>
        </w:rPr>
        <w:t>.</w:t>
      </w:r>
    </w:p>
    <w:p w:rsidR="00491279" w:rsidRDefault="00491279" w:rsidP="009837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следует рассмотреть платежеспособность и деловую активность предприятия с целью определения уровня платежеспособности и оборачиваемости текущих активов предприятия.</w:t>
      </w:r>
    </w:p>
    <w:p w:rsidR="00491279" w:rsidRDefault="00491279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A56F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56FC8" w:rsidRPr="00491279" w:rsidRDefault="00A56FC8" w:rsidP="00491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279">
        <w:rPr>
          <w:rFonts w:ascii="Times New Roman" w:hAnsi="Times New Roman" w:cs="Times New Roman"/>
          <w:b/>
          <w:sz w:val="28"/>
          <w:szCs w:val="28"/>
        </w:rPr>
        <w:t>2.4. Анализ деловой активности</w:t>
      </w:r>
      <w:r w:rsidR="00D55A58">
        <w:rPr>
          <w:rFonts w:ascii="Times New Roman" w:hAnsi="Times New Roman" w:cs="Times New Roman"/>
          <w:b/>
          <w:sz w:val="28"/>
          <w:szCs w:val="28"/>
        </w:rPr>
        <w:t xml:space="preserve"> и платежеспособности</w:t>
      </w:r>
      <w:r w:rsidRPr="00491279">
        <w:rPr>
          <w:rFonts w:ascii="Times New Roman" w:hAnsi="Times New Roman" w:cs="Times New Roman"/>
          <w:b/>
          <w:sz w:val="28"/>
          <w:szCs w:val="28"/>
        </w:rPr>
        <w:t xml:space="preserve"> предприятия</w:t>
      </w:r>
    </w:p>
    <w:p w:rsidR="00A56FC8" w:rsidRDefault="00A56FC8" w:rsidP="004F64FD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0A54" w:rsidRDefault="00740A54" w:rsidP="004F64FD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56FC8" w:rsidRDefault="001A3A45" w:rsidP="00491279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деловой активности – это система коэффициентов, которые направлены</w:t>
      </w:r>
      <w:r w:rsidRPr="001A3A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развитие</w:t>
      </w:r>
      <w:r w:rsidRPr="001A3A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предприятия: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 объема сбыта, </w:t>
      </w:r>
      <w:r w:rsidRPr="001A3A45"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Расширение рынка, </w:t>
      </w:r>
      <w:r w:rsidRPr="001A3A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увеличение их продаж, эффективное использование всей базы ресурсов (финансы, персонал, сырье)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это </w:t>
      </w:r>
      <w:r w:rsidRPr="001A3A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факторы, от которых зависит повышение деловой активности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предприятия.</w:t>
      </w:r>
    </w:p>
    <w:p w:rsidR="001A3A45" w:rsidRDefault="001A3A45" w:rsidP="00491279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Анализ деловой активности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представлен в табл. 14.</w:t>
      </w:r>
    </w:p>
    <w:p w:rsidR="001A3A45" w:rsidRDefault="001A3A45" w:rsidP="001A3A45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Таблица 14</w:t>
      </w:r>
    </w:p>
    <w:p w:rsidR="001A3A45" w:rsidRPr="00F943B5" w:rsidRDefault="001A3A45" w:rsidP="001A3A45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943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Анализ деловой активности </w:t>
      </w:r>
      <w:r w:rsidRPr="00F943B5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F943B5">
        <w:rPr>
          <w:rFonts w:ascii="Times New Roman" w:eastAsia="Times New Roman" w:hAnsi="Times New Roman" w:cs="Times New Roman"/>
          <w:b/>
          <w:sz w:val="28"/>
          <w:lang w:eastAsia="ru-RU"/>
        </w:rPr>
        <w:t>» в 2014-2016гг.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551"/>
        <w:gridCol w:w="1134"/>
        <w:gridCol w:w="1134"/>
        <w:gridCol w:w="1276"/>
        <w:gridCol w:w="1559"/>
      </w:tblGrid>
      <w:tr w:rsidR="00AB2894" w:rsidRPr="00AB2894" w:rsidTr="00AB2894">
        <w:trPr>
          <w:trHeight w:val="24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в 2016г. к 2014г., +/-</w:t>
            </w:r>
          </w:p>
        </w:tc>
      </w:tr>
      <w:tr w:rsidR="00AB2894" w:rsidRPr="00AB2894" w:rsidTr="00AB2894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оборачиваемости, об.: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AB2894" w:rsidRPr="00AB2894" w:rsidTr="00AB2894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оборотных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AB2894" w:rsidRPr="00AB2894" w:rsidTr="00AB2894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запасов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B2894" w:rsidRPr="00AB2894" w:rsidTr="00AB2894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дебиторской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</w:t>
            </w:r>
          </w:p>
        </w:tc>
      </w:tr>
      <w:tr w:rsidR="00AB2894" w:rsidRPr="00AB2894" w:rsidTr="00AB2894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денежных средств и КФВ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кредиторской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оборачиваемости, дни: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оборотных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запасов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дебиторской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денежных средств и КФВ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AB2894" w:rsidRPr="00AB2894" w:rsidTr="005A3B8D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кредиторской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894" w:rsidRPr="00AB2894" w:rsidRDefault="00AB2894" w:rsidP="00AB2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</w:tbl>
    <w:p w:rsidR="00AB2894" w:rsidRDefault="00AB2894" w:rsidP="001A3A45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740A54" w:rsidRDefault="00740A54" w:rsidP="001A3A45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1A3A45" w:rsidRPr="001A3A45" w:rsidRDefault="001A3A45" w:rsidP="00F94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A45">
        <w:rPr>
          <w:rFonts w:ascii="Times New Roman" w:hAnsi="Times New Roman" w:cs="Times New Roman"/>
          <w:sz w:val="28"/>
          <w:szCs w:val="28"/>
        </w:rPr>
        <w:t xml:space="preserve">Проанализировав показатели оборачиваемости оборотных средств можно заключить, что </w:t>
      </w:r>
      <w:r w:rsidR="005A3B8D">
        <w:rPr>
          <w:rFonts w:ascii="Times New Roman" w:hAnsi="Times New Roman" w:cs="Times New Roman"/>
          <w:sz w:val="28"/>
          <w:szCs w:val="28"/>
        </w:rPr>
        <w:t>стоимость всех</w:t>
      </w:r>
      <w:r w:rsidRPr="001A3A45">
        <w:rPr>
          <w:rFonts w:ascii="Times New Roman" w:hAnsi="Times New Roman" w:cs="Times New Roman"/>
          <w:sz w:val="28"/>
          <w:szCs w:val="28"/>
        </w:rPr>
        <w:t xml:space="preserve"> оборотных средств </w:t>
      </w:r>
      <w:r w:rsidR="005A3B8D">
        <w:rPr>
          <w:rFonts w:ascii="Times New Roman" w:hAnsi="Times New Roman" w:cs="Times New Roman"/>
          <w:sz w:val="28"/>
          <w:szCs w:val="28"/>
        </w:rPr>
        <w:t xml:space="preserve">увеличилась, что негативно сказалось на деловой активности предприятия. Следовательно, наблюдается увеличение средней </w:t>
      </w:r>
      <w:r w:rsidRPr="001A3A45">
        <w:rPr>
          <w:rFonts w:ascii="Times New Roman" w:hAnsi="Times New Roman" w:cs="Times New Roman"/>
          <w:sz w:val="28"/>
          <w:szCs w:val="28"/>
        </w:rPr>
        <w:t>продолжительност</w:t>
      </w:r>
      <w:r w:rsidR="005A3B8D">
        <w:rPr>
          <w:rFonts w:ascii="Times New Roman" w:hAnsi="Times New Roman" w:cs="Times New Roman"/>
          <w:sz w:val="28"/>
          <w:szCs w:val="28"/>
        </w:rPr>
        <w:t xml:space="preserve">и </w:t>
      </w:r>
      <w:r w:rsidRPr="001A3A45">
        <w:rPr>
          <w:rFonts w:ascii="Times New Roman" w:hAnsi="Times New Roman" w:cs="Times New Roman"/>
          <w:sz w:val="28"/>
          <w:szCs w:val="28"/>
        </w:rPr>
        <w:t xml:space="preserve">одного оборота на </w:t>
      </w:r>
      <w:r w:rsidR="005A3B8D">
        <w:rPr>
          <w:rFonts w:ascii="Times New Roman" w:hAnsi="Times New Roman" w:cs="Times New Roman"/>
          <w:sz w:val="28"/>
          <w:szCs w:val="28"/>
        </w:rPr>
        <w:t>88 дней</w:t>
      </w:r>
      <w:r w:rsidRPr="001A3A45">
        <w:rPr>
          <w:rFonts w:ascii="Times New Roman" w:hAnsi="Times New Roman" w:cs="Times New Roman"/>
          <w:sz w:val="28"/>
          <w:szCs w:val="28"/>
        </w:rPr>
        <w:t xml:space="preserve">, составив </w:t>
      </w:r>
      <w:r w:rsidR="005A3B8D">
        <w:rPr>
          <w:rFonts w:ascii="Times New Roman" w:hAnsi="Times New Roman" w:cs="Times New Roman"/>
          <w:sz w:val="28"/>
          <w:szCs w:val="28"/>
        </w:rPr>
        <w:t>176</w:t>
      </w:r>
      <w:r w:rsidRPr="001A3A45">
        <w:rPr>
          <w:rFonts w:ascii="Times New Roman" w:hAnsi="Times New Roman" w:cs="Times New Roman"/>
          <w:sz w:val="28"/>
          <w:szCs w:val="28"/>
        </w:rPr>
        <w:t xml:space="preserve"> дней в 2016 году, что является следствием </w:t>
      </w:r>
      <w:r w:rsidR="005A3B8D">
        <w:rPr>
          <w:rFonts w:ascii="Times New Roman" w:hAnsi="Times New Roman" w:cs="Times New Roman"/>
          <w:sz w:val="28"/>
          <w:szCs w:val="28"/>
        </w:rPr>
        <w:t xml:space="preserve">роста </w:t>
      </w:r>
      <w:r w:rsidRPr="001A3A45">
        <w:rPr>
          <w:rFonts w:ascii="Times New Roman" w:hAnsi="Times New Roman" w:cs="Times New Roman"/>
          <w:sz w:val="28"/>
          <w:szCs w:val="28"/>
        </w:rPr>
        <w:t>дебиторской задолженности, запасо</w:t>
      </w:r>
      <w:r w:rsidR="005A3B8D">
        <w:rPr>
          <w:rFonts w:ascii="Times New Roman" w:hAnsi="Times New Roman" w:cs="Times New Roman"/>
          <w:sz w:val="28"/>
          <w:szCs w:val="28"/>
        </w:rPr>
        <w:t>в. Следовательно, снижается и эффективность использования дебиторской задолженности: коэффициент ее оборачиваемости снизился на 6 оборотов, составив в 2016 году 3 оборота. Длительность оборота увеличилась на 93 дня.</w:t>
      </w:r>
    </w:p>
    <w:p w:rsidR="005A3B8D" w:rsidRDefault="005A3B8D" w:rsidP="00F94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наблюдается снижение оборачиваемости кредиторской задолженности на 2 оборота, длительность оборота возросла на 86 дней.</w:t>
      </w:r>
    </w:p>
    <w:p w:rsidR="005A3B8D" w:rsidRDefault="005A3B8D" w:rsidP="00F94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Вследствие снижения стоимости </w:t>
      </w:r>
      <w:r w:rsidR="00F943B5">
        <w:rPr>
          <w:rFonts w:ascii="Times New Roman" w:hAnsi="Times New Roman" w:cs="Times New Roman"/>
          <w:sz w:val="28"/>
          <w:szCs w:val="28"/>
        </w:rPr>
        <w:t>денежных средств, их оборачиваемость возросла на 152 оборота, длительность оборота сократилась на 2 дня.</w:t>
      </w:r>
    </w:p>
    <w:p w:rsidR="001A3A45" w:rsidRDefault="00F943B5" w:rsidP="00F94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деловая активность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снижается</w:t>
      </w:r>
      <w:r w:rsidR="001A3A45" w:rsidRPr="001A3A45">
        <w:rPr>
          <w:rFonts w:ascii="Times New Roman" w:hAnsi="Times New Roman" w:cs="Times New Roman"/>
          <w:sz w:val="28"/>
          <w:szCs w:val="28"/>
        </w:rPr>
        <w:t>.</w:t>
      </w:r>
    </w:p>
    <w:p w:rsidR="00F943B5" w:rsidRDefault="00F943B5" w:rsidP="00F94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снижения деловой активности предприятия следует произвести расчет влияния оборачиваемости на размер оборотных активов </w:t>
      </w:r>
      <w:r w:rsidR="00621357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предприятия, который представлен в табл. 15.</w:t>
      </w:r>
    </w:p>
    <w:p w:rsidR="00F943B5" w:rsidRDefault="00F943B5" w:rsidP="00F943B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15</w:t>
      </w:r>
    </w:p>
    <w:p w:rsidR="00642825" w:rsidRDefault="00642825" w:rsidP="006428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825">
        <w:rPr>
          <w:rFonts w:ascii="Times New Roman" w:hAnsi="Times New Roman" w:cs="Times New Roman"/>
          <w:b/>
          <w:sz w:val="28"/>
          <w:szCs w:val="28"/>
        </w:rPr>
        <w:t xml:space="preserve">Расчет влияния оборачиваемости на размер оборотных активов </w:t>
      </w:r>
    </w:p>
    <w:p w:rsidR="00642825" w:rsidRPr="00642825" w:rsidRDefault="00642825" w:rsidP="006428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825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642825">
        <w:rPr>
          <w:rFonts w:ascii="Times New Roman" w:eastAsia="Times New Roman" w:hAnsi="Times New Roman" w:cs="Times New Roman"/>
          <w:b/>
          <w:sz w:val="28"/>
          <w:lang w:eastAsia="ru-RU"/>
        </w:rPr>
        <w:t>» в 2014-2016гг., тыс. руб.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992"/>
        <w:gridCol w:w="992"/>
        <w:gridCol w:w="1559"/>
        <w:gridCol w:w="1843"/>
        <w:gridCol w:w="1559"/>
      </w:tblGrid>
      <w:tr w:rsidR="00642825" w:rsidRPr="00642825" w:rsidTr="00D55A58">
        <w:trPr>
          <w:trHeight w:val="7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Оборотные активы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Оборачиваемость, в днях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Влияние на размер оборотных активов, тыс. руб.</w:t>
            </w:r>
          </w:p>
        </w:tc>
      </w:tr>
      <w:tr w:rsidR="00642825" w:rsidRPr="00642825" w:rsidTr="00D55A58">
        <w:trPr>
          <w:trHeight w:val="70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(+/-</w:t>
            </w: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ΔПоб</w:t>
            </w:r>
            <w:r w:rsidRPr="006428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bscript"/>
                <w:lang w:eastAsia="ru-RU"/>
              </w:rPr>
              <w:t>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высвобождение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доп. привлечение средств</w:t>
            </w:r>
          </w:p>
        </w:tc>
      </w:tr>
      <w:tr w:rsidR="00642825" w:rsidRPr="00642825" w:rsidTr="00D55A58">
        <w:trPr>
          <w:trHeight w:val="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активы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34 978</w:t>
            </w:r>
          </w:p>
        </w:tc>
      </w:tr>
      <w:tr w:rsidR="00642825" w:rsidRPr="00642825" w:rsidTr="00D55A58">
        <w:trPr>
          <w:trHeight w:val="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Запасы и затраты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-3 833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642825" w:rsidRPr="00642825" w:rsidTr="00D55A58">
        <w:trPr>
          <w:trHeight w:val="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Дебиторская задолженность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36 842</w:t>
            </w:r>
          </w:p>
        </w:tc>
      </w:tr>
      <w:tr w:rsidR="00642825" w:rsidRPr="00642825" w:rsidTr="00D55A58">
        <w:trPr>
          <w:trHeight w:val="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средства  и КФВ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825" w:rsidRPr="00642825" w:rsidRDefault="00642825" w:rsidP="0064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:rsidR="00642825" w:rsidRDefault="00642825" w:rsidP="00F943B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F943B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1F0A" w:rsidRPr="00761F0A" w:rsidRDefault="00761F0A" w:rsidP="00761F0A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Как видно из полученных расчетов, оборот текущих активов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2016 году относительно 2014 года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увеличился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88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дн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ей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что привело к дополнительному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вовлечению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средств в оборот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Увеличение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продолжительности оборота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обусловлено ростом длительности оборота дебиторской задолженности на 93 дня, в результате чего средства вовлечены в оборот и «сдерживаются» в дебиторской задолженности. Следовательно, рост дебиторской задолженности негативно сказывается на 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хозяйственной деятельности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предприятия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что ведет к росту 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</w:t>
      </w:r>
      <w:r w:rsid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ого цикла предприятия </w:t>
      </w:r>
      <w:r w:rsidR="00621357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621357">
        <w:rPr>
          <w:rFonts w:ascii="Times New Roman" w:eastAsia="Times New Roman" w:hAnsi="Times New Roman" w:cs="Times New Roman"/>
          <w:sz w:val="28"/>
          <w:lang w:eastAsia="ru-RU"/>
        </w:rPr>
        <w:t>».</w:t>
      </w:r>
      <w:r w:rsidRPr="00761F0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621357" w:rsidRDefault="00621357" w:rsidP="00761F0A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целом, наблюдается обширное </w:t>
      </w:r>
      <w:r w:rsidR="00D55A58">
        <w:rPr>
          <w:rFonts w:ascii="Times New Roman" w:eastAsia="Times New Roman" w:hAnsi="Times New Roman" w:cs="Times New Roman"/>
          <w:sz w:val="28"/>
          <w:szCs w:val="28"/>
          <w:lang w:eastAsia="ar-SA"/>
        </w:rPr>
        <w:t>вовлечение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дополнительных средств в торговый оборот, отрицательно</w:t>
      </w:r>
      <w:r w:rsidRPr="006213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сказывается на осуществлении </w:t>
      </w:r>
      <w:r w:rsidR="00D55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торговой деятельности предприятия </w:t>
      </w:r>
      <w:r w:rsidR="00D55A58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D55A58"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621357" w:rsidRDefault="00621357" w:rsidP="00761F0A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Снижение деловой активности может негативно сказаться на </w:t>
      </w:r>
      <w:r w:rsidR="00D55A58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платежеспособности предприятия. Следовательно, необходимо провести расчет коэффициентов ликвидности и платежеспособности, представленный в табл. 16.</w:t>
      </w:r>
    </w:p>
    <w:p w:rsidR="00D55A58" w:rsidRDefault="00D55A58" w:rsidP="00D55A58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Таблица 16</w:t>
      </w:r>
    </w:p>
    <w:p w:rsidR="00D55A58" w:rsidRPr="00D55A58" w:rsidRDefault="00D55A58" w:rsidP="00D55A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A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Расчет показателей ликвидности </w:t>
      </w:r>
      <w:r w:rsidRPr="00D55A58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D55A58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D55A58">
        <w:rPr>
          <w:rFonts w:ascii="Times New Roman" w:hAnsi="Times New Roman" w:cs="Times New Roman"/>
          <w:b/>
          <w:sz w:val="28"/>
          <w:szCs w:val="28"/>
        </w:rPr>
        <w:t xml:space="preserve"> в 2014-2016 гг.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3"/>
        <w:gridCol w:w="993"/>
        <w:gridCol w:w="992"/>
        <w:gridCol w:w="992"/>
        <w:gridCol w:w="1559"/>
      </w:tblGrid>
      <w:tr w:rsidR="00D55A58" w:rsidRPr="00D55A58" w:rsidTr="00FB7B90">
        <w:trPr>
          <w:trHeight w:val="7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5A58" w:rsidRPr="00D55A58" w:rsidRDefault="00D55A58" w:rsidP="00D5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5A58" w:rsidRPr="00D55A58" w:rsidRDefault="00D55A58" w:rsidP="00D5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5A58" w:rsidRPr="00D55A58" w:rsidRDefault="00D55A58" w:rsidP="00D5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5A58" w:rsidRPr="00D55A58" w:rsidRDefault="00D55A58" w:rsidP="00D5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5A58" w:rsidRPr="00D55A58" w:rsidRDefault="00D55A58" w:rsidP="00D5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Абсолютное изменение в 2016г. к 2014г., +/-</w:t>
            </w:r>
          </w:p>
        </w:tc>
      </w:tr>
      <w:tr w:rsidR="002E0BCA" w:rsidRPr="00D55A58" w:rsidTr="00FB7B90">
        <w:trPr>
          <w:trHeight w:val="16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BCA" w:rsidRPr="00D55A58" w:rsidRDefault="002E0BCA" w:rsidP="00344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оборотные средства, тыс.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398</w:t>
            </w:r>
          </w:p>
        </w:tc>
      </w:tr>
      <w:tr w:rsidR="002E0BCA" w:rsidRPr="00D55A58" w:rsidTr="00FB7B90">
        <w:trPr>
          <w:trHeight w:val="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BCA" w:rsidRPr="00D55A58" w:rsidRDefault="002E0BCA" w:rsidP="00344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текущей ликвидности (1,0-2,0)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0,004</w:t>
            </w:r>
          </w:p>
        </w:tc>
      </w:tr>
      <w:tr w:rsidR="002E0BCA" w:rsidRPr="00D55A58" w:rsidTr="00FB7B90">
        <w:trPr>
          <w:trHeight w:val="7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BCA" w:rsidRPr="00D55A58" w:rsidRDefault="002E0BCA" w:rsidP="00344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срочной ликвидности (более 0,8)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0,277</w:t>
            </w:r>
          </w:p>
        </w:tc>
      </w:tr>
      <w:tr w:rsidR="002E0BCA" w:rsidRPr="00D55A58" w:rsidTr="00FB7B90">
        <w:trPr>
          <w:trHeight w:val="3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BCA" w:rsidRPr="00D55A58" w:rsidRDefault="002E0BCA" w:rsidP="00344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5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абсолютной ликвидности (0,2-0,3)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BCA" w:rsidRPr="002E0BCA" w:rsidRDefault="002E0BCA" w:rsidP="002E0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B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0,048</w:t>
            </w:r>
          </w:p>
        </w:tc>
      </w:tr>
    </w:tbl>
    <w:p w:rsidR="00D55A58" w:rsidRDefault="00D55A58" w:rsidP="00D55A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A54" w:rsidRDefault="00740A54" w:rsidP="00D55A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B90" w:rsidRDefault="00D55A58" w:rsidP="00D55A58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целом, наблюдается рост собственных оборотных средств предприятия в течение 2014-2016гг. на </w:t>
      </w:r>
      <w:r w:rsidR="00FB7B90">
        <w:rPr>
          <w:rFonts w:ascii="Times New Roman" w:eastAsia="Times New Roman" w:hAnsi="Times New Roman" w:cs="Times New Roman"/>
          <w:sz w:val="28"/>
          <w:szCs w:val="28"/>
          <w:lang w:eastAsia="ru-RU"/>
        </w:rPr>
        <w:t>398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 w:rsidR="00FB7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 не менее, данный уровень недостаточен для финансирования торговой деятельности собственными средствами. </w:t>
      </w:r>
    </w:p>
    <w:p w:rsidR="00D55A58" w:rsidRPr="00D55A58" w:rsidRDefault="00D55A58" w:rsidP="00D55A58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Коэффициент текущей ликвидности в целом увеличивается на </w:t>
      </w:r>
      <w:r w:rsidR="00FB7B90">
        <w:rPr>
          <w:rFonts w:ascii="Times New Roman" w:eastAsia="Times New Roman" w:hAnsi="Times New Roman" w:cs="Times New Roman"/>
          <w:sz w:val="28"/>
          <w:szCs w:val="28"/>
          <w:lang w:eastAsia="ru-RU"/>
        </w:rPr>
        <w:t>0,004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коэффициента находится на нижней границе норматива,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говорит о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низком уровне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платежеспособности </w:t>
      </w:r>
      <w:r w:rsidR="00A75B94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75B94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любой момент времени полнос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 погасить свои обязательства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реализации запасов и текущих активов. Предприятие является платежеспособным в долгосрочной перспективе (более 6 месяцев).</w:t>
      </w:r>
    </w:p>
    <w:p w:rsidR="00D55A58" w:rsidRPr="00D55A58" w:rsidRDefault="00D55A58" w:rsidP="00D55A58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Коэффициент срочной ликвидности в целом увеличивается на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0,277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Значение показателя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входит в норматив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всего анализируемого периода, наблюдается тенденция роста срочной ликвидности,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уровня срочной ликвидности недостаточно для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оплаты св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оих обязательств единовременно и не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сможет полностью погасить свои обязательства посредством абсолютно ликвидных активов и средствами дебиторской задолженности. Предприятие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B94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75B94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платежеспособным в среднесрочной перспективе (от 3 до 6 месяцев).</w:t>
      </w:r>
    </w:p>
    <w:p w:rsidR="00D55A58" w:rsidRPr="00D55A58" w:rsidRDefault="00D55A58" w:rsidP="00D55A58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коэффициента абсолютной ликвидности в целом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входит в норматив, увеличивается на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0,048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предприятие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сможет погасить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обязательства абсолютно ликвидными активами. Предприятие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платежеспособным в краткосрочной перспективе (менее 3 месяцев).</w:t>
      </w:r>
    </w:p>
    <w:p w:rsidR="00A75B94" w:rsidRDefault="00D55A58" w:rsidP="00D55A58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Предприятие 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D55A5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полноценно платежеспособным</w:t>
      </w:r>
      <w:r w:rsidR="00A75B9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Способно погасить обязательства лишь в долгосрочной перспективе.</w:t>
      </w:r>
    </w:p>
    <w:p w:rsidR="00F91433" w:rsidRPr="00F91433" w:rsidRDefault="00F91433" w:rsidP="00F9143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1433">
        <w:rPr>
          <w:rFonts w:ascii="Times New Roman" w:eastAsia="Calibri" w:hAnsi="Times New Roman" w:cs="Times New Roman"/>
          <w:sz w:val="28"/>
          <w:szCs w:val="28"/>
        </w:rPr>
        <w:t xml:space="preserve">Прогнозирование банкротства согласно классической модели </w:t>
      </w:r>
      <w:r w:rsidRPr="00F91433">
        <w:rPr>
          <w:rFonts w:ascii="Times New Roman" w:eastAsia="Calibri" w:hAnsi="Times New Roman" w:cs="Times New Roman"/>
          <w:sz w:val="28"/>
          <w:szCs w:val="28"/>
          <w:lang w:val="en-US"/>
        </w:rPr>
        <w:t>Z</w:t>
      </w:r>
      <w:r w:rsidRPr="00F91433">
        <w:rPr>
          <w:rFonts w:ascii="Times New Roman" w:eastAsia="Calibri" w:hAnsi="Times New Roman" w:cs="Times New Roman"/>
          <w:sz w:val="28"/>
          <w:szCs w:val="28"/>
        </w:rPr>
        <w:t xml:space="preserve">-счет Э. Альтмана по предприятию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F91433">
        <w:rPr>
          <w:rFonts w:ascii="Times New Roman" w:eastAsia="Calibri" w:hAnsi="Times New Roman" w:cs="Times New Roman"/>
          <w:sz w:val="28"/>
          <w:szCs w:val="28"/>
        </w:rPr>
        <w:t xml:space="preserve">представлено в табл. 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Pr="00F9143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1433" w:rsidRPr="00F91433" w:rsidRDefault="00F91433" w:rsidP="00F91433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Таблица 17</w:t>
      </w:r>
    </w:p>
    <w:p w:rsidR="00F91433" w:rsidRPr="00F91433" w:rsidRDefault="00F91433" w:rsidP="00F914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433">
        <w:rPr>
          <w:rFonts w:ascii="Times New Roman" w:eastAsia="Calibri" w:hAnsi="Times New Roman" w:cs="Times New Roman"/>
          <w:b/>
          <w:sz w:val="28"/>
          <w:szCs w:val="28"/>
        </w:rPr>
        <w:t xml:space="preserve">Определение вероятности банкротства согласно классической модели </w:t>
      </w:r>
      <w:r w:rsidRPr="00F91433">
        <w:rPr>
          <w:rFonts w:ascii="Times New Roman" w:eastAsia="Calibri" w:hAnsi="Times New Roman" w:cs="Times New Roman"/>
          <w:b/>
          <w:sz w:val="28"/>
          <w:szCs w:val="28"/>
          <w:lang w:val="en-US"/>
        </w:rPr>
        <w:t>Z</w:t>
      </w:r>
      <w:r w:rsidRPr="00F91433">
        <w:rPr>
          <w:rFonts w:ascii="Times New Roman" w:eastAsia="Calibri" w:hAnsi="Times New Roman" w:cs="Times New Roman"/>
          <w:b/>
          <w:sz w:val="28"/>
          <w:szCs w:val="28"/>
        </w:rPr>
        <w:t xml:space="preserve">-счет Э. Альтмана </w:t>
      </w:r>
      <w:r w:rsidRPr="00F91433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F91433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F91433">
        <w:rPr>
          <w:rFonts w:ascii="Times New Roman" w:hAnsi="Times New Roman" w:cs="Times New Roman"/>
          <w:b/>
          <w:sz w:val="28"/>
          <w:szCs w:val="28"/>
        </w:rPr>
        <w:t xml:space="preserve"> в 2014-2016гг.</w:t>
      </w:r>
    </w:p>
    <w:tbl>
      <w:tblPr>
        <w:tblW w:w="9613" w:type="dxa"/>
        <w:tblInd w:w="103" w:type="dxa"/>
        <w:tblLook w:val="04A0" w:firstRow="1" w:lastRow="0" w:firstColumn="1" w:lastColumn="0" w:noHBand="0" w:noVBand="1"/>
      </w:tblPr>
      <w:tblGrid>
        <w:gridCol w:w="5675"/>
        <w:gridCol w:w="1276"/>
        <w:gridCol w:w="1418"/>
        <w:gridCol w:w="1244"/>
      </w:tblGrid>
      <w:tr w:rsidR="00F91433" w:rsidRPr="00F91433" w:rsidTr="00F91433">
        <w:trPr>
          <w:trHeight w:val="562"/>
        </w:trPr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F91433" w:rsidRPr="00F91433" w:rsidTr="00F91433">
        <w:trPr>
          <w:trHeight w:val="510"/>
        </w:trPr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Отношение чистого оборотного капитала к величине всех валюты баланса (К1)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0,011</w:t>
            </w:r>
          </w:p>
        </w:tc>
      </w:tr>
      <w:tr w:rsidR="00F91433" w:rsidRPr="00F91433" w:rsidTr="00F91433">
        <w:trPr>
          <w:trHeight w:val="510"/>
        </w:trPr>
        <w:tc>
          <w:tcPr>
            <w:tcW w:w="5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Отношение нераспределенной прибыли к величине валюты баланса (К2)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0,016</w:t>
            </w:r>
          </w:p>
        </w:tc>
      </w:tr>
      <w:tr w:rsidR="00F91433" w:rsidRPr="00F91433" w:rsidTr="00F91433">
        <w:trPr>
          <w:trHeight w:val="510"/>
        </w:trPr>
        <w:tc>
          <w:tcPr>
            <w:tcW w:w="5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Отношение балансовой прибыли к величине валюты баланса (К3)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0,009</w:t>
            </w:r>
          </w:p>
        </w:tc>
      </w:tr>
      <w:tr w:rsidR="00F91433" w:rsidRPr="00F91433" w:rsidTr="00F91433">
        <w:trPr>
          <w:trHeight w:val="300"/>
        </w:trPr>
        <w:tc>
          <w:tcPr>
            <w:tcW w:w="5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Отношение собственного капитала к заемному (К4)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0,016</w:t>
            </w:r>
          </w:p>
        </w:tc>
      </w:tr>
      <w:tr w:rsidR="00F91433" w:rsidRPr="00F91433" w:rsidTr="00F91433">
        <w:trPr>
          <w:trHeight w:val="510"/>
        </w:trPr>
        <w:tc>
          <w:tcPr>
            <w:tcW w:w="5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Отношение выручки от продаж к величине валюты баланса (К5)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2,034</w:t>
            </w:r>
          </w:p>
        </w:tc>
      </w:tr>
      <w:tr w:rsidR="00F91433" w:rsidRPr="00F91433" w:rsidTr="00F91433">
        <w:trPr>
          <w:trHeight w:val="300"/>
        </w:trPr>
        <w:tc>
          <w:tcPr>
            <w:tcW w:w="5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433" w:rsidRPr="00F91433" w:rsidRDefault="00F91433" w:rsidP="00F914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Z-счет Альтмана (</w:t>
            </w: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Z</w:t>
            </w:r>
            <w:r w:rsidRPr="00F914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1,2Х1 + 1,4Х2 + 3,3Х3 + 0,6Х4 + Х5)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433" w:rsidRPr="00F91433" w:rsidRDefault="00F91433" w:rsidP="00F914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4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2,109</w:t>
            </w:r>
          </w:p>
        </w:tc>
      </w:tr>
    </w:tbl>
    <w:p w:rsidR="00740A54" w:rsidRDefault="00740A54" w:rsidP="00F914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</w:p>
    <w:p w:rsidR="00740A54" w:rsidRDefault="00740A54" w:rsidP="00F914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</w:p>
    <w:p w:rsidR="004D6F1D" w:rsidRDefault="00F91433" w:rsidP="00F914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  <w:r w:rsidRPr="00F9143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Таким образом, согласно критериям оценки Альтмана, </w:t>
      </w:r>
      <w:r w:rsidR="004D6F1D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4D6F1D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F9143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 присваивается </w:t>
      </w:r>
      <w:r w:rsidR="004D6F1D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>на конец 2016 года</w:t>
      </w:r>
      <w:r w:rsidRPr="00F9143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D6F1D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средний уровень вероятности наступления </w:t>
      </w:r>
      <w:r w:rsidRPr="00F9143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банкротства, ввиду </w:t>
      </w:r>
      <w:r w:rsidR="004D6F1D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>значительного роста стоимости активов предприятия на фоне значительного роста затрат</w:t>
      </w:r>
      <w:r w:rsidRPr="00F9143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D6F1D" w:rsidRDefault="004D6F1D" w:rsidP="00F914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На основании проведенного исследования, направленного на проведение анализа финансово-хозяйственной деятельности и финансовых результатов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были сделаны следующие выводы.</w:t>
      </w:r>
    </w:p>
    <w:p w:rsidR="00B143CA" w:rsidRDefault="00B143CA" w:rsidP="003C67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143CA">
        <w:rPr>
          <w:rFonts w:ascii="Times New Roman" w:eastAsia="Times New Roman" w:hAnsi="Times New Roman" w:cs="Times New Roman"/>
          <w:sz w:val="28"/>
          <w:lang w:eastAsia="ru-RU"/>
        </w:rPr>
        <w:t>И</w:t>
      </w:r>
      <w:r w:rsidR="003C675F" w:rsidRPr="00B143CA">
        <w:rPr>
          <w:rFonts w:ascii="Times New Roman" w:eastAsia="Times New Roman" w:hAnsi="Times New Roman" w:cs="Times New Roman"/>
          <w:sz w:val="28"/>
          <w:lang w:eastAsia="ru-RU"/>
        </w:rPr>
        <w:t>му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щество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» представлено, в своей основе, оборотным капиталом, который стабильно увеличивается за счет роста запасов и дебиторской задолженности. Предприятие использует для торговой деятельности заемные основные средства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в виде кредиторской задолженности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</w:p>
    <w:p w:rsidR="00B143CA" w:rsidRDefault="00B143CA" w:rsidP="003C67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Предприятие</w:t>
      </w:r>
      <w:r w:rsidRPr="00B143C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находится в зависимости 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 xml:space="preserve">от взаимных неплатежей: рост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дебиторской задолженности препятствует погашению 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кредиторской задолженности</w:t>
      </w:r>
      <w:r>
        <w:rPr>
          <w:rFonts w:ascii="Times New Roman" w:eastAsia="Times New Roman" w:hAnsi="Times New Roman" w:cs="Times New Roman"/>
          <w:sz w:val="28"/>
          <w:lang w:eastAsia="ru-RU"/>
        </w:rPr>
        <w:t>, которая также увеличивается.</w:t>
      </w:r>
    </w:p>
    <w:p w:rsidR="003C675F" w:rsidRDefault="003C675F" w:rsidP="003C67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Следовательно, руководству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необходимо рассматривать меры по снижению дебиторской задолженности и покрытие данными средствами задолженности перед кредиторами</w:t>
      </w:r>
      <w:r w:rsidR="00B143CA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3C675F" w:rsidRDefault="003C675F" w:rsidP="003C67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Проведенный анализ финансовой устойчивости свидетельствует о том, что предприятие является финансово зависимым, имеет в структуре средств в основном заемный капитал в виде кредиторской задолженности. Наблюдается высокая зависимость от внешнего финансирования, что негативно сказывается на финансовой</w:t>
      </w:r>
      <w:r w:rsidR="00B143C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расчетной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торговой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3C675F" w:rsidRDefault="00B143CA" w:rsidP="003C67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Анализ финансовых результатов показал, что наблюдается </w:t>
      </w:r>
      <w:r w:rsidR="00515F60">
        <w:rPr>
          <w:rFonts w:ascii="Times New Roman" w:eastAsia="Times New Roman" w:hAnsi="Times New Roman" w:cs="Times New Roman"/>
          <w:sz w:val="28"/>
          <w:lang w:eastAsia="ru-RU"/>
        </w:rPr>
        <w:t>низкая доля прибыли от продаж в структуре товарооборота: абсолютный рост коммерческих расходов и высокая доля себестоимости негативно сказываются на формировании прибыли от продаж.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515F60">
        <w:rPr>
          <w:rFonts w:ascii="Times New Roman" w:hAnsi="Times New Roman" w:cs="Times New Roman"/>
          <w:sz w:val="28"/>
          <w:szCs w:val="28"/>
        </w:rPr>
        <w:t>П</w:t>
      </w:r>
      <w:r w:rsidR="003C675F">
        <w:rPr>
          <w:rFonts w:ascii="Times New Roman" w:hAnsi="Times New Roman" w:cs="Times New Roman"/>
          <w:sz w:val="28"/>
          <w:szCs w:val="28"/>
        </w:rPr>
        <w:t>овышается затратоемкость торговой деятельности, что характеризует снижение эффективности использования имеющихся р</w:t>
      </w:r>
      <w:r w:rsidR="00515F60">
        <w:rPr>
          <w:rFonts w:ascii="Times New Roman" w:hAnsi="Times New Roman" w:cs="Times New Roman"/>
          <w:sz w:val="28"/>
          <w:szCs w:val="28"/>
        </w:rPr>
        <w:t xml:space="preserve">есурсов – наблюдается низкий уровень рентабельности, которая имеет тенденцию снижения в результате снижения </w:t>
      </w:r>
      <w:r w:rsidR="003C675F">
        <w:rPr>
          <w:rFonts w:ascii="Times New Roman" w:hAnsi="Times New Roman" w:cs="Times New Roman"/>
          <w:sz w:val="28"/>
          <w:szCs w:val="28"/>
        </w:rPr>
        <w:t>прибыл</w:t>
      </w:r>
      <w:r w:rsidR="00515F60">
        <w:rPr>
          <w:rFonts w:ascii="Times New Roman" w:hAnsi="Times New Roman" w:cs="Times New Roman"/>
          <w:sz w:val="28"/>
          <w:szCs w:val="28"/>
        </w:rPr>
        <w:t>и</w:t>
      </w:r>
      <w:r w:rsidR="003C675F">
        <w:rPr>
          <w:rFonts w:ascii="Times New Roman" w:hAnsi="Times New Roman" w:cs="Times New Roman"/>
          <w:sz w:val="28"/>
          <w:szCs w:val="28"/>
        </w:rPr>
        <w:t xml:space="preserve"> от продаж, следовательно, и чист</w:t>
      </w:r>
      <w:r w:rsidR="00515F60">
        <w:rPr>
          <w:rFonts w:ascii="Times New Roman" w:hAnsi="Times New Roman" w:cs="Times New Roman"/>
          <w:sz w:val="28"/>
          <w:szCs w:val="28"/>
        </w:rPr>
        <w:t>ой</w:t>
      </w:r>
      <w:r w:rsidR="003C675F">
        <w:rPr>
          <w:rFonts w:ascii="Times New Roman" w:hAnsi="Times New Roman" w:cs="Times New Roman"/>
          <w:sz w:val="28"/>
          <w:szCs w:val="28"/>
        </w:rPr>
        <w:t xml:space="preserve"> прибыл</w:t>
      </w:r>
      <w:r w:rsidR="00515F60">
        <w:rPr>
          <w:rFonts w:ascii="Times New Roman" w:hAnsi="Times New Roman" w:cs="Times New Roman"/>
          <w:sz w:val="28"/>
          <w:szCs w:val="28"/>
        </w:rPr>
        <w:t xml:space="preserve">и. </w:t>
      </w:r>
      <w:r w:rsidR="003C675F">
        <w:rPr>
          <w:rFonts w:ascii="Times New Roman" w:hAnsi="Times New Roman" w:cs="Times New Roman"/>
          <w:sz w:val="28"/>
          <w:szCs w:val="28"/>
        </w:rPr>
        <w:t xml:space="preserve">Снижается эффективность использования имущества предприятия за счет значительного роста переменных и постоянных расходов предприятия, следовательно,  наблюдается снижение относительной доходности основной торговой деятельности. </w:t>
      </w:r>
      <w:r w:rsidR="00515F60">
        <w:rPr>
          <w:rFonts w:ascii="Times New Roman" w:hAnsi="Times New Roman" w:cs="Times New Roman"/>
          <w:sz w:val="28"/>
          <w:szCs w:val="28"/>
        </w:rPr>
        <w:t>С</w:t>
      </w:r>
      <w:r w:rsidR="003C675F">
        <w:rPr>
          <w:rFonts w:ascii="Times New Roman" w:hAnsi="Times New Roman" w:cs="Times New Roman"/>
          <w:sz w:val="28"/>
          <w:szCs w:val="28"/>
        </w:rPr>
        <w:t xml:space="preserve">нижается «качество» получаемой прибыли от основной торговой деятельности. Таким образом, 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="003C675F">
        <w:rPr>
          <w:rFonts w:ascii="Times New Roman" w:hAnsi="Times New Roman" w:cs="Times New Roman"/>
          <w:sz w:val="28"/>
          <w:szCs w:val="28"/>
        </w:rPr>
        <w:t xml:space="preserve"> является торговым предприятием, обладающим снижающимся потенциалом в своем дальнейшем развитии в результате значительного роста затрат на торговую деятельность, несмотря на значительный объем товарооборота в 2016 году.</w:t>
      </w:r>
    </w:p>
    <w:p w:rsidR="003C675F" w:rsidRDefault="00515F60" w:rsidP="00515F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деловой активности позволил сделать вывод о снижении оборачиваемости текущих активов, что негативно сказывается на расширении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торговой деятельности. Снижение деловой активности обусловлено значительным ростом дебиторской задолженности. Необходимо рассматривать мероприятия по ее сокращению, </w:t>
      </w:r>
      <w:r w:rsidR="003C67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 дебиторской задолженности негативно сказывается на хозяйственной деятельности предприятия, что ведет к росту финансового цикла 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3C675F">
        <w:rPr>
          <w:rFonts w:ascii="Times New Roman" w:eastAsia="Times New Roman" w:hAnsi="Times New Roman" w:cs="Times New Roman"/>
          <w:sz w:val="28"/>
          <w:lang w:eastAsia="ru-RU"/>
        </w:rPr>
        <w:t>».</w:t>
      </w:r>
      <w:r w:rsidR="003C67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="003C675F">
        <w:rPr>
          <w:rFonts w:ascii="Times New Roman" w:eastAsia="Times New Roman" w:hAnsi="Times New Roman" w:cs="Times New Roman"/>
          <w:sz w:val="28"/>
          <w:szCs w:val="28"/>
          <w:lang w:eastAsia="ar-SA"/>
        </w:rPr>
        <w:t>аблюдается обширное вовлечение дополнительных средств в торговый оборот, отрицательно сказывается на осуществлении торговой деятельности предприятия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3C675F" w:rsidRDefault="003C675F" w:rsidP="003C675F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Предприятие не является полноценно платежеспособным. Способно погасить обязательства </w:t>
      </w:r>
      <w:r w:rsidR="00515F6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в долгосрочной перспективе (более 6 месяцев) в результате низкой доли собственных оборотных средств и высокого уровня кредиторской задолженности.</w:t>
      </w:r>
    </w:p>
    <w:p w:rsidR="00515F60" w:rsidRDefault="00515F60" w:rsidP="003C675F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выводы по проведенному анализу свидетельствуют о необходимости разработки направлений и мероприятий, направленных на устранение выявленных недостатков в финансово-хозяйственной деятельности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», которые представлены ниже.</w:t>
      </w:r>
    </w:p>
    <w:p w:rsidR="00515F60" w:rsidRDefault="00515F60" w:rsidP="003C675F">
      <w:pPr>
        <w:spacing w:after="0" w:line="36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F60" w:rsidRDefault="00515F60">
      <w:pP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515F60" w:rsidRPr="00515F60" w:rsidRDefault="00515F60" w:rsidP="00515F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60">
        <w:rPr>
          <w:rFonts w:ascii="Times New Roman" w:hAnsi="Times New Roman" w:cs="Times New Roman"/>
          <w:b/>
          <w:sz w:val="28"/>
          <w:szCs w:val="28"/>
        </w:rPr>
        <w:lastRenderedPageBreak/>
        <w:t>Глава 3. Пути повышения эффективности финансово-хозяйственной деятельности ООО «</w:t>
      </w:r>
      <w:r w:rsidR="00152E9F">
        <w:rPr>
          <w:rFonts w:ascii="Times New Roman" w:hAnsi="Times New Roman" w:cs="Times New Roman"/>
          <w:b/>
          <w:sz w:val="28"/>
          <w:szCs w:val="28"/>
        </w:rPr>
        <w:t>ЭФФЕКТ</w:t>
      </w:r>
      <w:r w:rsidRPr="00515F60">
        <w:rPr>
          <w:rFonts w:ascii="Times New Roman" w:hAnsi="Times New Roman" w:cs="Times New Roman"/>
          <w:b/>
          <w:sz w:val="28"/>
          <w:szCs w:val="28"/>
        </w:rPr>
        <w:t>»</w:t>
      </w:r>
    </w:p>
    <w:p w:rsidR="00515F60" w:rsidRDefault="00515F60" w:rsidP="00515F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A54" w:rsidRDefault="00740A54" w:rsidP="00515F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F60" w:rsidRPr="00515F60" w:rsidRDefault="00515F60" w:rsidP="00515F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60">
        <w:rPr>
          <w:rFonts w:ascii="Times New Roman" w:hAnsi="Times New Roman" w:cs="Times New Roman"/>
          <w:b/>
          <w:sz w:val="28"/>
          <w:szCs w:val="28"/>
        </w:rPr>
        <w:t>3.1. Недостатки, выявленные в ходе анализа финансово-хозяйственной предприятия</w:t>
      </w:r>
    </w:p>
    <w:p w:rsidR="00515F60" w:rsidRDefault="00515F60" w:rsidP="00515F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515F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проведенного исследования, нацеленного на идентификацию проблем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финансово-хозяйственной деятельности предприятия</w:t>
      </w:r>
      <w:r w:rsidRPr="00691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были выявлены следующие недостатки, отрицательно влияющие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финансовое состояние и </w:t>
      </w:r>
      <w:r w:rsidRPr="00691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финансовых результатов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691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высокая финансовая зависимость от кредиторской задолженности, посредством которой происходит осуществление всей торговой и закупочной деятельности предприятия;</w:t>
      </w:r>
    </w:p>
    <w:p w:rsid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низкий уровень собственных оборотных средств, которого недостаточно для финансирования запасов. Для закупочной деятельности используется кредиторская задолженность;</w:t>
      </w:r>
    </w:p>
    <w:p w:rsid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рост дебиторской задолженности, которая негативно сказывается на деловой активности, финансовой и торговой деятельности предприятия;</w:t>
      </w:r>
    </w:p>
    <w:p w:rsid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высокая доля себестоимости и коммерческих расходов, что приводит к низкому уровню и снижению прибыли от продаж, как результата основной торговой деятельности предприятия, несмотря на значительный рост товарооборота в 2016 году;</w:t>
      </w:r>
    </w:p>
    <w:p w:rsid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низкий уровень платежеспособности: предприятие имеет возможность погасить обязательства только при реализации всего оборотного капитала в течение 6 месяцев;</w:t>
      </w:r>
    </w:p>
    <w:p w:rsidR="0069159B" w:rsidRPr="0069159B" w:rsidRDefault="0069159B" w:rsidP="0069159B">
      <w:pPr>
        <w:numPr>
          <w:ilvl w:val="0"/>
          <w:numId w:val="13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915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снижение уровня рентабельности в результате роста затратоемкости торговой деятельности и снижения прибыли от продаж и чистой прибыли </w:t>
      </w:r>
      <w:r w:rsidRPr="006915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предприятия.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915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Наблюдается отсутствие эффективности осуществляемых затрат,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торговой деятельности</w:t>
      </w:r>
      <w:r w:rsidRPr="0069159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что негативно отражается на общей относительной доходности предприятия.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Вышеприведенные выявленные негативные тенденции определили необходимость создания пропорциональной интеграционной системы 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финансовыми результатами и финансово-хозяйственной деятельностью предприятия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финансовых результатов, котор</w:t>
      </w:r>
      <w:r w:rsidR="00F35022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входить в состав системы финансового управления предприятием </w:t>
      </w:r>
      <w:r w:rsidR="00F35022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F35022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целом.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Непринятие мер, направленных на </w:t>
      </w:r>
      <w:r w:rsidR="00F35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финансовой устойчивости, сдерживание роста дебиторской задолженности, финансовых результатов оптимизацию уровня себестоимости и коммерческих расходов </w:t>
      </w:r>
      <w:r w:rsidR="00F35022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F35022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негативно отразится на деятельности предприятия, вплоть до его существования и</w:t>
      </w:r>
      <w:r w:rsidR="00F3502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итог,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 в результате наступления банкротства</w:t>
      </w:r>
      <w:r w:rsidR="00F350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вероятность наступления которого из года в год стабильно увеличивается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33A9" w:rsidRDefault="00F35022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степени влияния выше представленных факторов, влияющих на финансово-хозяйственную деятельность предприятия</w:t>
      </w:r>
      <w:r w:rsidR="0080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3A9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8033A9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провести прогнозирование прибыли</w:t>
      </w:r>
      <w:r w:rsidR="0080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продаж, как результата основной торговой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влиянием значений показателей. </w:t>
      </w:r>
    </w:p>
    <w:p w:rsidR="00F35022" w:rsidRDefault="00F35022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табл. 18 представлена система показателей, направленных на изменение прибыли</w:t>
      </w:r>
      <w:r w:rsidR="0080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продаж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основного результата финансово-хозяйственной деятельности предприятия.</w:t>
      </w:r>
    </w:p>
    <w:p w:rsidR="00F35022" w:rsidRDefault="00F35022" w:rsidP="00F35022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18</w:t>
      </w:r>
    </w:p>
    <w:p w:rsidR="00F35022" w:rsidRPr="00F35022" w:rsidRDefault="00F35022" w:rsidP="00F350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5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Факторы, влияющие на изменение чистой прибыли </w:t>
      </w:r>
      <w:r w:rsidRPr="00F35022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F35022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8033A9">
        <w:rPr>
          <w:rFonts w:ascii="Times New Roman" w:eastAsia="Times New Roman" w:hAnsi="Times New Roman" w:cs="Times New Roman"/>
          <w:b/>
          <w:sz w:val="28"/>
          <w:lang w:eastAsia="ru-RU"/>
        </w:rPr>
        <w:t>, тыс. руб.</w:t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419"/>
        <w:gridCol w:w="1459"/>
        <w:gridCol w:w="1750"/>
        <w:gridCol w:w="1750"/>
        <w:gridCol w:w="1668"/>
        <w:gridCol w:w="1701"/>
      </w:tblGrid>
      <w:tr w:rsidR="008033A9" w:rsidTr="008033A9">
        <w:tc>
          <w:tcPr>
            <w:tcW w:w="1419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3A9">
              <w:rPr>
                <w:rFonts w:ascii="Times New Roman" w:eastAsia="Times New Roman" w:hAnsi="Times New Roman" w:cs="Times New Roman"/>
                <w:lang w:eastAsia="ru-RU"/>
              </w:rPr>
              <w:t>Период</w:t>
            </w:r>
          </w:p>
        </w:tc>
        <w:tc>
          <w:tcPr>
            <w:tcW w:w="1459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Прибыль от продаж</w:t>
            </w:r>
          </w:p>
        </w:tc>
        <w:tc>
          <w:tcPr>
            <w:tcW w:w="1750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3A9">
              <w:rPr>
                <w:rFonts w:ascii="Times New Roman" w:eastAsia="Times New Roman" w:hAnsi="Times New Roman" w:cs="Times New Roman"/>
                <w:lang w:eastAsia="ru-RU"/>
              </w:rPr>
              <w:t>Дебиторская задолженность</w:t>
            </w:r>
          </w:p>
        </w:tc>
        <w:tc>
          <w:tcPr>
            <w:tcW w:w="1750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3A9">
              <w:rPr>
                <w:rFonts w:ascii="Times New Roman" w:eastAsia="Times New Roman" w:hAnsi="Times New Roman" w:cs="Times New Roman"/>
                <w:lang w:eastAsia="ru-RU"/>
              </w:rPr>
              <w:t>Кредиторская задолженность</w:t>
            </w:r>
          </w:p>
        </w:tc>
        <w:tc>
          <w:tcPr>
            <w:tcW w:w="1668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3A9">
              <w:rPr>
                <w:rFonts w:ascii="Times New Roman" w:eastAsia="Times New Roman" w:hAnsi="Times New Roman" w:cs="Times New Roman"/>
                <w:lang w:eastAsia="ru-RU"/>
              </w:rPr>
              <w:t>Себестоимость продаж</w:t>
            </w:r>
          </w:p>
        </w:tc>
        <w:tc>
          <w:tcPr>
            <w:tcW w:w="1701" w:type="dxa"/>
          </w:tcPr>
          <w:p w:rsidR="008033A9" w:rsidRPr="008033A9" w:rsidRDefault="008033A9" w:rsidP="008033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3A9">
              <w:rPr>
                <w:rFonts w:ascii="Times New Roman" w:eastAsia="Times New Roman" w:hAnsi="Times New Roman" w:cs="Times New Roman"/>
                <w:lang w:eastAsia="ru-RU"/>
              </w:rPr>
              <w:t>Коммерческие расходы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пол. 14г.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3 780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7 934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31 982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2 107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пол. 14г.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4 140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8 620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32 485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2 200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пол. 15г.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6 680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9 827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34 652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5 164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пол. 15г.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6 914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10 716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21 477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5 615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пол. 16г.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23 370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29 814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45 156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20 543</w:t>
            </w:r>
          </w:p>
        </w:tc>
      </w:tr>
      <w:tr w:rsidR="008033A9" w:rsidTr="005A5CEA">
        <w:tc>
          <w:tcPr>
            <w:tcW w:w="1419" w:type="dxa"/>
          </w:tcPr>
          <w:p w:rsidR="008033A9" w:rsidRPr="008033A9" w:rsidRDefault="008033A9" w:rsidP="008033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пол. 16г.</w:t>
            </w:r>
          </w:p>
        </w:tc>
        <w:tc>
          <w:tcPr>
            <w:tcW w:w="1459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29 695</w:t>
            </w:r>
          </w:p>
        </w:tc>
        <w:tc>
          <w:tcPr>
            <w:tcW w:w="1750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38 017</w:t>
            </w:r>
          </w:p>
        </w:tc>
        <w:tc>
          <w:tcPr>
            <w:tcW w:w="1668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50 846</w:t>
            </w:r>
          </w:p>
        </w:tc>
        <w:tc>
          <w:tcPr>
            <w:tcW w:w="1701" w:type="dxa"/>
            <w:vAlign w:val="center"/>
          </w:tcPr>
          <w:p w:rsidR="008033A9" w:rsidRPr="008033A9" w:rsidRDefault="008033A9" w:rsidP="008033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25 326</w:t>
            </w:r>
          </w:p>
        </w:tc>
      </w:tr>
    </w:tbl>
    <w:p w:rsidR="00F35022" w:rsidRDefault="008033A9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поля корреляции показателя прибыли от продаж определило сильную связь и высокую зависимость между показателями, представленн</w:t>
      </w:r>
      <w:r w:rsidR="00381788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в табл. 19.</w:t>
      </w:r>
    </w:p>
    <w:p w:rsidR="00381788" w:rsidRDefault="00381788" w:rsidP="0038178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19</w:t>
      </w:r>
    </w:p>
    <w:p w:rsidR="00381788" w:rsidRPr="00381788" w:rsidRDefault="00381788" w:rsidP="003817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Корреляция и определение зависимости прибыли от продаж от факторных признаков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551"/>
        <w:gridCol w:w="2127"/>
        <w:gridCol w:w="2976"/>
      </w:tblGrid>
      <w:tr w:rsidR="00381788" w:rsidRPr="00381788" w:rsidTr="00381788">
        <w:trPr>
          <w:trHeight w:val="7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Прибыль от продаж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Степень зависимости</w:t>
            </w:r>
          </w:p>
        </w:tc>
      </w:tr>
      <w:tr w:rsidR="00381788" w:rsidRPr="00381788" w:rsidTr="00381788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от продаж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381788" w:rsidRPr="00381788" w:rsidTr="00381788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Дебиторская задолженность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-0,97892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 обратная, сильная</w:t>
            </w:r>
          </w:p>
        </w:tc>
      </w:tr>
      <w:tr w:rsidR="00381788" w:rsidRPr="00381788" w:rsidTr="00381788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Кредиторская задолженность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-0,97022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 обратная, сильная</w:t>
            </w:r>
          </w:p>
        </w:tc>
      </w:tr>
      <w:tr w:rsidR="00381788" w:rsidRPr="00381788" w:rsidTr="00381788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Себестоимость продаж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-0,78385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Связь обратная,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заметная</w:t>
            </w:r>
          </w:p>
        </w:tc>
      </w:tr>
      <w:tr w:rsidR="00381788" w:rsidRPr="00381788" w:rsidTr="00381788">
        <w:trPr>
          <w:trHeight w:val="7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Коммерческие расходы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-0,98278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1788" w:rsidRPr="00381788" w:rsidRDefault="00381788" w:rsidP="00381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 обратная, сильная</w:t>
            </w:r>
          </w:p>
        </w:tc>
      </w:tr>
    </w:tbl>
    <w:p w:rsidR="00F35022" w:rsidRDefault="00F35022" w:rsidP="003817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788" w:rsidRDefault="00381788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прогнозирования следует оставить факторы «</w:t>
      </w:r>
      <w:r w:rsidRPr="00381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Дебиторская задолженность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3817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Коммерческие расходы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т.к. по модулю они представляют наиболее значение и оказывают сильное влияние на изменение прибыли от продаж.</w:t>
      </w:r>
    </w:p>
    <w:p w:rsidR="00381788" w:rsidRDefault="00381788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Регрессионный анализ представлен в табл. 20.</w:t>
      </w:r>
    </w:p>
    <w:p w:rsidR="00381788" w:rsidRDefault="00381788" w:rsidP="0038178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20</w:t>
      </w:r>
    </w:p>
    <w:p w:rsidR="00381788" w:rsidRDefault="00381788" w:rsidP="00740A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Регрессионный анализ</w:t>
      </w:r>
    </w:p>
    <w:p w:rsidR="00381788" w:rsidRDefault="00B179A9" w:rsidP="0038178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9A9">
        <w:rPr>
          <w:noProof/>
          <w:lang w:eastAsia="ru-RU"/>
        </w:rPr>
        <w:lastRenderedPageBreak/>
        <w:drawing>
          <wp:inline distT="0" distB="0" distL="0" distR="0" wp14:anchorId="12A3D4F2" wp14:editId="322D10AC">
            <wp:extent cx="4867275" cy="3586026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773" cy="3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88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Прогнозирование прибыли от продаж, представленное на основании регрессионного анализа</w:t>
      </w:r>
      <w:r w:rsidR="00381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747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основание полагать, что 97</w:t>
      </w:r>
      <w:r w:rsidR="00381788">
        <w:rPr>
          <w:rFonts w:ascii="Times New Roman" w:eastAsia="Times New Roman" w:hAnsi="Times New Roman" w:cs="Times New Roman"/>
          <w:sz w:val="28"/>
          <w:szCs w:val="28"/>
          <w:lang w:eastAsia="ru-RU"/>
        </w:rPr>
        <w:t>% изменений прибыли от продаж обусловлено изменением факторных признаков, включенных в модель. Модель для прогнозирования прибыли от продаж</w:t>
      </w:r>
      <w:r w:rsidR="00C4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2023" w:rsidRPr="00C42023" w:rsidRDefault="00C42023" w:rsidP="00C42023">
      <w:p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Y=361,24+0,008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x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-0,014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x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.</m:t>
          </m:r>
        </m:oMath>
      </m:oMathPara>
    </w:p>
    <w:p w:rsidR="00C42023" w:rsidRDefault="00C42023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прогнозирования прибыли от продаж следует провести прогноз факторных показате</w:t>
      </w:r>
      <w:r w:rsidR="008153A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лей, представленный на рис. 11,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2023" w:rsidRPr="00C42023" w:rsidRDefault="00C11B94" w:rsidP="00C420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607371F" wp14:editId="5306780C">
            <wp:extent cx="6105525" cy="276225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C42023" w:rsidRPr="00635A9B" w:rsidRDefault="00635A9B" w:rsidP="00C420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Рис. 11. Прогнозирование дебиторской задолженности 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» на 1 полугодие 2017 года, тыс. руб.</w:t>
      </w:r>
    </w:p>
    <w:p w:rsidR="00381788" w:rsidRDefault="00C11B94" w:rsidP="00635A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0FF24F" wp14:editId="025F2428">
            <wp:extent cx="5924550" cy="2533650"/>
            <wp:effectExtent l="0" t="0" r="0" b="0"/>
            <wp:docPr id="225" name="Диаграмма 2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635A9B" w:rsidRPr="00635A9B" w:rsidRDefault="00635A9B" w:rsidP="00635A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Рис. </w:t>
      </w:r>
      <w:r w:rsidR="00815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Прогнозирование коммерческих расходов</w:t>
      </w:r>
      <w:r w:rsidRPr="0063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» на 1 </w:t>
      </w:r>
      <w:r w:rsidR="002068FD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и 2 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полугодие 2017 года, тыс. руб.</w:t>
      </w:r>
    </w:p>
    <w:p w:rsidR="00635A9B" w:rsidRDefault="00635A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представленный прогноз факторных показателей дает основание на построение прогноза прибыли от продаж. Результат прогноза представлен в табл. 21.</w:t>
      </w:r>
    </w:p>
    <w:p w:rsidR="00635A9B" w:rsidRDefault="00635A9B" w:rsidP="00635A9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21</w:t>
      </w:r>
    </w:p>
    <w:p w:rsidR="00635A9B" w:rsidRPr="00635A9B" w:rsidRDefault="00635A9B" w:rsidP="00635A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635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Прогнозирование прибыли от продаж 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>» на 1</w:t>
      </w:r>
      <w:r w:rsidR="00C34592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и 2</w:t>
      </w:r>
      <w:r w:rsidRPr="00635A9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полугодие 2017 года, тыс. руб.</w:t>
      </w: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2400"/>
        <w:gridCol w:w="2136"/>
      </w:tblGrid>
      <w:tr w:rsidR="00C34592" w:rsidTr="00C34592">
        <w:tc>
          <w:tcPr>
            <w:tcW w:w="5103" w:type="dxa"/>
          </w:tcPr>
          <w:p w:rsidR="00C34592" w:rsidRPr="00635A9B" w:rsidRDefault="00C34592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400" w:type="dxa"/>
          </w:tcPr>
          <w:p w:rsidR="00C34592" w:rsidRPr="00635A9B" w:rsidRDefault="00C34592" w:rsidP="00C345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на 1 полугодие 2017г.</w:t>
            </w:r>
          </w:p>
        </w:tc>
        <w:tc>
          <w:tcPr>
            <w:tcW w:w="2136" w:type="dxa"/>
          </w:tcPr>
          <w:p w:rsidR="00C34592" w:rsidRPr="00635A9B" w:rsidRDefault="00C34592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на 2 полугодие 2017г.</w:t>
            </w:r>
          </w:p>
        </w:tc>
      </w:tr>
      <w:tr w:rsidR="00C34592" w:rsidTr="00C34592">
        <w:tc>
          <w:tcPr>
            <w:tcW w:w="5103" w:type="dxa"/>
          </w:tcPr>
          <w:p w:rsidR="00C34592" w:rsidRPr="00635A9B" w:rsidRDefault="00C34592" w:rsidP="00635A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Дебиторская задолженность</w:t>
            </w:r>
          </w:p>
        </w:tc>
        <w:tc>
          <w:tcPr>
            <w:tcW w:w="2400" w:type="dxa"/>
          </w:tcPr>
          <w:p w:rsidR="00C34592" w:rsidRPr="00635A9B" w:rsidRDefault="00C34592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45 429</w:t>
            </w:r>
          </w:p>
        </w:tc>
        <w:tc>
          <w:tcPr>
            <w:tcW w:w="2136" w:type="dxa"/>
          </w:tcPr>
          <w:p w:rsidR="00C34592" w:rsidRPr="00635A9B" w:rsidRDefault="00090730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62 999</w:t>
            </w:r>
          </w:p>
        </w:tc>
      </w:tr>
      <w:tr w:rsidR="00C34592" w:rsidTr="00C34592">
        <w:tc>
          <w:tcPr>
            <w:tcW w:w="5103" w:type="dxa"/>
          </w:tcPr>
          <w:p w:rsidR="00C34592" w:rsidRPr="00635A9B" w:rsidRDefault="00C34592" w:rsidP="00635A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Коммерческие расходы</w:t>
            </w:r>
          </w:p>
        </w:tc>
        <w:tc>
          <w:tcPr>
            <w:tcW w:w="2400" w:type="dxa"/>
          </w:tcPr>
          <w:p w:rsidR="00C34592" w:rsidRPr="00635A9B" w:rsidRDefault="00C34592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39 200</w:t>
            </w:r>
          </w:p>
        </w:tc>
        <w:tc>
          <w:tcPr>
            <w:tcW w:w="2136" w:type="dxa"/>
          </w:tcPr>
          <w:p w:rsidR="00C34592" w:rsidRPr="00635A9B" w:rsidRDefault="00090730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54 288</w:t>
            </w:r>
          </w:p>
        </w:tc>
      </w:tr>
      <w:tr w:rsidR="00C34592" w:rsidTr="00C34592">
        <w:tc>
          <w:tcPr>
            <w:tcW w:w="5103" w:type="dxa"/>
          </w:tcPr>
          <w:p w:rsidR="00C34592" w:rsidRPr="00635A9B" w:rsidRDefault="00C34592" w:rsidP="00635A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от продаж</w:t>
            </w:r>
          </w:p>
        </w:tc>
        <w:tc>
          <w:tcPr>
            <w:tcW w:w="2400" w:type="dxa"/>
          </w:tcPr>
          <w:p w:rsidR="00C34592" w:rsidRPr="00635A9B" w:rsidRDefault="00C34592" w:rsidP="00635A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136" w:type="dxa"/>
          </w:tcPr>
          <w:p w:rsidR="00C34592" w:rsidRPr="00635A9B" w:rsidRDefault="002068FD" w:rsidP="00C345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</w:tbl>
    <w:p w:rsidR="00635A9B" w:rsidRDefault="00635A9B" w:rsidP="000774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A9B" w:rsidRDefault="00077471" w:rsidP="000774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прогноза прибыли от продаж, как основного результата финансово-хозяйственной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представлен на рис. </w:t>
      </w:r>
      <w:r w:rsidR="008153A7">
        <w:rPr>
          <w:rFonts w:ascii="Times New Roman" w:eastAsia="Times New Roman" w:hAnsi="Times New Roman" w:cs="Times New Roman"/>
          <w:sz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077471" w:rsidRDefault="00090730" w:rsidP="0007747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EF0715E" wp14:editId="0C24DBB4">
            <wp:extent cx="6000750" cy="2847975"/>
            <wp:effectExtent l="0" t="0" r="0" b="0"/>
            <wp:docPr id="227" name="Диаграмма 2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077471" w:rsidRPr="00686D72" w:rsidRDefault="00077471" w:rsidP="000774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 1</w:t>
      </w:r>
      <w:r w:rsidR="00815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Прогнозиро</w:t>
      </w:r>
      <w:r w:rsidR="00090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вание прибыли от продаж на 1 и 2 </w:t>
      </w:r>
      <w:r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полугодие 2017 года</w:t>
      </w:r>
      <w:r w:rsidR="00686D72"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86D72"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результате непринятия мер по </w:t>
      </w:r>
      <w:r w:rsid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повышению финансово-хозяйственной деятельности</w:t>
      </w:r>
      <w:r w:rsidR="00686D72" w:rsidRPr="00686D72">
        <w:t xml:space="preserve"> </w:t>
      </w:r>
      <w:r w:rsidR="00686D72"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</w:t>
      </w:r>
      <w:r w:rsidR="00686D72"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686D72"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 достоверностью </w:t>
      </w:r>
      <w:r w:rsid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97</w:t>
      </w:r>
      <w:r w:rsidR="00686D72"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%)</w:t>
      </w:r>
      <w:r w:rsidR="00686D72"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тыс. руб.</w:t>
      </w:r>
    </w:p>
    <w:p w:rsidR="00635A9B" w:rsidRPr="00686D72" w:rsidRDefault="00635A9B" w:rsidP="00635A9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6D72" w:rsidRDefault="00686D72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доказана обратная зависимость влияния дебиторской задолженности и коммерческих расходов на прибыль от продаж: рост данных показателей неизменно приводит к стабильному снижению прибыли от продаж, как основного результата финансово-хозяйственной деятельности предприятия.</w:t>
      </w:r>
    </w:p>
    <w:p w:rsidR="00077471" w:rsidRDefault="00077471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Данные, представленные на рис. 1</w:t>
      </w:r>
      <w:r w:rsidR="008153A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т основание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вывод о необходимости принятия мер, направленных на снижение, в первую очередь, дебиторской задолженности и коммерческих расходов, которые негативно сказываются на прибыли от основной торговой деятельности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69159B" w:rsidRPr="0069159B" w:rsidRDefault="00686D72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том же уровне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финансово-хозяйственной деятельностью, 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отсутствия 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снижению дебиторской и кредиторской задолженности, а также коммерческих расходов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будет наблюдаться стабильное снижение прибыли от продаж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Прибыль от продаж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полугодия 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года достигнет уровня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176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ниже уровня во 2 полугодии 2016 года на 60 тыс. руб.</w:t>
      </w:r>
      <w:r w:rsidR="0009073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во 2 полугодии тенденция ее снижения сохранится, прибыль от продаж снизится до 105 тыс. руб.</w:t>
      </w:r>
    </w:p>
    <w:p w:rsid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предприятия </w:t>
      </w:r>
      <w:r w:rsidR="00686D72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686D72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разработать различные программы, совершенствовать 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закупочную деятельность, оптимизировать транспортные, маркетинговые расходы, расходы на рекламную кампанию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снижения расходов и затрат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это основной фактор, который значительно снижает прибыль от основной торговой деятельности предприятия. 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результате 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небольшого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разрыва между доход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</w:t>
      </w:r>
      <w:r w:rsidR="00686D7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ходами в основной торговой деятельности,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долю прибыли от продаж приходится минимальный процент товарооборота, что определяет низкий уровень относительной доходности – рентабельности продаж.</w:t>
      </w:r>
    </w:p>
    <w:p w:rsidR="00686D72" w:rsidRPr="0069159B" w:rsidRDefault="00686D72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управлении дебиторской задолженностью необходимо провести переговоры с основными покупателями товаров, что должно содействовать в снижении ее стоимости. В дальнейшем, необходимо разработать и внедрить программу по работе с дебиторами на основании применения более жестких условий при несоблюдении </w:t>
      </w:r>
      <w:r w:rsidR="00260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графика погашения при заключении договора по отсрочке платежей. Дальнейший рост дебиторской задолженности приведет к неплатежам с дебиторами и росту невозможности оплачивать свои обязательства. Это грозит предприятию риском потери даже платежеспособности в долгосрочной перспективе, следовательно, банкротством и ликвидацией. 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рис. </w:t>
      </w:r>
      <w:r w:rsidR="00815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схематично отразить проблемы, связанные с управлением </w:t>
      </w:r>
      <w:r w:rsidR="00AB1BE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финансово-хозяйственной деятельностью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</w:t>
      </w:r>
      <w:r w:rsidR="00AB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1BE9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AB1BE9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определить место факторов, их вызывающих.</w:t>
      </w:r>
    </w:p>
    <w:p w:rsidR="0069159B" w:rsidRPr="0069159B" w:rsidRDefault="0069159B" w:rsidP="006915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6143625" cy="4181474"/>
                <wp:effectExtent l="0" t="0" r="9525" b="0"/>
                <wp:docPr id="224" name="Полотно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37" name="Прямоугольник 237"/>
                        <wps:cNvSpPr/>
                        <wps:spPr>
                          <a:xfrm>
                            <a:off x="40193" y="40164"/>
                            <a:ext cx="2607757" cy="33131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Pr="00C55405" w:rsidRDefault="00B558E6" w:rsidP="0069159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Высокая зависимость от кредиторов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Прямоугольник 238"/>
                        <wps:cNvSpPr/>
                        <wps:spPr>
                          <a:xfrm>
                            <a:off x="2781301" y="40505"/>
                            <a:ext cx="3338130" cy="33097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69159B">
                              <w:pPr>
                                <w:pStyle w:val="af"/>
                                <w:spacing w:after="0"/>
                                <w:jc w:val="center"/>
                              </w:pPr>
                              <w:r>
                                <w:t>Значительный рост коммерческих расходов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Прямоугольник 239"/>
                        <wps:cNvSpPr/>
                        <wps:spPr>
                          <a:xfrm>
                            <a:off x="60857" y="601361"/>
                            <a:ext cx="6078685" cy="47496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Pr="00C55405" w:rsidRDefault="00B558E6" w:rsidP="0069159B">
                              <w:pPr>
                                <w:pStyle w:val="af"/>
                                <w:spacing w:after="0"/>
                                <w:jc w:val="center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1. РЕЗУЛЬТАТ: Снижение финансовой независимости и финансового результата от основной торговой деятельности предприятия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Прямоугольник 240"/>
                        <wps:cNvSpPr/>
                        <wps:spPr>
                          <a:xfrm>
                            <a:off x="61958" y="2740022"/>
                            <a:ext cx="2607310" cy="6201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69159B">
                              <w:pPr>
                                <w:pStyle w:val="af"/>
                                <w:spacing w:after="0"/>
                                <w:jc w:val="center"/>
                              </w:pPr>
                              <w:r>
                                <w:t>Риск потери платежеспособности и риск повышения невозможности оплаты своих обязательств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Прямоугольник 242"/>
                        <wps:cNvSpPr/>
                        <wps:spPr>
                          <a:xfrm>
                            <a:off x="41846" y="3648583"/>
                            <a:ext cx="6077585" cy="50292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69159B">
                              <w:pPr>
                                <w:pStyle w:val="af"/>
                                <w:spacing w:after="0"/>
                                <w:jc w:val="center"/>
                              </w:pPr>
                              <w:r>
                                <w:rPr>
                                  <w:i/>
                                  <w:iCs/>
                                </w:rPr>
                                <w:t>ИТОГ: ОТСУТСТВИЕ НЕРАСПРЕДЕЛЕННОЙ ПРИБЫЛИ (ПОЛУЧЕНИЕ УБЫТКА), ОТСУТСТВИЕ ДОХОДНОСТИ И ПОТЕРЯ РЕНТАБЕЛЬНОСТИ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Прямая со стрелкой 243"/>
                        <wps:cNvCnPr/>
                        <wps:spPr>
                          <a:xfrm>
                            <a:off x="1255416" y="371475"/>
                            <a:ext cx="0" cy="22988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4" name="Прямая со стрелкой 244"/>
                        <wps:cNvCnPr/>
                        <wps:spPr>
                          <a:xfrm>
                            <a:off x="4863402" y="371475"/>
                            <a:ext cx="0" cy="22988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5" name="Прямая со стрелкой 245"/>
                        <wps:cNvCnPr/>
                        <wps:spPr>
                          <a:xfrm flipH="1">
                            <a:off x="4866844" y="2030816"/>
                            <a:ext cx="1" cy="28863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6" name="Прямая со стрелкой 246"/>
                        <wps:cNvCnPr/>
                        <wps:spPr>
                          <a:xfrm>
                            <a:off x="1255416" y="3360230"/>
                            <a:ext cx="0" cy="28829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5" name="Прямоугольник 95"/>
                        <wps:cNvSpPr/>
                        <wps:spPr>
                          <a:xfrm>
                            <a:off x="61956" y="1303752"/>
                            <a:ext cx="2607311" cy="11553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562982">
                              <w:pPr>
                                <w:pStyle w:val="af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Рост дебиторской задолженности, снижение деловой активности. Низкий уровень собственных оборотных средств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Прямоугольник 96"/>
                        <wps:cNvSpPr/>
                        <wps:spPr>
                          <a:xfrm>
                            <a:off x="2847975" y="1303950"/>
                            <a:ext cx="3291567" cy="72648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562982">
                              <w:pPr>
                                <w:pStyle w:val="af"/>
                                <w:spacing w:before="0" w:beforeAutospacing="0" w:after="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Снижение финансового результата основной торговой деятельности, низкий уровень рентабельности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Прямая со стрелкой 97"/>
                        <wps:cNvCnPr/>
                        <wps:spPr>
                          <a:xfrm flipH="1">
                            <a:off x="1255416" y="2459435"/>
                            <a:ext cx="0" cy="28829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8" name="Прямая со стрелкой 98"/>
                        <wps:cNvCnPr/>
                        <wps:spPr>
                          <a:xfrm>
                            <a:off x="1255416" y="1076325"/>
                            <a:ext cx="0" cy="2276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9" name="Прямая со стрелкой 99"/>
                        <wps:cNvCnPr/>
                        <wps:spPr>
                          <a:xfrm>
                            <a:off x="4863402" y="1076325"/>
                            <a:ext cx="1" cy="22762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00" name="Прямоугольник 100"/>
                        <wps:cNvSpPr/>
                        <wps:spPr>
                          <a:xfrm>
                            <a:off x="2905125" y="2319452"/>
                            <a:ext cx="3234418" cy="619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0C6FD1">
                              <w:pPr>
                                <w:pStyle w:val="af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</w:rPr>
                                <w:t>Риск ликвидации предприятия в связи с ростом вероятности банкротства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Прямая со стрелкой 231"/>
                        <wps:cNvCnPr>
                          <a:stCxn id="240" idx="3"/>
                          <a:endCxn id="100" idx="1"/>
                        </wps:cNvCnPr>
                        <wps:spPr>
                          <a:xfrm flipV="1">
                            <a:off x="2669268" y="2629332"/>
                            <a:ext cx="235857" cy="420763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Прямая со стрелкой 102"/>
                        <wps:cNvCnPr/>
                        <wps:spPr>
                          <a:xfrm flipH="1">
                            <a:off x="4869045" y="2939212"/>
                            <a:ext cx="0" cy="28829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Полотно 224" o:spid="_x0000_s1096" editas="canvas" style="width:483.75pt;height:329.25pt;mso-position-horizontal-relative:char;mso-position-vertical-relative:line" coordsize="61436,41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">
                <v:shape id="_x0000_s1097" type="#_x0000_t75" style="position:absolute;width:61436;height:41808;visibility:visible;mso-wrap-style:square">
                  <v:fill o:detectmouseclick="t"/>
                  <v:path o:connecttype="none"/>
                </v:shape>
                <v:rect id="Прямоугольник 237" o:spid="_x0000_s1098" style="position:absolute;left:401;top:401;width:26078;height:3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" fillcolor="window" strokecolor="windowText" strokeweight="1pt">
                  <v:textbox>
                    <w:txbxContent>
                      <w:p w:rsidR="00B558E6" w:rsidRPr="00C55405" w:rsidRDefault="00B558E6" w:rsidP="0069159B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Высокая зависимость от кредиторов</w:t>
                        </w:r>
                      </w:p>
                    </w:txbxContent>
                  </v:textbox>
                </v:rect>
                <v:rect id="Прямоугольник 238" o:spid="_x0000_s1099" style="position:absolute;left:27813;top:405;width:33381;height:33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" fillcolor="window" strokecolor="windowText" strokeweight="1pt">
                  <v:textbox>
                    <w:txbxContent>
                      <w:p w:rsidR="00B558E6" w:rsidRDefault="00B558E6" w:rsidP="0069159B">
                        <w:pPr>
                          <w:pStyle w:val="af"/>
                          <w:spacing w:after="0"/>
                          <w:jc w:val="center"/>
                        </w:pPr>
                        <w:r>
                          <w:t>Значительный рост коммерческих расходов</w:t>
                        </w:r>
                      </w:p>
                    </w:txbxContent>
                  </v:textbox>
                </v:rect>
                <v:rect id="Прямоугольник 239" o:spid="_x0000_s1100" style="position:absolute;left:608;top:6013;width:60787;height:47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" fillcolor="window" strokecolor="windowText" strokeweight="1pt">
                  <v:textbox>
                    <w:txbxContent>
                      <w:p w:rsidR="00B558E6" w:rsidRPr="00C55405" w:rsidRDefault="00B558E6" w:rsidP="0069159B">
                        <w:pPr>
                          <w:pStyle w:val="af"/>
                          <w:spacing w:after="0"/>
                          <w:jc w:val="center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1. РЕЗУЛЬТАТ: Снижение финансовой независимости и финансового результата от основной торговой деятельности предприятия</w:t>
                        </w:r>
                      </w:p>
                    </w:txbxContent>
                  </v:textbox>
                </v:rect>
                <v:rect id="Прямоугольник 240" o:spid="_x0000_s1101" style="position:absolute;left:619;top:27400;width:26073;height:6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" fillcolor="window" strokecolor="windowText" strokeweight="1pt">
                  <v:textbox>
                    <w:txbxContent>
                      <w:p w:rsidR="00B558E6" w:rsidRDefault="00B558E6" w:rsidP="0069159B">
                        <w:pPr>
                          <w:pStyle w:val="af"/>
                          <w:spacing w:after="0"/>
                          <w:jc w:val="center"/>
                        </w:pPr>
                        <w:r>
                          <w:t>Риск потери платежеспособности и риск повышения невозможности оплаты своих обязательств</w:t>
                        </w:r>
                      </w:p>
                    </w:txbxContent>
                  </v:textbox>
                </v:rect>
                <v:rect id="Прямоугольник 242" o:spid="_x0000_s1102" style="position:absolute;left:418;top:36485;width:60776;height:50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" fillcolor="window" strokecolor="windowText" strokeweight="1pt">
                  <v:textbox>
                    <w:txbxContent>
                      <w:p w:rsidR="00B558E6" w:rsidRDefault="00B558E6" w:rsidP="0069159B">
                        <w:pPr>
                          <w:pStyle w:val="af"/>
                          <w:spacing w:after="0"/>
                          <w:jc w:val="center"/>
                        </w:pPr>
                        <w:r>
                          <w:rPr>
                            <w:i/>
                            <w:iCs/>
                          </w:rPr>
                          <w:t>ИТОГ: ОТСУТСТВИЕ НЕРАСПРЕДЕЛЕННОЙ ПРИБЫЛИ (ПОЛУЧЕНИЕ УБЫТКА), ОТСУТСТВИЕ ДОХОДНОСТИ И ПОТЕРЯ РЕНТАБЕЛЬНОСТИ</w:t>
                        </w:r>
                      </w:p>
                    </w:txbxContent>
                  </v:textbox>
                </v:rect>
                <v:shape id="Прямая со стрелкой 243" o:spid="_x0000_s1103" type="#_x0000_t32" style="position:absolute;left:12554;top:3714;width:0;height:22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">
                  <v:stroke endarrow="open"/>
                </v:shape>
                <v:shape id="Прямая со стрелкой 244" o:spid="_x0000_s1104" type="#_x0000_t32" style="position:absolute;left:48634;top:3714;width:0;height:22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">
                  <v:stroke endarrow="open"/>
                </v:shape>
                <v:shape id="Прямая со стрелкой 245" o:spid="_x0000_s1105" type="#_x0000_t32" style="position:absolute;left:48668;top:20308;width:0;height:288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">
                  <v:stroke endarrow="open"/>
                </v:shape>
                <v:shape id="Прямая со стрелкой 246" o:spid="_x0000_s1106" type="#_x0000_t32" style="position:absolute;left:12554;top:33602;width:0;height:288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">
                  <v:stroke endarrow="open"/>
                </v:shape>
                <v:rect id="Прямоугольник 95" o:spid="_x0000_s1107" style="position:absolute;left:619;top:13037;width:26073;height:115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" fillcolor="window" strokecolor="windowText" strokeweight="1pt">
                  <v:textbox>
                    <w:txbxContent>
                      <w:p w:rsidR="00B558E6" w:rsidRDefault="00B558E6" w:rsidP="00562982">
                        <w:pPr>
                          <w:pStyle w:val="af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Calibri"/>
                          </w:rPr>
                          <w:t>Рост дебиторской задолженности, снижение деловой активности. Низкий уровень собственных оборотных средств</w:t>
                        </w:r>
                      </w:p>
                    </w:txbxContent>
                  </v:textbox>
                </v:rect>
                <v:rect id="Прямоугольник 96" o:spid="_x0000_s1108" style="position:absolute;left:28479;top:13039;width:32916;height:72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" fillcolor="window" strokecolor="windowText" strokeweight="1pt">
                  <v:textbox>
                    <w:txbxContent>
                      <w:p w:rsidR="00B558E6" w:rsidRDefault="00B558E6" w:rsidP="00562982">
                        <w:pPr>
                          <w:pStyle w:val="af"/>
                          <w:spacing w:before="0" w:beforeAutospacing="0" w:after="0" w:afterAutospacing="0" w:line="276" w:lineRule="auto"/>
                          <w:jc w:val="center"/>
                        </w:pPr>
                        <w:r>
                          <w:rPr>
                            <w:rFonts w:eastAsia="Calibri"/>
                          </w:rPr>
                          <w:t>Снижение финансового результата основной торговой деятельности, низкий уровень рентабельности</w:t>
                        </w:r>
                      </w:p>
                    </w:txbxContent>
                  </v:textbox>
                </v:rect>
                <v:shape id="Прямая со стрелкой 97" o:spid="_x0000_s1109" type="#_x0000_t32" style="position:absolute;left:12554;top:24594;width:0;height:288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">
                  <v:stroke endarrow="open"/>
                </v:shape>
                <v:shape id="Прямая со стрелкой 98" o:spid="_x0000_s1110" type="#_x0000_t32" style="position:absolute;left:12554;top:10763;width:0;height:22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">
                  <v:stroke endarrow="open"/>
                </v:shape>
                <v:shape id="Прямая со стрелкой 99" o:spid="_x0000_s1111" type="#_x0000_t32" style="position:absolute;left:48634;top:10763;width:0;height:22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">
                  <v:stroke endarrow="open"/>
                </v:shape>
                <v:rect id="Прямоугольник 100" o:spid="_x0000_s1112" style="position:absolute;left:29051;top:23194;width:32344;height: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" fillcolor="window" strokecolor="windowText" strokeweight="1pt">
                  <v:textbox>
                    <w:txbxContent>
                      <w:p w:rsidR="00B558E6" w:rsidRDefault="00B558E6" w:rsidP="000C6FD1">
                        <w:pPr>
                          <w:pStyle w:val="af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</w:rPr>
                          <w:t>Риск ликвидации предприятия в связи с ростом вероятности банкротства</w:t>
                        </w:r>
                      </w:p>
                    </w:txbxContent>
                  </v:textbox>
                </v:rect>
                <v:shape id="Прямая со стрелкой 231" o:spid="_x0000_s1113" type="#_x0000_t32" style="position:absolute;left:26692;top:26293;width:2359;height:42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" strokecolor="black [3040]">
                  <v:stroke endarrow="open"/>
                </v:shape>
                <v:shape id="Прямая со стрелкой 102" o:spid="_x0000_s1114" type="#_x0000_t32" style="position:absolute;left:48690;top:29392;width:0;height:288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">
                  <v:stroke endarrow="open"/>
                </v:shape>
                <w10:anchorlock/>
              </v:group>
            </w:pict>
          </mc:Fallback>
        </mc:AlternateContent>
      </w:r>
    </w:p>
    <w:p w:rsidR="0069159B" w:rsidRPr="0069159B" w:rsidRDefault="0069159B" w:rsidP="006915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 1</w:t>
      </w:r>
      <w:r w:rsidR="00815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Идентификация проблем</w:t>
      </w:r>
      <w:r w:rsidR="000C6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644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финансово-хозяйственной деятельности</w:t>
      </w:r>
      <w:r w:rsidRPr="0069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1BE9" w:rsidRPr="00AB1BE9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AB1BE9" w:rsidRPr="00AB1BE9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A64443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</w:p>
    <w:p w:rsidR="00AB1BE9" w:rsidRDefault="00AB1BE9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рис. 1</w:t>
      </w:r>
      <w:r w:rsidR="008153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сделать вывод, что основные проблемы в </w:t>
      </w:r>
      <w:r w:rsidR="000C6FD1" w:rsidRP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финансово-хозяйственной деятельности предприятия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0C6FD1" w:rsidRP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C6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вытекают из 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роста высокой зависимости от кредиторов и значительного роста коммерческих расходов.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эффективного управления данными факторами негативно воздействует на 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финансово-хозяйственную деятельность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наблюдается 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рентабельности и ее потеря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на всех этапах устранения выявленных проблем в 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финансово-хозяйственной деятельности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 необходимо проведение контроля и мониторинга осуществления затрат, поиск оптимальных, альтернативных путей совершения расходов при закупке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доведении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 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потребителей, а также мониторинг в управлении дебиторской задолженностью.</w:t>
      </w:r>
      <w:r w:rsidR="009436F1" w:rsidRPr="009436F1">
        <w:t xml:space="preserve">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факторы</w:t>
      </w:r>
      <w:r w:rsidR="009436F1" w:rsidRP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подлежать постоянному мониторингу, т.к. их уровень определяет уровень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деловой активности,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финансовой независимости от кредиторов,</w:t>
      </w:r>
      <w:r w:rsidR="009436F1" w:rsidRP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прибыли от продаж, как результата основной торговой деятельности предприятия, наличие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стабильного и оптимального уровня</w:t>
      </w:r>
      <w:r w:rsidR="009436F1" w:rsidRP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рентабельности.</w:t>
      </w:r>
    </w:p>
    <w:p w:rsidR="000C6FD1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уровень </w:t>
      </w:r>
      <w:r w:rsidR="000C6FD1" w:rsidRP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финансово-хозяйственной деятельности предприятия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зависит от</w:t>
      </w:r>
      <w:r w:rsidR="000C6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взаиморасчетов и от эффективного управления расходами и затратами торгового предприятия.</w:t>
      </w:r>
    </w:p>
    <w:p w:rsidR="0069159B" w:rsidRPr="0069159B" w:rsidRDefault="009436F1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9159B"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тсутствие разрыва в объеме получаемых доходов и расходов является фактором низкого уровня прибыли от продаж, которая из года в год имеет стабильную тенденцию к снижению.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Устранению данного фактора будет способствовать политика по оптимизации и сокращению коммерческих расходов.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основными направлениями при управлении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финансово-хозяйственной деятельностью </w:t>
      </w:r>
      <w:r w:rsidR="009436F1" w:rsidRP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 ООО «</w:t>
      </w:r>
      <w:r w:rsidR="00152E9F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9436F1" w:rsidRP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стать –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дебиторской задолженности, погашение кредиторской задолженности. Оптимизация коммерческих расходов приведет к повышению прибыли от продаж, чистой прибыли, и, как следствие, росту нераспределенной прибыли в структуре собственного капитала предприятия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36F1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Положительным направлением по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финансово-хозяйственной деятельностью предприятия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возможность реализации мероприя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тий, направленных на повышение интенсивности политики взаиморасчетов, оптимизацию расходов и затрат,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увеличит объем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 от основной торговой деятельности и повысится уровень деловой активности и фианнсовой независимости предприятия.</w:t>
      </w:r>
    </w:p>
    <w:p w:rsidR="0069159B" w:rsidRPr="0069159B" w:rsidRDefault="0069159B" w:rsidP="006915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на основании выявленных проблем в управлении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финансово-хозяйственной деятельностью предприятия 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рассмотреть направления и разработать комплекс мероприятий, направленных на повышение </w:t>
      </w:r>
      <w:r w:rsidR="0094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эффективности управления финансово-хозяйственной деятельностью предприятия </w:t>
      </w:r>
      <w:r w:rsidR="009436F1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9436F1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691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15F60" w:rsidRDefault="00515F60" w:rsidP="00515F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0A54" w:rsidRDefault="00740A54" w:rsidP="00515F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15F60" w:rsidRPr="009436F1" w:rsidRDefault="00515F60" w:rsidP="009436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F1">
        <w:rPr>
          <w:rFonts w:ascii="Times New Roman" w:hAnsi="Times New Roman" w:cs="Times New Roman"/>
          <w:b/>
          <w:sz w:val="28"/>
          <w:szCs w:val="28"/>
        </w:rPr>
        <w:lastRenderedPageBreak/>
        <w:t>3.2. Определение мероприятий, направленных на повышение</w:t>
      </w:r>
    </w:p>
    <w:p w:rsidR="00515F60" w:rsidRPr="009436F1" w:rsidRDefault="00515F60" w:rsidP="009436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F1">
        <w:rPr>
          <w:rFonts w:ascii="Times New Roman" w:hAnsi="Times New Roman" w:cs="Times New Roman"/>
          <w:b/>
          <w:sz w:val="28"/>
          <w:szCs w:val="28"/>
        </w:rPr>
        <w:t>финансово-хозяйственной деятельности предприятия</w:t>
      </w:r>
    </w:p>
    <w:p w:rsidR="009436F1" w:rsidRDefault="009436F1" w:rsidP="00515F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36F1" w:rsidRDefault="009436F1" w:rsidP="009436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5CEA" w:rsidRPr="005A5CEA" w:rsidRDefault="005A5CEA" w:rsidP="005A5C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разработки системы мероприятий по повышению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эффективности управления финансово-хозяйственной деятельностью предприятия</w:t>
      </w: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необходима реализация следующих основных направлений: </w:t>
      </w:r>
    </w:p>
    <w:p w:rsidR="005A5CEA" w:rsidRP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анализа структуры формирования прибыли от продаж относительно состава и динамики;</w:t>
      </w:r>
    </w:p>
    <w:p w:rsidR="005A5CEA" w:rsidRP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анализа причин, которые привели к отклонениям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прибыли от продаж</w:t>
      </w: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влияния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себестоимости и коммерческих расходов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5A5CEA" w:rsidRP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расчет плановых показателей рентабельности;</w:t>
      </w:r>
    </w:p>
    <w:p w:rsidR="005A5CEA" w:rsidRP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анализа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дебиторской задолженности, рассмотрение возможностей ее погашения</w:t>
      </w:r>
      <w:r w:rsidRPr="005A5C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покрытие части кредиторской задолженности высвобожденными средствами из дебиторской задолженности, ослабление финансовой зависимости от кредиторов;</w:t>
      </w:r>
    </w:p>
    <w:p w:rsidR="005A5CEA" w:rsidRPr="005A5CEA" w:rsidRDefault="005A5CEA" w:rsidP="005A5CEA">
      <w:pPr>
        <w:numPr>
          <w:ilvl w:val="0"/>
          <w:numId w:val="14"/>
        </w:numPr>
        <w:tabs>
          <w:tab w:val="num" w:pos="1080"/>
        </w:tabs>
        <w:suppressAutoHyphens/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собственного капитала за счет роста нерасп</w:t>
      </w:r>
      <w:r w:rsidR="008860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ределенной прибыли предприятия.</w:t>
      </w:r>
    </w:p>
    <w:p w:rsidR="005A5CEA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Снижение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прибыли от продаж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увеличение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коммерческих расходов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рост взаимных неплатежей по торговым операциям 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доказывают предположение о том, что необходимо рассматривать направления, которые должны быть обращены на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разработку эффективной политики управления дебиторской задолженностью,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снижение уровня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коммерческих расходов 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фоне необходимости повышения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прибыли от продаж и роста деловой активности предприятия.</w:t>
      </w:r>
    </w:p>
    <w:p w:rsidR="005A5CEA" w:rsidRPr="005A5CEA" w:rsidRDefault="004B28D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рис. 1</w:t>
      </w:r>
      <w:r w:rsidR="00815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5A5CEA"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представлена система направлений, отражающих повышение прибыли от продаж,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снижение уровня дебиторской задолженности </w:t>
      </w:r>
      <w:r w:rsidR="005A5CEA"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торгового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="005A5CEA"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A5CEA" w:rsidRPr="005A5CEA" w:rsidRDefault="005A5CEA" w:rsidP="005A5C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6143625" cy="2959070"/>
                <wp:effectExtent l="0" t="0" r="9525" b="0"/>
                <wp:docPr id="236" name="Полотно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8" name="Прямоугольник 118"/>
                        <wps:cNvSpPr/>
                        <wps:spPr>
                          <a:xfrm>
                            <a:off x="805195" y="10629"/>
                            <a:ext cx="4576429" cy="46783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Pr="004B28DA" w:rsidRDefault="00B558E6" w:rsidP="005A5CEA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4B28DA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Повышение эффективности финансово-хозяйственной деятельности </w:t>
                              </w:r>
                              <w:r w:rsidRPr="004B28DA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ООО «ЭКБ ТЕСТ»</w:t>
                              </w:r>
                              <w:r w:rsidRPr="004B28DA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Прямоугольник 119"/>
                        <wps:cNvSpPr/>
                        <wps:spPr>
                          <a:xfrm>
                            <a:off x="1" y="622813"/>
                            <a:ext cx="2974312" cy="34873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5A5CEA">
                              <w:pPr>
                                <w:pStyle w:val="af"/>
                                <w:spacing w:after="0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Снижение коммерческих расходов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Прямоугольник 120"/>
                        <wps:cNvSpPr/>
                        <wps:spPr>
                          <a:xfrm>
                            <a:off x="3034602" y="620770"/>
                            <a:ext cx="3104940" cy="35059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Default="00B558E6" w:rsidP="005A5CEA">
                              <w:pPr>
                                <w:pStyle w:val="af"/>
                                <w:spacing w:after="0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Снижение дебиторской задолженности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рямоугольник 122"/>
                        <wps:cNvSpPr/>
                        <wps:spPr>
                          <a:xfrm>
                            <a:off x="3165230" y="1195132"/>
                            <a:ext cx="2974312" cy="173856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Pr="004B28DA" w:rsidRDefault="00B558E6" w:rsidP="004B28DA">
                              <w:pPr>
                                <w:pStyle w:val="af"/>
                                <w:spacing w:before="0" w:beforeAutospacing="0" w:after="0" w:afterAutospacing="0"/>
                                <w:rPr>
                                  <w:rFonts w:eastAsia="Calibri"/>
                                  <w:i/>
                                </w:rPr>
                              </w:pPr>
                              <w:r w:rsidRPr="004B28DA">
                                <w:rPr>
                                  <w:rFonts w:eastAsia="Calibri"/>
                                  <w:i/>
                                </w:rPr>
                                <w:t>Цель:</w:t>
                              </w:r>
                            </w:p>
                            <w:p w:rsidR="00B558E6" w:rsidRDefault="00B558E6" w:rsidP="0088607D">
                              <w:pPr>
                                <w:pStyle w:val="af"/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567"/>
                                </w:tabs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повышение деловой активности;</w:t>
                              </w:r>
                            </w:p>
                            <w:p w:rsidR="00B558E6" w:rsidRDefault="00B558E6" w:rsidP="0088607D">
                              <w:pPr>
                                <w:pStyle w:val="af"/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567"/>
                                </w:tabs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повышение эффективности произво-димых взаиморасчетов с кредиторами;</w:t>
                              </w:r>
                            </w:p>
                            <w:p w:rsidR="00B558E6" w:rsidRDefault="00B558E6" w:rsidP="0088607D">
                              <w:pPr>
                                <w:pStyle w:val="af"/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567"/>
                                </w:tabs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снижение вовлечения средств в оборот, рост деловой активности;</w:t>
                              </w:r>
                            </w:p>
                            <w:p w:rsidR="00B558E6" w:rsidRDefault="00B558E6" w:rsidP="0088607D">
                              <w:pPr>
                                <w:pStyle w:val="af"/>
                                <w:numPr>
                                  <w:ilvl w:val="0"/>
                                  <w:numId w:val="16"/>
                                </w:numPr>
                                <w:tabs>
                                  <w:tab w:val="left" w:pos="567"/>
                                </w:tabs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</w:p>
                            <w:p w:rsidR="00B558E6" w:rsidRDefault="00B558E6" w:rsidP="0088607D">
                              <w:pPr>
                                <w:pStyle w:val="af"/>
                                <w:tabs>
                                  <w:tab w:val="left" w:pos="567"/>
                                </w:tabs>
                                <w:spacing w:after="0"/>
                                <w:ind w:firstLine="284"/>
                                <w:jc w:val="both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рямая со стрелкой 123"/>
                        <wps:cNvCnPr/>
                        <wps:spPr>
                          <a:xfrm>
                            <a:off x="2337609" y="489098"/>
                            <a:ext cx="44" cy="133838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55" name="Прямая со стрелкой 124"/>
                        <wps:cNvCnPr/>
                        <wps:spPr>
                          <a:xfrm>
                            <a:off x="3503173" y="489098"/>
                            <a:ext cx="0" cy="13179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34" name="Прямая со стрелкой 125"/>
                        <wps:cNvCnPr/>
                        <wps:spPr>
                          <a:xfrm>
                            <a:off x="1339459" y="971825"/>
                            <a:ext cx="0" cy="22322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35" name="Прямая со стрелкой 126"/>
                        <wps:cNvCnPr/>
                        <wps:spPr>
                          <a:xfrm>
                            <a:off x="4638003" y="971583"/>
                            <a:ext cx="0" cy="223436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14" name="Прямоугольник 114"/>
                        <wps:cNvSpPr/>
                        <wps:spPr>
                          <a:xfrm>
                            <a:off x="1" y="1195244"/>
                            <a:ext cx="2973705" cy="173845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B558E6" w:rsidRPr="004B28DA" w:rsidRDefault="00B558E6" w:rsidP="004B28DA">
                              <w:pPr>
                                <w:pStyle w:val="af"/>
                                <w:spacing w:before="0" w:beforeAutospacing="0" w:after="0" w:afterAutospacing="0"/>
                                <w:rPr>
                                  <w:i/>
                                </w:rPr>
                              </w:pPr>
                              <w:r w:rsidRPr="004B28DA">
                                <w:rPr>
                                  <w:rFonts w:eastAsia="Calibri"/>
                                  <w:i/>
                                </w:rPr>
                                <w:t>Цель:</w:t>
                              </w:r>
                            </w:p>
                            <w:p w:rsidR="00B558E6" w:rsidRDefault="00B558E6" w:rsidP="004B28DA">
                              <w:pPr>
                                <w:pStyle w:val="af"/>
                                <w:numPr>
                                  <w:ilvl w:val="0"/>
                                  <w:numId w:val="15"/>
                                </w:numPr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повышение прибыли от продаж и чистой прибыли предприятия;</w:t>
                              </w:r>
                            </w:p>
                            <w:p w:rsidR="00B558E6" w:rsidRDefault="00B558E6" w:rsidP="004B28DA">
                              <w:pPr>
                                <w:pStyle w:val="af"/>
                                <w:numPr>
                                  <w:ilvl w:val="0"/>
                                  <w:numId w:val="15"/>
                                </w:numPr>
                                <w:spacing w:before="0" w:beforeAutospacing="0" w:after="0" w:afterAutospacing="0"/>
                                <w:ind w:left="0" w:firstLine="284"/>
                                <w:jc w:val="both"/>
                                <w:rPr>
                                  <w:rFonts w:eastAsia="Calibri"/>
                                </w:rPr>
                              </w:pPr>
                              <w:r>
                                <w:rPr>
                                  <w:rFonts w:eastAsia="Calibri"/>
                                </w:rPr>
                                <w:t>достижение разрыва между доходами и расходами для обеспечения оптимального уровня рентабельности</w:t>
                              </w:r>
                            </w:p>
                            <w:p w:rsidR="00B558E6" w:rsidRDefault="00B558E6" w:rsidP="004B28DA">
                              <w:pPr>
                                <w:pStyle w:val="af"/>
                                <w:numPr>
                                  <w:ilvl w:val="0"/>
                                  <w:numId w:val="15"/>
                                </w:numPr>
                                <w:spacing w:before="0" w:beforeAutospacing="0" w:after="0" w:afterAutospacing="0"/>
                                <w:ind w:left="0" w:firstLine="284"/>
                                <w:jc w:val="both"/>
                              </w:pPr>
                              <w:r>
                                <w:rPr>
                                  <w:rFonts w:eastAsia="Calibri"/>
                                </w:rPr>
                                <w:t>рост рентабельности торговой деятельности и повышение эффектив-ности использования имущества</w:t>
                              </w:r>
                            </w:p>
                            <w:p w:rsidR="00B558E6" w:rsidRDefault="00B558E6" w:rsidP="004B28DA">
                              <w:pPr>
                                <w:pStyle w:val="af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Полотно 236" o:spid="_x0000_s1115" editas="canvas" style="width:483.75pt;height:233pt;mso-position-horizontal-relative:char;mso-position-vertical-relative:line" coordsize="61436,29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">
                <v:shape id="_x0000_s1116" type="#_x0000_t75" style="position:absolute;width:61436;height:29584;visibility:visible;mso-wrap-style:square">
                  <v:fill o:detectmouseclick="t"/>
                  <v:path o:connecttype="none"/>
                </v:shape>
                <v:rect id="Прямоугольник 118" o:spid="_x0000_s1117" style="position:absolute;left:8051;top:106;width:45765;height:46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" fillcolor="window" strokecolor="windowText" strokeweight="1.25pt">
                  <v:textbox>
                    <w:txbxContent>
                      <w:p w:rsidR="00B558E6" w:rsidRPr="004B28DA" w:rsidRDefault="00B558E6" w:rsidP="005A5CEA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4B28DA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Повышение эффективности финансово-хозяйственной деятельност</w:t>
                        </w:r>
                        <w:r w:rsidRPr="004B28DA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и </w:t>
                        </w:r>
                        <w:r w:rsidRPr="004B28D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ООО «ЭКБ ТЕСТ»</w:t>
                        </w:r>
                        <w:r w:rsidRPr="004B28DA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Прямоугольник 119" o:spid="_x0000_s1118" style="position:absolute;top:6228;width:29743;height:3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" fillcolor="window" strokecolor="windowText" strokeweight="1.25pt">
                  <v:textbox>
                    <w:txbxContent>
                      <w:p w:rsidR="00B558E6" w:rsidRDefault="00B558E6" w:rsidP="005A5CEA">
                        <w:pPr>
                          <w:pStyle w:val="af"/>
                          <w:spacing w:after="0"/>
                          <w:jc w:val="center"/>
                        </w:pPr>
                        <w:r>
                          <w:rPr>
                            <w:rFonts w:eastAsia="Calibri"/>
                          </w:rPr>
                          <w:t>Снижение коммерческих расходов</w:t>
                        </w:r>
                      </w:p>
                    </w:txbxContent>
                  </v:textbox>
                </v:rect>
                <v:rect id="Прямоугольник 120" o:spid="_x0000_s1119" style="position:absolute;left:30346;top:6207;width:31049;height:35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" fillcolor="window" strokecolor="windowText" strokeweight="1.25pt">
                  <v:textbox>
                    <w:txbxContent>
                      <w:p w:rsidR="00B558E6" w:rsidRDefault="00B558E6" w:rsidP="005A5CEA">
                        <w:pPr>
                          <w:pStyle w:val="af"/>
                          <w:spacing w:after="0"/>
                          <w:jc w:val="center"/>
                        </w:pPr>
                        <w:r>
                          <w:rPr>
                            <w:rFonts w:eastAsia="Calibri"/>
                          </w:rPr>
                          <w:t>Снижение дебиторской задолженности</w:t>
                        </w:r>
                      </w:p>
                    </w:txbxContent>
                  </v:textbox>
                </v:rect>
                <v:rect id="Прямоугольник 122" o:spid="_x0000_s1120" style="position:absolute;left:31652;top:11951;width:29743;height:173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" fillcolor="window" strokecolor="windowText" strokeweight="1.25pt">
                  <v:textbox>
                    <w:txbxContent>
                      <w:p w:rsidR="00B558E6" w:rsidRPr="004B28DA" w:rsidRDefault="00B558E6" w:rsidP="004B28DA">
                        <w:pPr>
                          <w:pStyle w:val="af"/>
                          <w:spacing w:before="0" w:beforeAutospacing="0" w:after="0" w:afterAutospacing="0"/>
                          <w:rPr>
                            <w:rFonts w:eastAsia="Calibri"/>
                            <w:i/>
                          </w:rPr>
                        </w:pPr>
                        <w:r w:rsidRPr="004B28DA">
                          <w:rPr>
                            <w:rFonts w:eastAsia="Calibri"/>
                            <w:i/>
                          </w:rPr>
                          <w:t>Цель:</w:t>
                        </w:r>
                      </w:p>
                      <w:p w:rsidR="00B558E6" w:rsidRDefault="00B558E6" w:rsidP="0088607D">
                        <w:pPr>
                          <w:pStyle w:val="af"/>
                          <w:numPr>
                            <w:ilvl w:val="0"/>
                            <w:numId w:val="16"/>
                          </w:numPr>
                          <w:tabs>
                            <w:tab w:val="left" w:pos="567"/>
                          </w:tabs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повышение деловой активности;</w:t>
                        </w:r>
                      </w:p>
                      <w:p w:rsidR="00B558E6" w:rsidRDefault="00B558E6" w:rsidP="0088607D">
                        <w:pPr>
                          <w:pStyle w:val="af"/>
                          <w:numPr>
                            <w:ilvl w:val="0"/>
                            <w:numId w:val="16"/>
                          </w:numPr>
                          <w:tabs>
                            <w:tab w:val="left" w:pos="567"/>
                          </w:tabs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 xml:space="preserve">повышение эффективности </w:t>
                        </w:r>
                        <w:r>
                          <w:rPr>
                            <w:rFonts w:eastAsia="Calibri"/>
                          </w:rPr>
                          <w:t>произво-димых взаиморасчетов с кредиторами;</w:t>
                        </w:r>
                      </w:p>
                      <w:p w:rsidR="00B558E6" w:rsidRDefault="00B558E6" w:rsidP="0088607D">
                        <w:pPr>
                          <w:pStyle w:val="af"/>
                          <w:numPr>
                            <w:ilvl w:val="0"/>
                            <w:numId w:val="16"/>
                          </w:numPr>
                          <w:tabs>
                            <w:tab w:val="left" w:pos="567"/>
                          </w:tabs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снижение вовлечения средств в оборот, рост деловой активности;</w:t>
                        </w:r>
                      </w:p>
                      <w:p w:rsidR="00B558E6" w:rsidRDefault="00B558E6" w:rsidP="0088607D">
                        <w:pPr>
                          <w:pStyle w:val="af"/>
                          <w:numPr>
                            <w:ilvl w:val="0"/>
                            <w:numId w:val="16"/>
                          </w:numPr>
                          <w:tabs>
                            <w:tab w:val="left" w:pos="567"/>
                          </w:tabs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</w:p>
                      <w:p w:rsidR="00B558E6" w:rsidRDefault="00B558E6" w:rsidP="0088607D">
                        <w:pPr>
                          <w:pStyle w:val="af"/>
                          <w:tabs>
                            <w:tab w:val="left" w:pos="567"/>
                          </w:tabs>
                          <w:spacing w:after="0"/>
                          <w:ind w:firstLine="284"/>
                          <w:jc w:val="both"/>
                        </w:pPr>
                      </w:p>
                    </w:txbxContent>
                  </v:textbox>
                </v:rect>
                <v:shape id="Прямая со стрелкой 123" o:spid="_x0000_s1121" type="#_x0000_t32" style="position:absolute;left:23376;top:4890;width:0;height:1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">
                  <v:stroke endarrow="open"/>
                </v:shape>
                <v:shape id="Прямая со стрелкой 124" o:spid="_x0000_s1122" type="#_x0000_t32" style="position:absolute;left:35031;top:4890;width:0;height:1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">
                  <v:stroke endarrow="open"/>
                </v:shape>
                <v:shape id="Прямая со стрелкой 125" o:spid="_x0000_s1123" type="#_x0000_t32" style="position:absolute;left:13394;top:9718;width:0;height:22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">
                  <v:stroke endarrow="open"/>
                </v:shape>
                <v:shape id="Прямая со стрелкой 126" o:spid="_x0000_s1124" type="#_x0000_t32" style="position:absolute;left:46380;top:9715;width:0;height:22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">
                  <v:stroke endarrow="open"/>
                </v:shape>
                <v:rect id="Прямоугольник 114" o:spid="_x0000_s1125" style="position:absolute;top:11952;width:29737;height:173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" fillcolor="window" strokecolor="windowText" strokeweight="1.25pt">
                  <v:textbox>
                    <w:txbxContent>
                      <w:p w:rsidR="00B558E6" w:rsidRPr="004B28DA" w:rsidRDefault="00B558E6" w:rsidP="004B28DA">
                        <w:pPr>
                          <w:pStyle w:val="af"/>
                          <w:spacing w:before="0" w:beforeAutospacing="0" w:after="0" w:afterAutospacing="0"/>
                          <w:rPr>
                            <w:i/>
                          </w:rPr>
                        </w:pPr>
                        <w:r w:rsidRPr="004B28DA">
                          <w:rPr>
                            <w:rFonts w:eastAsia="Calibri"/>
                            <w:i/>
                          </w:rPr>
                          <w:t>Цель:</w:t>
                        </w:r>
                      </w:p>
                      <w:p w:rsidR="00B558E6" w:rsidRDefault="00B558E6" w:rsidP="004B28DA">
                        <w:pPr>
                          <w:pStyle w:val="af"/>
                          <w:numPr>
                            <w:ilvl w:val="0"/>
                            <w:numId w:val="15"/>
                          </w:numPr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повышение прибыли от продаж и чистой прибыли предприятия;</w:t>
                        </w:r>
                      </w:p>
                      <w:p w:rsidR="00B558E6" w:rsidRDefault="00B558E6" w:rsidP="004B28DA">
                        <w:pPr>
                          <w:pStyle w:val="af"/>
                          <w:numPr>
                            <w:ilvl w:val="0"/>
                            <w:numId w:val="15"/>
                          </w:numPr>
                          <w:spacing w:before="0" w:beforeAutospacing="0" w:after="0" w:afterAutospacing="0"/>
                          <w:ind w:left="0" w:firstLine="284"/>
                          <w:jc w:val="both"/>
                          <w:rPr>
                            <w:rFonts w:eastAsia="Calibri"/>
                          </w:rPr>
                        </w:pPr>
                        <w:r>
                          <w:rPr>
                            <w:rFonts w:eastAsia="Calibri"/>
                          </w:rPr>
                          <w:t>достижение разрыва между доходами и расходами для обеспечения оптимального уровня рентабельности</w:t>
                        </w:r>
                      </w:p>
                      <w:p w:rsidR="00B558E6" w:rsidRDefault="00B558E6" w:rsidP="004B28DA">
                        <w:pPr>
                          <w:pStyle w:val="af"/>
                          <w:numPr>
                            <w:ilvl w:val="0"/>
                            <w:numId w:val="15"/>
                          </w:numPr>
                          <w:spacing w:before="0" w:beforeAutospacing="0" w:after="0" w:afterAutospacing="0"/>
                          <w:ind w:left="0" w:firstLine="284"/>
                          <w:jc w:val="both"/>
                        </w:pPr>
                        <w:r>
                          <w:rPr>
                            <w:rFonts w:eastAsia="Calibri"/>
                          </w:rPr>
                          <w:t xml:space="preserve">рост рентабельности торговой деятельности и повышение </w:t>
                        </w:r>
                        <w:r>
                          <w:rPr>
                            <w:rFonts w:eastAsia="Calibri"/>
                          </w:rPr>
                          <w:t>эффектив-ности использования имущества</w:t>
                        </w:r>
                      </w:p>
                      <w:p w:rsidR="00B558E6" w:rsidRDefault="00B558E6" w:rsidP="004B28DA">
                        <w:pPr>
                          <w:pStyle w:val="af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5A5CEA" w:rsidRPr="0088607D" w:rsidRDefault="005A5CEA" w:rsidP="005A5CE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88607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Рис. </w:t>
      </w:r>
      <w:r w:rsidR="0088607D" w:rsidRPr="0088607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1</w:t>
      </w:r>
      <w:r w:rsidR="008153A7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5</w:t>
      </w:r>
      <w:r w:rsidRPr="0088607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. Система направлений</w:t>
      </w:r>
      <w:r w:rsidR="0088607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="00AF03FC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по повышению эффективности финансово-хозяйственной деятельности </w:t>
      </w:r>
      <w:r w:rsidRPr="0088607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торгового предприятия </w:t>
      </w:r>
      <w:r w:rsidR="00AF0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</w:t>
      </w:r>
      <w:r w:rsidR="00AF0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A5CEA" w:rsidRPr="005A5CEA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AF03FC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Таким образом, следует рассмотреть следующ</w:t>
      </w:r>
      <w:r w:rsidR="00AF03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ие мероприятия, направленные на п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овышени</w:t>
      </w:r>
      <w:r w:rsidR="00AF03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F03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финансово-хозяйственной деятельности торгового предприятия:</w:t>
      </w:r>
    </w:p>
    <w:p w:rsidR="00034232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Рассмотренные варианты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повышения эффективности финансово-хозяйственной деятельности предприятия </w:t>
      </w:r>
      <w:r w:rsidR="00034232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034232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дают возможность повысить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финансовую устойчивость, ликвидность и платежеспособность, деловую активность, а также прибыль от продаж, как основного показателя финансовой и торговой деятельности предприятия.</w:t>
      </w:r>
    </w:p>
    <w:p w:rsidR="005A5CEA" w:rsidRPr="005A5CEA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Кроме того, это даст возможность определить и утвердить программу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сохранению оптимального уровня дебиторской задолженности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что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связан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 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 эффективной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торговой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деятельностью.</w:t>
      </w:r>
    </w:p>
    <w:p w:rsidR="005A5CEA" w:rsidRPr="005A5CEA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Данная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система мероприятий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нацеленная на повышение эффективности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финансовой и хозяйственной деятельности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даст возможность повысить уровень системы показателей рентабельности деятельности предприятия, а именно: продаж, затрат и эффективности использования имущества предприятия, что в будущем также положительно скажется на повышении 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эффективности торговой деятельности предприятия за счет более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оптимального уровня,</w:t>
      </w: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эффективного использования </w:t>
      </w:r>
      <w:r w:rsidR="0003423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коммерческих расходов.</w:t>
      </w:r>
    </w:p>
    <w:p w:rsidR="005A5CEA" w:rsidRPr="005A5CEA" w:rsidRDefault="005A5CEA" w:rsidP="005A5C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A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Таким образом, к реализации предлагаются мероприятия</w:t>
      </w:r>
      <w:r w:rsidR="00AF03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по которым необходимо произвести расчет экономической эффективности. </w:t>
      </w:r>
    </w:p>
    <w:p w:rsidR="009436F1" w:rsidRDefault="00034232" w:rsidP="00740A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52815">
        <w:rPr>
          <w:rFonts w:ascii="Times New Roman" w:hAnsi="Times New Roman" w:cs="Times New Roman"/>
          <w:sz w:val="28"/>
          <w:szCs w:val="28"/>
        </w:rPr>
        <w:t>Снижение дебиторской задолженности.</w:t>
      </w:r>
    </w:p>
    <w:p w:rsidR="00A52815" w:rsidRPr="00A52815" w:rsidRDefault="00A52815" w:rsidP="00A528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Необходимо следить за соотношением дебиторской и кредиторской задолженности. Значительное превышение дебиторской задолженности создает угрозу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Pr="00A5281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финансовой устойчивости предприятия и делает необходимым привлечение дополните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льных источников финансирования в оборот предприятия.</w:t>
      </w:r>
    </w:p>
    <w:p w:rsid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данным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клиенты делятся на четыре группы по срокам возникновения  дебиторской задолженности. </w:t>
      </w:r>
    </w:p>
    <w:p w:rsid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В 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16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дебиторы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распределились следующим образом:</w:t>
      </w:r>
    </w:p>
    <w:p w:rsidR="00A52815" w:rsidRPr="00A52815" w:rsidRDefault="00A52815" w:rsidP="00A52815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360" w:lineRule="auto"/>
        <w:ind w:left="0" w:right="4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в первую группу вошли дебиторы (до 30 дней) – 18 предприятий;</w:t>
      </w:r>
    </w:p>
    <w:p w:rsidR="00A52815" w:rsidRPr="00A52815" w:rsidRDefault="00A52815" w:rsidP="00A52815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360" w:lineRule="auto"/>
        <w:ind w:left="0" w:right="4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во вторую группу (30-60 дней) – 12 предприятий;</w:t>
      </w:r>
    </w:p>
    <w:p w:rsidR="00A52815" w:rsidRPr="00A52815" w:rsidRDefault="00A52815" w:rsidP="00A52815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360" w:lineRule="auto"/>
        <w:ind w:left="0" w:right="4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в третью группу (60-90 дней) – 8 предприятий;</w:t>
      </w:r>
    </w:p>
    <w:p w:rsidR="00A52815" w:rsidRPr="00A52815" w:rsidRDefault="00A52815" w:rsidP="00A52815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360" w:lineRule="auto"/>
        <w:ind w:left="0" w:right="4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в четвертую (90-180 дней) – 6 предприятий.</w:t>
      </w:r>
    </w:p>
    <w:p w:rsidR="00A52815" w:rsidRP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Далее предлагается провести анализ дебиторской задолженности покупателей и заказчиков </w:t>
      </w:r>
      <w:r w:rsidRPr="00A52815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ABC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-методом. Исходные данные по дебиторам формируются,</w:t>
      </w:r>
      <w:r w:rsidRPr="00A52815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а затем  покупатели  ранжируются на три группы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Расчет представлен в табл. 22.</w:t>
      </w:r>
    </w:p>
    <w:p w:rsidR="00A52815" w:rsidRDefault="00A52815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A52815" w:rsidRPr="00A52815" w:rsidRDefault="00A52815" w:rsidP="00A52815">
      <w:pPr>
        <w:widowControl w:val="0"/>
        <w:spacing w:after="0" w:line="36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Таблица 22</w:t>
      </w:r>
    </w:p>
    <w:p w:rsidR="00A52815" w:rsidRPr="003B3862" w:rsidRDefault="00A52815" w:rsidP="00415C6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A5281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Ранжирование дебиторов предприятия </w:t>
      </w:r>
      <w:r w:rsidRPr="00A52815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3B3862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[54</w:t>
      </w:r>
      <w:r w:rsidR="003B3862" w:rsidRPr="003B38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]</w:t>
      </w:r>
    </w:p>
    <w:tbl>
      <w:tblPr>
        <w:tblW w:w="95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3"/>
        <w:gridCol w:w="3717"/>
        <w:gridCol w:w="961"/>
        <w:gridCol w:w="1024"/>
        <w:gridCol w:w="1244"/>
        <w:gridCol w:w="1166"/>
      </w:tblGrid>
      <w:tr w:rsidR="009C7E82" w:rsidRPr="00415C6A" w:rsidTr="009C7E82">
        <w:trPr>
          <w:trHeight w:val="584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дебитора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неоплаченных отгрузок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неоплаченных отгрузок наращенным итогом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тыс. </w:t>
            </w:r>
            <w:r w:rsidR="00415C6A"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15C6A"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д.вес, %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</w:t>
            </w:r>
            <w:r w:rsidR="00415C6A"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415C6A"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д.вес, %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15C6A" w:rsidRPr="00415C6A" w:rsidTr="009C7E82">
        <w:trPr>
          <w:trHeight w:val="31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"Восток"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9 923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18,7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"ХимПлюс"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7 270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17 193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32,4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"Постхолдинг"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23 932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"Добрый день"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4 882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28 814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54,3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"Омега-Хим"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4 192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33 006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Скворцов"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36 562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68,9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"Инвестхимия"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37 782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71,2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"ХимОптТорг"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38 950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"Оптовый склад"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40 064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75,5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"Заря"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41 019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"СтерлитамакХимОПТ"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41 762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78,7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"Марс и К"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42 452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42 452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"ТехСтройПласт 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43 142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81,2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"Промышленность"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43 832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82,5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"Химстрой"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44 522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83,8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"Бытовой сервис"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45 158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"ИНТЕГРАЛ"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45 795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86,2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"Башавтодеталь"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46 432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"Промторг"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46 909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88,4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"Быт плюс"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47 387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"Сантехмонтаж"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47 812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90,1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"Айгуль"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48 236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90,9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ТЦ "Башкирия"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48 661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91,7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ТПП "Башкирэнерго"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49 085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92,5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"Башкультторг"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49 510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93,3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"Башхозторг"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49 934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"Зенит"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50 199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ООО БФ «Коммерсант»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50 412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95,0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7 960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</w:p>
        </w:tc>
      </w:tr>
      <w:tr w:rsidR="00415C6A" w:rsidRPr="00415C6A" w:rsidTr="009C7E82">
        <w:trPr>
          <w:trHeight w:val="7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415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С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415C6A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C6A" w:rsidRPr="00415C6A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9C7E82" w:rsidRPr="00415C6A" w:rsidTr="009C7E82">
        <w:trPr>
          <w:trHeight w:val="70"/>
        </w:trPr>
        <w:tc>
          <w:tcPr>
            <w:tcW w:w="51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415C6A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Остальные  5% предприятий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2 653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53 065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415C6A" w:rsidRDefault="009C7E82" w:rsidP="00415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5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415C6A" w:rsidRDefault="00415C6A" w:rsidP="00A52815">
      <w:pPr>
        <w:widowControl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702312" w:rsidRPr="00702312" w:rsidRDefault="00702312" w:rsidP="00A52815">
      <w:pPr>
        <w:widowControl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52815" w:rsidRPr="00A52815" w:rsidRDefault="009C7E82" w:rsidP="009C7E82">
      <w:pPr>
        <w:widowControl w:val="0"/>
        <w:spacing w:after="0" w:line="360" w:lineRule="auto"/>
        <w:ind w:right="4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руппа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«А»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наиболее важные дебиторы, то есть 20%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которые приходятся 80% дебиторской задолженности, которые заслуживают 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повышенного управления, поскольку здесь усилия будут оправданными. Работа с этой категорией должников должна строиться на основе персонального подхода. Эти усилия оправданы сумма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ми долгов, которые будут возвращены.</w:t>
      </w:r>
    </w:p>
    <w:p w:rsidR="00A52815" w:rsidRPr="00A52815" w:rsidRDefault="009C7E82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руппа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«В» 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– дебиторы средней важности те, на которые в сумме приходится 15 % дебиторской задолженности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требу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ют управления лишь изредка.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руппа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«С» 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– маловажные дебиторы те, на которых прихо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дится 5% всей дебиторской задолженности предприятия. Управлению дебиторами этой группы не стоит уделять слишком многих сил и времени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[16, 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c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.42]</w:t>
      </w:r>
      <w:r w:rsidR="00A52815" w:rsidRPr="00A5281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52815" w:rsidRP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По данным табл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>22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можно сделать вывод, что 12 дебиторов составляют 80%, которые требуют постоянного управления, еще 16 дебиторов с первыми 12 дебиторами составляют 95%, остальные менее значимы и не требуют постоянного управления. </w:t>
      </w:r>
    </w:p>
    <w:p w:rsidR="00A52815" w:rsidRP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Организации из 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руппы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«А»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являются крупными оптовыми покупателями товаров, которые требуют постоянного управления, из-за крупных отгрузок и необходимости соблюдения договорных обязательств и бесперебойной работы с ними. </w:t>
      </w:r>
    </w:p>
    <w:p w:rsidR="00A52815" w:rsidRP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Путем проведения руководством предприятия </w:t>
      </w:r>
      <w:r w:rsidR="009C7E82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9C7E82"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переговоров с дебиторами было установлено, что погасятся следующие суммы дебиторской задол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женности по следующим дебиторам. 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(см. табл</w:t>
      </w:r>
      <w:r w:rsidR="009C7E82">
        <w:rPr>
          <w:rFonts w:ascii="Times New Roman" w:eastAsia="Calibri" w:hAnsi="Times New Roman" w:cs="Times New Roman"/>
          <w:sz w:val="28"/>
          <w:szCs w:val="28"/>
          <w:lang w:eastAsia="ru-RU"/>
        </w:rPr>
        <w:t>. 2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3).</w:t>
      </w:r>
    </w:p>
    <w:p w:rsidR="00A52815" w:rsidRPr="00A52815" w:rsidRDefault="009C7E82" w:rsidP="00A52815">
      <w:pPr>
        <w:widowControl w:val="0"/>
        <w:spacing w:after="0" w:line="360" w:lineRule="auto"/>
        <w:ind w:right="40" w:firstLine="72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Таблица 2</w:t>
      </w:r>
      <w:r w:rsidR="00A52815"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</w:p>
    <w:p w:rsidR="00A52815" w:rsidRPr="009C7E82" w:rsidRDefault="00A52815" w:rsidP="00A52815">
      <w:pPr>
        <w:widowControl w:val="0"/>
        <w:spacing w:after="0" w:line="360" w:lineRule="auto"/>
        <w:ind w:right="40" w:firstLine="72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C7E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Погашение дебит</w:t>
      </w:r>
      <w:r w:rsidR="009C7E82" w:rsidRPr="009C7E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орской задолженности дебиторами </w:t>
      </w:r>
      <w:r w:rsidR="009C7E82" w:rsidRPr="009C7E82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="009C7E82" w:rsidRPr="009C7E82">
        <w:rPr>
          <w:rFonts w:ascii="Times New Roman" w:eastAsia="Times New Roman" w:hAnsi="Times New Roman" w:cs="Times New Roman"/>
          <w:b/>
          <w:sz w:val="28"/>
          <w:lang w:eastAsia="ru-RU"/>
        </w:rPr>
        <w:t>», тыс. руб.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82"/>
        <w:gridCol w:w="3386"/>
        <w:gridCol w:w="1692"/>
        <w:gridCol w:w="1769"/>
        <w:gridCol w:w="1925"/>
      </w:tblGrid>
      <w:tr w:rsidR="00EF35A9" w:rsidRPr="009C7E82" w:rsidTr="00702312">
        <w:trPr>
          <w:trHeight w:val="720"/>
        </w:trPr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дебитора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неоплаченных отгрузок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погашенной  задолженности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непогашенной задолженности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C7E82" w:rsidRPr="009C7E82" w:rsidTr="00702312">
        <w:trPr>
          <w:trHeight w:val="30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А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"Восток"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9 923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4 359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5 564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"ХимПлюс"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7 270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3 994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3 276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"Постхолдинг"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6 739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2 625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4 114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"Добрый день"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4 882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1 557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3 325</w:t>
            </w:r>
          </w:p>
        </w:tc>
      </w:tr>
      <w:tr w:rsidR="00EF35A9" w:rsidRPr="009C7E82" w:rsidTr="00702312">
        <w:trPr>
          <w:trHeight w:val="30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"Омега-Хим"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4 192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2 201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1 992</w:t>
            </w:r>
          </w:p>
        </w:tc>
      </w:tr>
    </w:tbl>
    <w:p w:rsidR="00EF35A9" w:rsidRPr="00EF35A9" w:rsidRDefault="00EF35A9" w:rsidP="00EF3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35A9">
        <w:rPr>
          <w:rFonts w:ascii="Times New Roman" w:hAnsi="Times New Roman" w:cs="Times New Roman"/>
          <w:sz w:val="28"/>
          <w:szCs w:val="28"/>
        </w:rPr>
        <w:lastRenderedPageBreak/>
        <w:t>Продолжение табл. 23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92"/>
        <w:gridCol w:w="3376"/>
        <w:gridCol w:w="1701"/>
        <w:gridCol w:w="1701"/>
        <w:gridCol w:w="1984"/>
      </w:tblGrid>
      <w:tr w:rsidR="00EF35A9" w:rsidRPr="009C7E82" w:rsidTr="00702312">
        <w:trPr>
          <w:trHeight w:val="30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5A9" w:rsidRPr="009C7E82" w:rsidRDefault="00EF35A9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5A9" w:rsidRPr="009C7E82" w:rsidRDefault="00EF35A9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5A9" w:rsidRPr="009C7E82" w:rsidRDefault="00EF35A9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5A9" w:rsidRPr="009C7E82" w:rsidRDefault="00EF35A9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35A9" w:rsidRPr="009C7E82" w:rsidRDefault="00EF35A9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Скворцов"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3 395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"Инвестхимия"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"ХимОптТорг"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"Оптовый склад"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"Заря"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"СтерлитамакХимОПТ"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732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EF3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"Марс и 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16 666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25 786</w:t>
            </w:r>
          </w:p>
        </w:tc>
      </w:tr>
      <w:tr w:rsidR="009C7E82" w:rsidRPr="009C7E82" w:rsidTr="00702312">
        <w:trPr>
          <w:trHeight w:val="70"/>
        </w:trPr>
        <w:tc>
          <w:tcPr>
            <w:tcW w:w="4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"ТехСтройПласт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"Промышленность"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"Химстрой"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"Бытовой сервис"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"ИНТЕГРАЛ"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"Башавтодеталь"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"Промторг"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"Быт плюс"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"Сантехмонтаж"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"Айгуль"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ТЦ "Башкирия"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ТПП "Башкирэнерго"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"Башкультторг"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"Башхозторг"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"Зенит"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ООО БФ «Коммерсант»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</w:tr>
      <w:tr w:rsidR="00EF35A9" w:rsidRPr="009C7E82" w:rsidTr="00702312">
        <w:trPr>
          <w:trHeight w:val="212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6 140</w:t>
            </w:r>
          </w:p>
        </w:tc>
      </w:tr>
      <w:tr w:rsidR="009C7E82" w:rsidRPr="009C7E82" w:rsidTr="00702312">
        <w:trPr>
          <w:trHeight w:val="300"/>
        </w:trPr>
        <w:tc>
          <w:tcPr>
            <w:tcW w:w="7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C7E82" w:rsidRPr="009C7E82" w:rsidTr="00702312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Остальные  5% предприятий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2 559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D850BF" w:rsidP="00D85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дебиторская задолженность, тыс.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18 580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34 485</w:t>
            </w:r>
          </w:p>
        </w:tc>
      </w:tr>
      <w:tr w:rsidR="00EF35A9" w:rsidRPr="009C7E82" w:rsidTr="00702312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D850BF" w:rsidP="00D85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Погашено дебиторской задолженности, 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E82" w:rsidRPr="009C7E82" w:rsidRDefault="009C7E82" w:rsidP="009C7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9C7E82" w:rsidRDefault="009C7E82" w:rsidP="00A52815">
      <w:pPr>
        <w:widowControl w:val="0"/>
        <w:spacing w:after="0" w:line="360" w:lineRule="auto"/>
        <w:ind w:right="40" w:firstLine="72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2815" w:rsidRDefault="00A52815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Таким образом, с учетом проведенных переговоров погасится 35% дебиторской задолженности, или </w:t>
      </w:r>
      <w:r w:rsidR="00D850BF">
        <w:rPr>
          <w:rFonts w:ascii="Times New Roman" w:eastAsia="Calibri" w:hAnsi="Times New Roman" w:cs="Times New Roman"/>
          <w:sz w:val="28"/>
          <w:szCs w:val="28"/>
          <w:lang w:eastAsia="ru-RU"/>
        </w:rPr>
        <w:t>18 580</w:t>
      </w:r>
      <w:r w:rsidRPr="00A528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тыс. руб.</w:t>
      </w:r>
      <w:r w:rsidR="00D850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Стоимость дебиторской задолженности составит 34 485 тыс. руб.</w:t>
      </w:r>
    </w:p>
    <w:p w:rsidR="00D850BF" w:rsidRDefault="00D850BF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EF35A9">
        <w:rPr>
          <w:rFonts w:ascii="Times New Roman" w:eastAsia="Calibri" w:hAnsi="Times New Roman" w:cs="Times New Roman"/>
          <w:sz w:val="28"/>
          <w:szCs w:val="28"/>
          <w:lang w:eastAsia="ru-RU"/>
        </w:rPr>
        <w:t>Снижение стоимости коммерческих расходов.</w:t>
      </w:r>
    </w:p>
    <w:p w:rsidR="00EF35A9" w:rsidRDefault="00EF35A9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Коммерческие расходы состоят в своей основе из транспортных расходов, расходов на проведение рекламной кампании</w:t>
      </w:r>
      <w:r w:rsidR="00913B9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13B91" w:rsidRPr="00913B91" w:rsidRDefault="00913B91" w:rsidP="00913B9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Необходимо рассмотреть возможность снижения затрат, связанных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транспортными расходами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предпочтения в использовании более дешевого топлива ГСМ, т.к. в 2016 году наблюдается значительный рост их стоимости что негативно отражается на формировании финансовых результатов и рентабельности предприятия.</w:t>
      </w:r>
    </w:p>
    <w:p w:rsidR="00913B91" w:rsidRPr="00913B91" w:rsidRDefault="00913B91" w:rsidP="00913B9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поиска возможности по снижению стоимости транспортн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расходов 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определить альтернативный вариант использования ГСМ, что представлено в табл.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3B91" w:rsidRPr="00913B91" w:rsidRDefault="00913B91" w:rsidP="00913B91">
      <w:pPr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913B91" w:rsidRDefault="00913B91" w:rsidP="00913B9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цен на ГСМ и выбор оптимального альтернативного варианта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снижении транспортных расходов</w:t>
      </w:r>
      <w:r w:rsidRPr="00913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тыс. руб.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559"/>
        <w:gridCol w:w="3260"/>
        <w:gridCol w:w="1559"/>
      </w:tblGrid>
      <w:tr w:rsidR="00913B91" w:rsidRPr="00913B91" w:rsidTr="00913B91">
        <w:trPr>
          <w:trHeight w:val="31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транспортных  расходов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Альтернативный вариант</w:t>
            </w:r>
          </w:p>
        </w:tc>
      </w:tr>
      <w:tr w:rsidR="00913B91" w:rsidRPr="00913B91" w:rsidTr="00913B91">
        <w:trPr>
          <w:trHeight w:val="63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транспортных  расходов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руб.</w:t>
            </w:r>
          </w:p>
        </w:tc>
      </w:tr>
      <w:tr w:rsidR="00913B91" w:rsidRPr="00913B91" w:rsidTr="00913B91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основное топливо  (АИ -98-К5)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21 327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основное топливо (АИ-80-К5)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14 135</w:t>
            </w:r>
          </w:p>
        </w:tc>
      </w:tr>
      <w:tr w:rsidR="00913B91" w:rsidRPr="00913B91" w:rsidTr="00913B91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автомасла, тосол, антифриз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автомасла, тосол, антифриз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3 368</w:t>
            </w:r>
          </w:p>
        </w:tc>
      </w:tr>
      <w:tr w:rsidR="00913B91" w:rsidRPr="00913B91" w:rsidTr="00913B91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расходные ГСМ и комплектующие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расходные ГСМ и комплектующие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</w:t>
            </w:r>
          </w:p>
        </w:tc>
      </w:tr>
      <w:tr w:rsidR="00913B91" w:rsidRPr="00913B91" w:rsidTr="00913B91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27 048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плану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18 367</w:t>
            </w:r>
          </w:p>
        </w:tc>
      </w:tr>
    </w:tbl>
    <w:p w:rsidR="00913B91" w:rsidRDefault="00913B91" w:rsidP="00913B9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312" w:rsidRDefault="00702312" w:rsidP="00913B9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3B91" w:rsidRDefault="00913B91" w:rsidP="00913B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табл.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сделать вывод о том, что существует возможность сократить стоимость транспортных расходов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8 681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за счет маневрирования ценами на топливо и ГСМ. </w:t>
      </w:r>
    </w:p>
    <w:p w:rsidR="00913B91" w:rsidRDefault="00913B91" w:rsidP="00913B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уровень </w:t>
      </w:r>
      <w:r w:rsidR="00DF073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транспортных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снизится в целом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уровня 18 367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использовании альтернативного варианта использования ГСМ.</w:t>
      </w:r>
    </w:p>
    <w:p w:rsidR="00913B91" w:rsidRPr="003B3862" w:rsidRDefault="00913B91" w:rsidP="00913B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рекламную компания также существует возможность сократить. В табл. 25 представлен альтернативный вариант проведения рекламной кампании – использование услуг комплекса проведения рекламной кампании РА «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>PICONSULT</w:t>
      </w:r>
      <w:r w:rsidR="00276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рекламное агентство полного цикла, предоставляющее маркетинговые услуги бизнесу, от разработки Digital и </w:t>
      </w:r>
      <w:r w:rsidR="002761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аркетинговых стратегий, до их реализации и оптимизации в сети Интернет.</w:t>
      </w:r>
      <w:r w:rsidR="00276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15D" w:rsidRPr="00D2385B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="0027615D" w:rsidRPr="00D2385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EF35A9" w:rsidRDefault="00913B91" w:rsidP="00913B91">
      <w:pPr>
        <w:widowControl w:val="0"/>
        <w:spacing w:after="0" w:line="360" w:lineRule="auto"/>
        <w:ind w:right="40" w:firstLine="72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Таблица 25</w:t>
      </w:r>
    </w:p>
    <w:p w:rsidR="00913B91" w:rsidRDefault="00913B91" w:rsidP="00913B9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Анализ цен 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рекламную кампанию</w:t>
      </w:r>
      <w:r w:rsidRPr="00913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выбор оптимального альтернативного варианта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снижении маркетинговых расходов</w:t>
      </w:r>
      <w:r w:rsidRPr="00913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тыс. руб.</w:t>
      </w:r>
    </w:p>
    <w:p w:rsidR="00913B91" w:rsidRDefault="00913B91" w:rsidP="00913B91">
      <w:pPr>
        <w:widowControl w:val="0"/>
        <w:spacing w:after="0" w:line="360" w:lineRule="auto"/>
        <w:ind w:right="40" w:firstLine="72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559"/>
        <w:gridCol w:w="3260"/>
        <w:gridCol w:w="1559"/>
      </w:tblGrid>
      <w:tr w:rsidR="00913B91" w:rsidRPr="00913B91" w:rsidTr="006E4B03">
        <w:trPr>
          <w:trHeight w:val="31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Статья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 на РК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Альтернативный вариант</w:t>
            </w:r>
            <w:r w:rsidR="002761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615D" w:rsidRPr="002761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 «PICONSULT»</w:t>
            </w:r>
          </w:p>
        </w:tc>
      </w:tr>
      <w:tr w:rsidR="00913B91" w:rsidRPr="00913B91" w:rsidTr="00913B91">
        <w:trPr>
          <w:trHeight w:val="7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расходов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РК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руб.</w:t>
            </w:r>
          </w:p>
        </w:tc>
      </w:tr>
      <w:tr w:rsidR="00DF0732" w:rsidRPr="00913B91" w:rsidTr="006E4B03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2761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реклама на ТВ (ТВ-ролики)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16 200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27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проведения рекламной кампании и разработка маркетинговой стратегии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10 800</w:t>
            </w:r>
          </w:p>
        </w:tc>
      </w:tr>
      <w:tr w:rsidR="00DF0732" w:rsidRPr="00913B91" w:rsidTr="006E4B03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2761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баннеры, буклеты, визитки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1 230</w:t>
            </w: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F0732" w:rsidRPr="00913B91" w:rsidTr="006E4B03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реклама на радио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1 690</w:t>
            </w: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F0732" w:rsidRPr="00913B91" w:rsidTr="00DF0732">
        <w:trPr>
          <w:trHeight w:val="2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32" w:rsidRDefault="00DF073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реклама в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32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3 450</w:t>
            </w: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32" w:rsidRPr="00913B91" w:rsidRDefault="00DF0732" w:rsidP="00913B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732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13B91" w:rsidRPr="00913B91" w:rsidTr="006E4B03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21 470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913B91" w:rsidP="00913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3B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плану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3B91" w:rsidRPr="00913B91" w:rsidRDefault="00DF0732" w:rsidP="0091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2761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800</w:t>
            </w:r>
          </w:p>
        </w:tc>
      </w:tr>
    </w:tbl>
    <w:p w:rsidR="00913B91" w:rsidRDefault="00913B91" w:rsidP="00913B91">
      <w:pPr>
        <w:widowControl w:val="0"/>
        <w:spacing w:after="0" w:line="360" w:lineRule="auto"/>
        <w:ind w:right="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02312" w:rsidRDefault="00702312" w:rsidP="00913B91">
      <w:pPr>
        <w:widowControl w:val="0"/>
        <w:spacing w:after="0" w:line="360" w:lineRule="auto"/>
        <w:ind w:right="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F0732" w:rsidRDefault="00DF0732" w:rsidP="00DF0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табл.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сделать вывод о том, что существует возможность сократить стоимость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маркетинговых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10 670 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за счет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применения комплекса маркетинговой стратегии и рекламной кампании </w:t>
      </w:r>
      <w:r w:rsidRPr="00DF0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 «PICONSULT»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уровень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рекламных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снизится в целом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уровня 10 800</w:t>
      </w:r>
      <w:r w:rsidRPr="00913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использовании альтернативного варианта рекламной кампании.</w:t>
      </w:r>
    </w:p>
    <w:p w:rsidR="00DF0732" w:rsidRPr="00D2385B" w:rsidRDefault="00DF0732" w:rsidP="00DF0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Остальная часть коммерческих расходов приходится на заработную плату административно-управленского персонала</w:t>
      </w:r>
      <w:r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1ED7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3862" w:rsidRPr="00D2385B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3B3862" w:rsidRPr="003B3862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="004F1ED7" w:rsidRPr="00D2385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DF0732" w:rsidRDefault="00DF0732" w:rsidP="00DF0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Покрытие высвобожденными средствами из дебиторской задолженности части кредиторской задолженности.</w:t>
      </w:r>
    </w:p>
    <w:p w:rsidR="00DF0732" w:rsidRDefault="00DF0732" w:rsidP="00DF0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Покрытие части кредиторской задолженности позволит снизить финансовую зависимость от кредиторов, увеличить уровень автономии и маневрирования собственным капиталом и собственными оборотными средствами.</w:t>
      </w:r>
    </w:p>
    <w:p w:rsidR="000F3CAC" w:rsidRDefault="000F3CAC" w:rsidP="00DF0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увеличение прибыли от продаж, соответственно, чистой прибыли, приведет к росту нераспределенной прибыли и окажет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положительный эффект на росте собственного капитала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DF0732" w:rsidRDefault="00DF0732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F073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Вышеперечисленные мероприятия следует рассматривать в совокупности, т.к. реализация одного мероприятия неизменно приводит к осуществлению последующего, т.е. предложенные рекомендации между собой взаимосвязаны и представляют собой определенный комплекс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повышении эффективности финансово-хозяйственной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DF073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850BF" w:rsidRDefault="009A7A8F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Далее следует произвести расчет экономической эффективности предлагаемых </w:t>
      </w:r>
      <w:r w:rsidR="000F3CAC">
        <w:rPr>
          <w:rFonts w:ascii="Times New Roman" w:eastAsia="Calibri" w:hAnsi="Times New Roman" w:cs="Times New Roman"/>
          <w:sz w:val="28"/>
          <w:szCs w:val="28"/>
          <w:lang w:eastAsia="ru-RU"/>
        </w:rPr>
        <w:t>мероприятий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F0732" w:rsidRDefault="00DF0732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F3CAC" w:rsidRDefault="000F3CAC" w:rsidP="00A52815">
      <w:pPr>
        <w:widowControl w:val="0"/>
        <w:spacing w:after="0" w:line="360" w:lineRule="auto"/>
        <w:ind w:right="4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15F60" w:rsidRPr="00DF0732" w:rsidRDefault="00515F60" w:rsidP="00DF07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732">
        <w:rPr>
          <w:rFonts w:ascii="Times New Roman" w:hAnsi="Times New Roman" w:cs="Times New Roman"/>
          <w:b/>
          <w:sz w:val="28"/>
          <w:szCs w:val="28"/>
        </w:rPr>
        <w:t>3.3. Расчет экономической эффективности предлагаемых мероприятий</w:t>
      </w:r>
    </w:p>
    <w:p w:rsidR="00F91433" w:rsidRDefault="00F91433" w:rsidP="00515F60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</w:p>
    <w:p w:rsidR="00DF0732" w:rsidRDefault="00DF0732" w:rsidP="00515F60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</w:pPr>
    </w:p>
    <w:p w:rsidR="000F3CAC" w:rsidRDefault="000F3CAC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F3C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приведенных мероприятий, направленных на повышение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уровня финансового состояния </w:t>
      </w:r>
      <w:r w:rsidR="005D3B8E">
        <w:rPr>
          <w:rFonts w:ascii="Times New Roman" w:eastAsia="Times New Roman" w:hAnsi="Times New Roman" w:cs="Times New Roman"/>
          <w:sz w:val="28"/>
          <w:szCs w:val="24"/>
          <w:lang w:eastAsia="ru-RU"/>
        </w:rPr>
        <w:t>и повышения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финансово-хозяйственной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в целом</w:t>
      </w:r>
      <w:r w:rsidR="005D3B8E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 w:rsidRPr="000F3CAC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следует произвести расчет их экономической эффективности с целью определения влияния</w:t>
      </w:r>
      <w:r w:rsidR="005D3B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запланированных мероприятий на результаты деятельности предприятия.</w:t>
      </w:r>
    </w:p>
    <w:p w:rsidR="005D3B8E" w:rsidRDefault="005D3B8E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табл. 26 представлен расчет общего влияния мероприятий на финансовые результаты деятельности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5D3B8E" w:rsidRPr="005D3B8E" w:rsidRDefault="005D3B8E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3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</w:p>
    <w:p w:rsidR="005D3B8E" w:rsidRDefault="005D3B8E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Расчет общего экономического эффекта предлагаемых мероприятий на предприятии </w:t>
      </w:r>
      <w:r w:rsidRPr="005D3B8E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5D3B8E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5D3B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тыс. руб.</w:t>
      </w:r>
    </w:p>
    <w:tbl>
      <w:tblPr>
        <w:tblW w:w="9625" w:type="dxa"/>
        <w:tblInd w:w="93" w:type="dxa"/>
        <w:tblLook w:val="04A0" w:firstRow="1" w:lastRow="0" w:firstColumn="1" w:lastColumn="0" w:noHBand="0" w:noVBand="1"/>
      </w:tblPr>
      <w:tblGrid>
        <w:gridCol w:w="3276"/>
        <w:gridCol w:w="1258"/>
        <w:gridCol w:w="1956"/>
        <w:gridCol w:w="1564"/>
        <w:gridCol w:w="1571"/>
      </w:tblGrid>
      <w:tr w:rsidR="00B8227F" w:rsidRPr="00B8227F" w:rsidTr="00B8227F">
        <w:trPr>
          <w:trHeight w:val="61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 2016г.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Влияние мероприятий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Эк. эффект, тыс. руб.</w:t>
            </w:r>
          </w:p>
        </w:tc>
      </w:tr>
      <w:tr w:rsidR="00B8227F" w:rsidRPr="00B8227F" w:rsidTr="00B8227F">
        <w:trPr>
          <w:trHeight w:val="509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227F" w:rsidRPr="00B8227F" w:rsidTr="00B8227F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227F" w:rsidRPr="00B8227F" w:rsidTr="00B8227F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142 379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142 379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8227F" w:rsidRPr="00B8227F" w:rsidTr="00B8227F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Себестоимость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96 002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96 002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8227F" w:rsidRPr="00B8227F" w:rsidTr="00B8227F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Валовая прибыль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46 377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46 377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702312" w:rsidRPr="00702312" w:rsidRDefault="00702312" w:rsidP="007023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02312">
        <w:rPr>
          <w:rFonts w:ascii="Times New Roman" w:hAnsi="Times New Roman" w:cs="Times New Roman"/>
          <w:sz w:val="28"/>
          <w:szCs w:val="28"/>
        </w:rPr>
        <w:t>Продолжение табл. 26</w:t>
      </w:r>
    </w:p>
    <w:tbl>
      <w:tblPr>
        <w:tblW w:w="9625" w:type="dxa"/>
        <w:tblInd w:w="93" w:type="dxa"/>
        <w:tblLook w:val="04A0" w:firstRow="1" w:lastRow="0" w:firstColumn="1" w:lastColumn="0" w:noHBand="0" w:noVBand="1"/>
      </w:tblPr>
      <w:tblGrid>
        <w:gridCol w:w="3276"/>
        <w:gridCol w:w="1258"/>
        <w:gridCol w:w="1956"/>
        <w:gridCol w:w="1564"/>
        <w:gridCol w:w="1571"/>
      </w:tblGrid>
      <w:tr w:rsidR="00702312" w:rsidRPr="00702312" w:rsidTr="00702312">
        <w:trPr>
          <w:trHeight w:val="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312" w:rsidRPr="00702312" w:rsidRDefault="00702312" w:rsidP="00702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312" w:rsidRPr="00702312" w:rsidRDefault="00702312" w:rsidP="00702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312" w:rsidRPr="00702312" w:rsidRDefault="00702312" w:rsidP="00702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312" w:rsidRPr="00702312" w:rsidRDefault="00702312" w:rsidP="00702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312" w:rsidRPr="00702312" w:rsidRDefault="00702312" w:rsidP="00702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Коммерческие расходы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45 869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-19 351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26 518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-19 351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от продаж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19 351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19 859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19 351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Прочая деятельность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до налогообложения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19 351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19 985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19 351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прибыль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3 870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4 067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3 870</w:t>
            </w:r>
          </w:p>
        </w:tc>
      </w:tr>
      <w:tr w:rsidR="00B8227F" w:rsidRPr="00B8227F" w:rsidTr="00702312">
        <w:trPr>
          <w:trHeight w:val="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15 481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15 918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27F" w:rsidRPr="00B8227F" w:rsidRDefault="00B8227F" w:rsidP="00B8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15 481</w:t>
            </w:r>
          </w:p>
        </w:tc>
      </w:tr>
    </w:tbl>
    <w:p w:rsidR="005D3B8E" w:rsidRPr="005D3B8E" w:rsidRDefault="005D3B8E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5D3B8E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D3B8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D3B8E">
        <w:rPr>
          <w:sz w:val="24"/>
          <w:szCs w:val="24"/>
          <w:vertAlign w:val="superscript"/>
        </w:rPr>
        <w:t xml:space="preserve"> </w:t>
      </w:r>
      <w:r w:rsidRPr="005D3B8E">
        <w:rPr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стоимости коммерческих расходов</w:t>
      </w:r>
    </w:p>
    <w:p w:rsidR="005D3B8E" w:rsidRDefault="005D3B8E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312" w:rsidRPr="005D3B8E" w:rsidRDefault="00702312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B8E" w:rsidRDefault="005D3B8E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наблюдается рост прибыли от продаж предприятия </w:t>
      </w:r>
      <w:r w:rsidR="002C5A6B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="002C5A6B">
        <w:rPr>
          <w:rFonts w:ascii="Times New Roman" w:eastAsia="Times New Roman" w:hAnsi="Times New Roman" w:cs="Times New Roman"/>
          <w:sz w:val="28"/>
          <w:lang w:eastAsia="ru-RU"/>
        </w:rPr>
        <w:t>» на 19 351 тыс. руб.</w:t>
      </w:r>
      <w:r w:rsidRPr="005D3B8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рост чистой прибыли состави</w:t>
      </w:r>
      <w:r w:rsidR="002C5A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D3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A6B">
        <w:rPr>
          <w:rFonts w:ascii="Times New Roman" w:eastAsia="Times New Roman" w:hAnsi="Times New Roman" w:cs="Times New Roman"/>
          <w:sz w:val="28"/>
          <w:szCs w:val="28"/>
          <w:lang w:eastAsia="ru-RU"/>
        </w:rPr>
        <w:t>15 481</w:t>
      </w:r>
      <w:r w:rsidRPr="005D3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 w:rsidR="002C5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оплаты дополнительной суммы налога на прибыль в результате повышения результативности хозяйственной деятельности предприятия.</w:t>
      </w:r>
    </w:p>
    <w:p w:rsidR="00702312" w:rsidRDefault="00702312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Плановая структура товарооборота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представлена на рис. 1</w:t>
      </w:r>
      <w:r w:rsidR="008153A7">
        <w:rPr>
          <w:rFonts w:ascii="Times New Roman" w:eastAsia="Times New Roman" w:hAnsi="Times New Roman" w:cs="Times New Roman"/>
          <w:sz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702312" w:rsidRDefault="00702312" w:rsidP="007023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3C1BC2" wp14:editId="263537E7">
            <wp:extent cx="6124575" cy="3133725"/>
            <wp:effectExtent l="0" t="0" r="0" b="0"/>
            <wp:docPr id="248" name="Диаграмма 2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702312" w:rsidRPr="00702312" w:rsidRDefault="00702312" w:rsidP="007023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702312">
        <w:rPr>
          <w:rFonts w:ascii="Times New Roman" w:eastAsia="Times New Roman" w:hAnsi="Times New Roman" w:cs="Times New Roman"/>
          <w:b/>
          <w:sz w:val="28"/>
          <w:lang w:eastAsia="ru-RU"/>
        </w:rPr>
        <w:t>Рис. 1</w:t>
      </w:r>
      <w:r w:rsidR="008153A7">
        <w:rPr>
          <w:rFonts w:ascii="Times New Roman" w:eastAsia="Times New Roman" w:hAnsi="Times New Roman" w:cs="Times New Roman"/>
          <w:b/>
          <w:sz w:val="28"/>
          <w:lang w:eastAsia="ru-RU"/>
        </w:rPr>
        <w:t>6</w:t>
      </w:r>
      <w:r w:rsidRPr="00702312">
        <w:rPr>
          <w:rFonts w:ascii="Times New Roman" w:eastAsia="Times New Roman" w:hAnsi="Times New Roman" w:cs="Times New Roman"/>
          <w:b/>
          <w:sz w:val="28"/>
          <w:lang w:eastAsia="ru-RU"/>
        </w:rPr>
        <w:t>. Плановая структура товарооборота предприятия 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702312">
        <w:rPr>
          <w:rFonts w:ascii="Times New Roman" w:eastAsia="Times New Roman" w:hAnsi="Times New Roman" w:cs="Times New Roman"/>
          <w:b/>
          <w:sz w:val="28"/>
          <w:lang w:eastAsia="ru-RU"/>
        </w:rPr>
        <w:t>» по факту 2016 года и по плану, %</w:t>
      </w:r>
    </w:p>
    <w:p w:rsidR="00702312" w:rsidRDefault="00702312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702312" w:rsidRDefault="00702312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На основании рис. 1</w:t>
      </w:r>
      <w:r w:rsidR="008153A7">
        <w:rPr>
          <w:rFonts w:ascii="Times New Roman" w:eastAsia="Times New Roman" w:hAnsi="Times New Roman" w:cs="Times New Roman"/>
          <w:sz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следует отметить увеличение доли прибыли от продаж до 14,0% в товарообороте по плану, тогда, как в 2016 году она </w:t>
      </w: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составляла 0,4%. </w:t>
      </w:r>
      <w:r w:rsidR="00597B68">
        <w:rPr>
          <w:rFonts w:ascii="Times New Roman" w:eastAsia="Times New Roman" w:hAnsi="Times New Roman" w:cs="Times New Roman"/>
          <w:sz w:val="28"/>
          <w:lang w:eastAsia="ru-RU"/>
        </w:rPr>
        <w:t xml:space="preserve">Здесь уже наблюдается увеличение показателя превышения доходов над расходами, что положительно должно сказаться на росте рентабельности торговой деятельности предприятия.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2C5A6B" w:rsidRDefault="002C5A6B" w:rsidP="005D3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табл. 27 следует произвести расчет прогнозного баланса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2C5A6B" w:rsidRDefault="002C5A6B" w:rsidP="002C5A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Таблица 27</w:t>
      </w:r>
    </w:p>
    <w:p w:rsidR="002C5A6B" w:rsidRPr="005D3B8E" w:rsidRDefault="002C5A6B" w:rsidP="002C5A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5A6B">
        <w:rPr>
          <w:rFonts w:ascii="Times New Roman" w:eastAsia="Times New Roman" w:hAnsi="Times New Roman" w:cs="Times New Roman"/>
          <w:b/>
          <w:sz w:val="28"/>
          <w:lang w:eastAsia="ru-RU"/>
        </w:rPr>
        <w:t>Расчет прогнозного баланса 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»  (с учетом реализации мероприятий 1-3), тыс. руб.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693"/>
        <w:gridCol w:w="1418"/>
        <w:gridCol w:w="1701"/>
        <w:gridCol w:w="1842"/>
      </w:tblGrid>
      <w:tr w:rsidR="002C5A6B" w:rsidRPr="002C5A6B" w:rsidTr="002C5A6B">
        <w:trPr>
          <w:trHeight w:val="509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 баланса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по плану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Прогнозное значение</w:t>
            </w:r>
          </w:p>
        </w:tc>
      </w:tr>
      <w:tr w:rsidR="002C5A6B" w:rsidRPr="002C5A6B" w:rsidTr="00702312">
        <w:trPr>
          <w:trHeight w:val="509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702312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2C5A6B"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необоротные активы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9 981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НДС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Дебиторская задолженность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-18580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34 485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средства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15 948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ОА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5 126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оборотные активы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66 551</w:t>
            </w:r>
          </w:p>
        </w:tc>
      </w:tr>
      <w:tr w:rsidR="002C5A6B" w:rsidRPr="002C5A6B" w:rsidTr="0070231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активы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66 899</w:t>
            </w:r>
          </w:p>
        </w:tc>
      </w:tr>
      <w:tr w:rsidR="002C5A6B" w:rsidRPr="002C5A6B" w:rsidTr="002C5A6B">
        <w:trPr>
          <w:trHeight w:val="509"/>
        </w:trPr>
        <w:tc>
          <w:tcPr>
            <w:tcW w:w="4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Пассив баланса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по плану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Прогнозное значение</w:t>
            </w:r>
          </w:p>
        </w:tc>
      </w:tr>
      <w:tr w:rsidR="002C5A6B" w:rsidRPr="002C5A6B" w:rsidTr="00702312">
        <w:trPr>
          <w:trHeight w:val="509"/>
        </w:trPr>
        <w:tc>
          <w:tcPr>
            <w:tcW w:w="4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C5A6B" w:rsidRPr="002C5A6B" w:rsidTr="00702312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Уставный капитал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Нераспределенная прибыль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16 590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собственный капитал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16 600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Заемные средства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долгосрочные обязательства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1 048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Заемные средства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Кредиторская задолженность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-18 580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49 251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краткосрочные обязательства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67 831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-18 580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49 251</w:t>
            </w:r>
          </w:p>
        </w:tc>
      </w:tr>
      <w:tr w:rsidR="002C5A6B" w:rsidRPr="002C5A6B" w:rsidTr="002C5A6B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пассивы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-3 099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A6B" w:rsidRPr="002C5A6B" w:rsidRDefault="002C5A6B" w:rsidP="002C5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66 899</w:t>
            </w:r>
          </w:p>
        </w:tc>
      </w:tr>
    </w:tbl>
    <w:p w:rsidR="00597B68" w:rsidRDefault="00597B68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97B68" w:rsidRDefault="00597B68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5A6B" w:rsidRDefault="002C5A6B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табл. 27 следует сделать вывод о снижении стоимости дебиторской задолженности на 35,0%</w:t>
      </w:r>
      <w:r w:rsidR="00B7217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о снижении кредиторской задолженности на 18 580 тыс. руб.</w:t>
      </w:r>
    </w:p>
    <w:p w:rsidR="00B72176" w:rsidRDefault="00B72176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Собственный капитал, при этом, пополнится суммой по статье «Нераспределенная прибыль» на 15 481 тыс. руб.</w:t>
      </w:r>
    </w:p>
    <w:p w:rsidR="00B72176" w:rsidRDefault="00B72176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Следует отметить, что снижается уровень краткосрочных заемных средств при повышении собственного капитала за счет покрытия дебиторами части своей задолженности перед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и за счет покрытия данными средствами кредиторской задолженности.</w:t>
      </w:r>
    </w:p>
    <w:p w:rsidR="00B72176" w:rsidRPr="000F3CAC" w:rsidRDefault="00B72176" w:rsidP="000F3C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Стоимость валюты баланса снизится на 3 099 тыс. руб., составив 66 899 тыс. руб. за счет высвобождения средств из оборота.</w:t>
      </w:r>
    </w:p>
    <w:p w:rsidR="00DF0732" w:rsidRDefault="00B72176" w:rsidP="00DF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На основании имеющегося прогнозного бухгалтерского баланса и отчета о финансовых результатах следует провести расчет </w:t>
      </w:r>
      <w:r w:rsidR="00503B97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плановых 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основных показателей, определяющие уровень финансово-хозяйственной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</w:p>
    <w:p w:rsidR="00B72176" w:rsidRDefault="00B72176" w:rsidP="00B72176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Таблица 28</w:t>
      </w:r>
    </w:p>
    <w:p w:rsidR="00B72176" w:rsidRDefault="00B72176" w:rsidP="00B721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Расчет основных показателей и коэффициентов, определяющих плановую финансово-хозяйственную деятельность </w:t>
      </w:r>
      <w:r w:rsidRPr="00B72176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B72176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977"/>
        <w:gridCol w:w="1417"/>
        <w:gridCol w:w="1559"/>
        <w:gridCol w:w="1701"/>
      </w:tblGrid>
      <w:tr w:rsidR="00D678A8" w:rsidRPr="00D678A8" w:rsidTr="00D678A8">
        <w:trPr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Плановые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Абсолютное изменение по плану относительно 2016г., +/-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активов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0,2317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оборотных активов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0,2329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собственного капитала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0,9589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0,5684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продаж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0,1359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затрат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0,1268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оборотные средства, тыс. 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15 481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текущей ликвидности (1,0-2,0)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1,3513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0,3243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срочной ликвидности (более 0,8)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1,0251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0,2351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абсолютной ликвидности (0,2-0,3)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0,2429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автономии (более 0,5)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0,2481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0,2321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финансовой устойчивости (более 0,7)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0,2638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0,2328</w:t>
            </w:r>
          </w:p>
        </w:tc>
      </w:tr>
      <w:tr w:rsidR="00D678A8" w:rsidRPr="00D678A8" w:rsidTr="00D678A8">
        <w:trPr>
          <w:trHeight w:val="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обеспеченности собственными оборотными средствами (более 0,1)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0,2442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8A8" w:rsidRPr="00D678A8" w:rsidRDefault="00D678A8" w:rsidP="00D67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78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0,2332</w:t>
            </w:r>
          </w:p>
        </w:tc>
      </w:tr>
    </w:tbl>
    <w:p w:rsidR="00D678A8" w:rsidRDefault="00D678A8" w:rsidP="00B721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D678A8" w:rsidRDefault="00D678A8" w:rsidP="00B721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621357" w:rsidRDefault="00D678A8" w:rsidP="00761F0A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Относительно рассчитанных показателей рентабельности, характеризующих финансово-хозяйственную деятельность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ООО </w:t>
      </w: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следует сделать вывод о повышении плановой относительной доходности, финансовой устойчивости и </w:t>
      </w:r>
      <w:r w:rsidR="006E4B03">
        <w:rPr>
          <w:rFonts w:ascii="Times New Roman" w:eastAsia="Times New Roman" w:hAnsi="Times New Roman" w:cs="Times New Roman"/>
          <w:sz w:val="28"/>
          <w:lang w:eastAsia="ru-RU"/>
        </w:rPr>
        <w:t>платежеспособности предприятия.</w:t>
      </w:r>
    </w:p>
    <w:p w:rsidR="006E4B03" w:rsidRDefault="006E4B03" w:rsidP="00761F0A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Сравнение фактических значений показателей рентабельности с плановыми </w:t>
      </w:r>
      <w:r w:rsidR="0099121C">
        <w:rPr>
          <w:rFonts w:ascii="Times New Roman" w:eastAsia="Times New Roman" w:hAnsi="Times New Roman" w:cs="Times New Roman"/>
          <w:sz w:val="28"/>
          <w:lang w:eastAsia="ru-RU"/>
        </w:rPr>
        <w:t xml:space="preserve">данными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представлено на рис. </w:t>
      </w:r>
      <w:r w:rsidR="008153A7">
        <w:rPr>
          <w:rFonts w:ascii="Times New Roman" w:eastAsia="Times New Roman" w:hAnsi="Times New Roman" w:cs="Times New Roman"/>
          <w:sz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6E4B03" w:rsidRDefault="0099121C" w:rsidP="006E4B03">
      <w:pPr>
        <w:tabs>
          <w:tab w:val="left" w:pos="108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6143BBC7" wp14:editId="33AD7525">
            <wp:extent cx="6124575" cy="2314575"/>
            <wp:effectExtent l="0" t="0" r="0" b="0"/>
            <wp:docPr id="249" name="Диаграмма 2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A56FC8" w:rsidRDefault="0099121C" w:rsidP="009912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Рис</w:t>
      </w:r>
      <w:r w:rsidR="008153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17</w:t>
      </w: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. Сравнение фактических и плановых значений показателей рентабельности предприятия </w:t>
      </w:r>
      <w:r w:rsidRPr="0099121C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99121C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, п</w:t>
      </w:r>
    </w:p>
    <w:p w:rsidR="0099121C" w:rsidRPr="0099121C" w:rsidRDefault="0099121C" w:rsidP="009912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доказана экономическая эффективность предлагаемых мероприятий: все плановые показатели рентабельности выше фактических данных 2016 года, что говорит о повышении эффективности использования имеющихся ресурсов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 Повысится относительная доходность предприятия.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Динамика показателей, характеризующих платежеспособность предприятия, представлена на рис. 1</w:t>
      </w:r>
      <w:r w:rsidR="008153A7">
        <w:rPr>
          <w:rFonts w:ascii="Times New Roman" w:eastAsia="Times New Roman" w:hAnsi="Times New Roman" w:cs="Times New Roman"/>
          <w:sz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99121C" w:rsidRDefault="0099121C" w:rsidP="0099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3577C73D" wp14:editId="17D11562">
            <wp:extent cx="6124575" cy="2419350"/>
            <wp:effectExtent l="0" t="0" r="0" b="0"/>
            <wp:docPr id="250" name="Диаграмма 2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99121C" w:rsidRDefault="0099121C" w:rsidP="009912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Рис.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</w:t>
      </w:r>
      <w:r w:rsidR="008153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</w:t>
      </w: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. Сравнение фактических и плановых значений показателей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платежеспособности </w:t>
      </w: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предприятия </w:t>
      </w:r>
      <w:r w:rsidRPr="0099121C">
        <w:rPr>
          <w:rFonts w:ascii="Times New Roman" w:eastAsia="Times New Roman" w:hAnsi="Times New Roman" w:cs="Times New Roman"/>
          <w:b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b/>
          <w:sz w:val="28"/>
          <w:lang w:eastAsia="ru-RU"/>
        </w:rPr>
        <w:t>ЭФФЕКТ</w:t>
      </w:r>
      <w:r w:rsidRPr="0099121C"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  <w:r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, п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Отмечен рост плановых значений показателей платежеспособности, которые свидетельствуют о возможности покрывать свои обязательства (по плану) уже в краткосрочном периоде – посредством лишь абсолютно ликвидных активов. Плановое значение коэффициента абсолютной ликвидности выше норматива и составит 0,32.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Следовательно, предприятие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будет являться платежеспособным как в долгосрочном, так и в краткосрочном периоде.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Сравнение фактических и плановых показателей, характеризующих уровень финансовой устойчивости представлено на рис. </w:t>
      </w:r>
      <w:r w:rsidR="008153A7"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9121C" w:rsidRDefault="0099121C" w:rsidP="009912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inline distT="0" distB="0" distL="0" distR="0" wp14:anchorId="75A35674" wp14:editId="15410395">
            <wp:extent cx="6115050" cy="3190875"/>
            <wp:effectExtent l="0" t="0" r="0" b="0"/>
            <wp:docPr id="251" name="Диаграмма 2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99121C" w:rsidRPr="0099121C" w:rsidRDefault="008153A7" w:rsidP="009912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Рис. 19</w:t>
      </w:r>
      <w:r w:rsidR="0099121C"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Сравнение фактических и</w:t>
      </w:r>
      <w:r w:rsid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плановых значений показателей финансовой устойчивости</w:t>
      </w:r>
      <w:r w:rsidR="0099121C"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предприятия ООО «</w:t>
      </w:r>
      <w:r w:rsidR="00152E9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ЭФФЕКТ</w:t>
      </w:r>
      <w:r w:rsidR="0099121C" w:rsidRPr="009912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 , п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Относительно плановых показателей финансовой устойчивости следует сделать вывод, что </w:t>
      </w:r>
      <w:r w:rsid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плановом периоде независимость предприятия и финансовая устойчивость начнут возрастать, но еще данные показатели не достигнут минимального порога значения. Для дальнейшего роста финансовой независимости и устойчивости следует внимательно следить за уровнем и </w:t>
      </w:r>
      <w:r w:rsid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соотношением как дебиторской и кредиторской задолженности, а также за уровнем постоянных расходов, которые на предприятии представлены коммерческими расходами.</w:t>
      </w:r>
    </w:p>
    <w:p w:rsidR="00703348" w:rsidRDefault="00703348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Повысится маневренность собственными оборотными средствами за счет роста собственного оборотного капитала что будет характеризовать финансирование оборотных средств уже, в большей доле, собственными источниками финансирования.</w:t>
      </w:r>
    </w:p>
    <w:p w:rsidR="00703348" w:rsidRPr="00703348" w:rsidRDefault="00703348" w:rsidP="007033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целью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повышения финансово-хозяйственной деятельности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необходимо утвердить программу оптимизации и рационализации расходов, что, в значительной степени,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повысит рентабельность, ликвидность и финансовую устойчивость предприятия.</w:t>
      </w:r>
    </w:p>
    <w:p w:rsidR="00703348" w:rsidRPr="00703348" w:rsidRDefault="00703348" w:rsidP="007033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Практическая значимость приведенных и предлагаемых мероприятий заключается в возможности их реализации на практике с учетом необходимости применения программы экономии расходов и затрат, в которой предприятие нуждается особо остро. </w:t>
      </w:r>
    </w:p>
    <w:p w:rsidR="00703348" w:rsidRDefault="00703348" w:rsidP="007033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Следует отметить, что предлагаемая программа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должна 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реализоваться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более одного года для достижения роста финансовой устойчивости 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>с учетом планомерн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ой работы по оптимизации и сдерживанию роста дебиторской задолженности, ресурсы в которой являются основой погашения кредиторской задолженности.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Это станет толчком в успешном  развитии и процветании торгового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Pr="007033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будущем.</w:t>
      </w:r>
    </w:p>
    <w:p w:rsidR="0099121C" w:rsidRDefault="0099121C" w:rsidP="00991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851BFB" w:rsidRPr="00851BFB" w:rsidRDefault="00851BFB" w:rsidP="00851BFB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51B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Заключение</w:t>
      </w:r>
    </w:p>
    <w:p w:rsidR="00851BFB" w:rsidRDefault="00851BFB" w:rsidP="004F64FD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51BFB" w:rsidRDefault="008153A7" w:rsidP="00851BFB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процессе написания выпускной квалификационной работы по изучению финансово-хозяйственной деятельности торгового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были сделаны следующие выводы.</w:t>
      </w:r>
    </w:p>
    <w:p w:rsidR="00154D90" w:rsidRDefault="00154D90" w:rsidP="00154D90">
      <w:pPr>
        <w:tabs>
          <w:tab w:val="left" w:pos="993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проведении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важной частью является проведение финансового анализа и анализа финансового состояния предприятия. При проведении финансового анализа, является, в своей основе, определение эффективности использования финансовых ресурсов, выявление резервов повышения финансового состояния предприятия и финансовых результатов предприятия в целях использования выявленных резервов и повышения эффективности деятельности предприятия.</w:t>
      </w:r>
    </w:p>
    <w:p w:rsidR="00465FC1" w:rsidRDefault="00154D90" w:rsidP="00465FC1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Финансовый анализ, как составная часть анализа</w:t>
      </w:r>
      <w:r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деятельности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имеет стратегическое значение: позволяет принимать верные финансовые и управленческие решения в настоящий момент времени и принимать стратегические финансовые решения в настоящем в целях повышения финансовых результатов предприятия в будущем. </w:t>
      </w:r>
    </w:p>
    <w:p w:rsidR="00154D90" w:rsidRDefault="00154D90" w:rsidP="00465FC1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Методика анализа финансово-хозяйственной деятельности предприятия заключается в проведении анализа финансового состояния и финансовых результатов предприятия. От того насколько эффективно используется имущество предприятия источники его формирования зависит уровень получаемой прибыли предприятия в будущем. При проведении анализа финансово-хозяйственной деятельности должна применятся достоверная информация целью возможности применения выявленных резервов и устранения отрицательных факторов в практической деятельности предприятия. </w:t>
      </w:r>
    </w:p>
    <w:p w:rsidR="00154D90" w:rsidRDefault="00154D90" w:rsidP="00154D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Существуют определенные методы и система финансовых показателей по проведению анализа финансового состояния предприятия. Совокупность методик и системы исследования позволяет провести качественный финансово-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экономический анализ, нацеленный на определение эффективности финансово-хозяйственной деятельности предприятия.</w:t>
      </w:r>
    </w:p>
    <w:p w:rsidR="00154D90" w:rsidRDefault="00154D90" w:rsidP="00154D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shd w:val="clear" w:color="auto" w:fill="FFFFFF"/>
          <w:lang w:eastAsia="ru-RU"/>
        </w:rPr>
        <w:t xml:space="preserve">На основании проведенного исследования, направленного на проведение анализа финансово-хозяйственной деятельности и финансовых результатов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были сделаны следующие выводы.</w:t>
      </w:r>
    </w:p>
    <w:p w:rsidR="00154D90" w:rsidRDefault="00154D90" w:rsidP="00154D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Предприятие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– это торговое предприятие, занимающееся реализацией </w:t>
      </w:r>
      <w:r w:rsidRPr="00154D90">
        <w:rPr>
          <w:rFonts w:ascii="Times New Roman" w:eastAsia="Times New Roman" w:hAnsi="Times New Roman" w:cs="Times New Roman"/>
          <w:sz w:val="28"/>
          <w:lang w:eastAsia="ru-RU"/>
        </w:rPr>
        <w:t>электронны</w:t>
      </w:r>
      <w:r>
        <w:rPr>
          <w:rFonts w:ascii="Times New Roman" w:eastAsia="Times New Roman" w:hAnsi="Times New Roman" w:cs="Times New Roman"/>
          <w:sz w:val="28"/>
          <w:lang w:eastAsia="ru-RU"/>
        </w:rPr>
        <w:t>х</w:t>
      </w:r>
      <w:r w:rsidRPr="00154D90">
        <w:rPr>
          <w:rFonts w:ascii="Times New Roman" w:eastAsia="Times New Roman" w:hAnsi="Times New Roman" w:cs="Times New Roman"/>
          <w:sz w:val="28"/>
          <w:lang w:eastAsia="ru-RU"/>
        </w:rPr>
        <w:t xml:space="preserve"> компонент</w:t>
      </w:r>
      <w:r>
        <w:rPr>
          <w:rFonts w:ascii="Times New Roman" w:eastAsia="Times New Roman" w:hAnsi="Times New Roman" w:cs="Times New Roman"/>
          <w:sz w:val="28"/>
          <w:lang w:eastAsia="ru-RU"/>
        </w:rPr>
        <w:t>ов</w:t>
      </w:r>
      <w:r w:rsidRPr="00154D90">
        <w:rPr>
          <w:rFonts w:ascii="Times New Roman" w:eastAsia="Times New Roman" w:hAnsi="Times New Roman" w:cs="Times New Roman"/>
          <w:sz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электронного </w:t>
      </w:r>
      <w:r w:rsidRPr="00154D90">
        <w:rPr>
          <w:rFonts w:ascii="Times New Roman" w:eastAsia="Times New Roman" w:hAnsi="Times New Roman" w:cs="Times New Roman"/>
          <w:sz w:val="28"/>
          <w:lang w:eastAsia="ru-RU"/>
        </w:rPr>
        <w:t>оборудовани</w:t>
      </w:r>
      <w:r>
        <w:rPr>
          <w:rFonts w:ascii="Times New Roman" w:eastAsia="Times New Roman" w:hAnsi="Times New Roman" w:cs="Times New Roman"/>
          <w:sz w:val="28"/>
          <w:lang w:eastAsia="ru-RU"/>
        </w:rPr>
        <w:t>я. На российском рынке функционирует пять лет.</w:t>
      </w:r>
    </w:p>
    <w:p w:rsidR="00154D90" w:rsidRDefault="00154D90" w:rsidP="00154D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Имущество предприятия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» представлено, в своей основе, оборотным капиталом, который стабильно увеличивается за счет роста запасов и дебиторской задолженности. Предприятие использует для торговой деятельности заемные основные средства в виде кредиторской задолженности. </w:t>
      </w:r>
    </w:p>
    <w:p w:rsidR="00154D90" w:rsidRDefault="00154D90" w:rsidP="00154D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Предприятие 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 находится в зависимости от взаимных неплатежей: рост дебиторской задолженности препятствует погашению кредиторской задолженности, которая также увеличивается.</w:t>
      </w:r>
    </w:p>
    <w:p w:rsidR="00465FC1" w:rsidRDefault="00154D90" w:rsidP="00154D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Проведенный анализ финансовой устойчивости свидетельствует о том, что предприятие является финансово зависимым, имеет в структуре средств в основном заемный капитал в виде кредиторской задолженности. Наблюдается высокая зависимость от внешнего финансирования, что негативно сказывается на финансовой, расчетной и торговой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».</w:t>
      </w:r>
      <w:r w:rsidR="00465FC1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Анализ финансовых результатов показал, что наблюдается низкая доля прибыли от продаж в структуре товарооборота: абсолютный рост коммерческих расходов и высокая доля себестоимости негативно сказываются на формировании прибыли от продаж. </w:t>
      </w:r>
      <w:r>
        <w:rPr>
          <w:rFonts w:ascii="Times New Roman" w:hAnsi="Times New Roman" w:cs="Times New Roman"/>
          <w:sz w:val="28"/>
          <w:szCs w:val="28"/>
        </w:rPr>
        <w:t xml:space="preserve">Повышается затратоемкость торговой деятельности, что характеризует снижение эффективности использования имеющихся ресурсов – наблюдается низкий уровень рентабельности, которая имеет тенденцию снижения в результате снижения прибыли от продаж, следовательно, и чистой прибыли. </w:t>
      </w:r>
    </w:p>
    <w:p w:rsidR="00154D90" w:rsidRDefault="00154D90" w:rsidP="00465FC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деловой активности позволил сделать вывод о снижении оборачиваемости текущих активов, что негативно сказывается на расширении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торговой деятельности. Снижение деловой активности обусловлено значительным ростом дебиторской задолженности.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Наблюдается обширное вовлечение дополнительных средств в торговый оборот, отрицательно сказывается на осуществлении торговой деятельности предприятия</w:t>
      </w:r>
      <w:r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="00465FC1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Предприятие не является полноценно платежеспособным. Способно погасить обязательства лишь в долгосрочной перспективе (более 6 месяцев) в результате низкой доли собственных оборотных средств и высокого уровня кредиторской задолженности.</w:t>
      </w:r>
    </w:p>
    <w:p w:rsidR="008153A7" w:rsidRDefault="00154D90" w:rsidP="00851BFB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основании выявленных направлений были разработаны следующие мероприятия, направленные на повышение финансово-хозяйственной деятельности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»:</w:t>
      </w:r>
    </w:p>
    <w:p w:rsidR="00154D90" w:rsidRPr="00154D90" w:rsidRDefault="00154D90" w:rsidP="00154D90">
      <w:pPr>
        <w:pStyle w:val="a3"/>
        <w:numPr>
          <w:ilvl w:val="0"/>
          <w:numId w:val="18"/>
        </w:numPr>
        <w:tabs>
          <w:tab w:val="left" w:pos="1080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154D90">
        <w:rPr>
          <w:rFonts w:ascii="Times New Roman" w:eastAsia="Times New Roman" w:hAnsi="Times New Roman" w:cs="Times New Roman"/>
          <w:sz w:val="28"/>
          <w:lang w:eastAsia="ru-RU"/>
        </w:rPr>
        <w:t>Снижение дебиторской задолженности;</w:t>
      </w:r>
    </w:p>
    <w:p w:rsidR="00154D90" w:rsidRPr="00154D90" w:rsidRDefault="00154D90" w:rsidP="00154D90">
      <w:pPr>
        <w:pStyle w:val="a3"/>
        <w:numPr>
          <w:ilvl w:val="0"/>
          <w:numId w:val="18"/>
        </w:numPr>
        <w:tabs>
          <w:tab w:val="left" w:pos="1080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D90">
        <w:rPr>
          <w:rFonts w:ascii="Times New Roman" w:eastAsia="Times New Roman" w:hAnsi="Times New Roman" w:cs="Times New Roman"/>
          <w:sz w:val="28"/>
          <w:szCs w:val="28"/>
          <w:lang w:eastAsia="ar-SA"/>
        </w:rPr>
        <w:t>Снижение коммерческих расходов, рост которых негативно сказался на формировании прибыли от продаж, как основного результата финансово-хозяйственной деятельности предприятия;</w:t>
      </w:r>
    </w:p>
    <w:p w:rsidR="00154D90" w:rsidRPr="00154D90" w:rsidRDefault="00154D90" w:rsidP="00154D90">
      <w:pPr>
        <w:pStyle w:val="a3"/>
        <w:numPr>
          <w:ilvl w:val="0"/>
          <w:numId w:val="18"/>
        </w:numPr>
        <w:tabs>
          <w:tab w:val="left" w:pos="1080"/>
        </w:tabs>
        <w:suppressAutoHyphens/>
        <w:autoSpaceDE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4D9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Погашение кредиторской задолженности высвобожденными погашенной задолженностью дебиторов.</w:t>
      </w:r>
    </w:p>
    <w:p w:rsidR="00154D90" w:rsidRDefault="00154D90" w:rsidP="00851BFB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Таким образом, экономический эффект от реализации данных мероприятий заключается в повышении доли прибыли от продаж в структуре товарооборота, в высвобождении средств из оборотных активов за счет снижения дебиторской задолженности и погашении части кредиторской задолженности.</w:t>
      </w:r>
    </w:p>
    <w:p w:rsidR="00154D90" w:rsidRDefault="00154D90" w:rsidP="00851BFB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Данные мероприятия приведут к росту прибыли от продаж на 19 351 тыс. руб., к росту чистой прибыли на 15 481 тыс. руб. Также отметиться повышение относительной доходности предприятия </w:t>
      </w:r>
      <w:r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>
        <w:rPr>
          <w:rFonts w:ascii="Times New Roman" w:eastAsia="Times New Roman" w:hAnsi="Times New Roman" w:cs="Times New Roman"/>
          <w:sz w:val="28"/>
          <w:lang w:eastAsia="ru-RU"/>
        </w:rPr>
        <w:t>», наличие платежеспособности в краткосрочной перспективе (до 3 месяцев), а также начало роста финансовой устойчивости и независимости. За счет повышения уровня собственного оборотного капитала повысится маневренность собственными оборотными средствами.</w:t>
      </w:r>
    </w:p>
    <w:p w:rsidR="00154D90" w:rsidRDefault="00154D90" w:rsidP="00851BFB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51BFB" w:rsidRDefault="004E7F7C" w:rsidP="004E7F7C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Список использованных источников</w:t>
      </w:r>
    </w:p>
    <w:p w:rsidR="004E7F7C" w:rsidRDefault="004E7F7C" w:rsidP="004E7F7C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№127-ФЗ от 26.10.2002 «О несостоятельности (банкротстве)» (с изм. от 13.07.2015 № 215-ФЗ)</w:t>
      </w:r>
    </w:p>
    <w:p w:rsid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>Приказ Минфина России № 84н от 28.08.2014  «Об утверждении Порядка определения стоимости чистых активов»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Аверина О.И. Комплексный экономический анализ хозяйственной деятельности: учебник / О.И. Аверина, Е.Г. Москалева, Л.А. Челмакина [и др.]. 2-е изд., перераб. М.: КНОРУС, 2016.</w:t>
      </w:r>
      <w:r w:rsidR="00F860ED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>430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Аксено</w:t>
      </w:r>
      <w:r w:rsidR="00F860ED">
        <w:rPr>
          <w:rFonts w:ascii="Times New Roman" w:hAnsi="Times New Roman" w:cs="Times New Roman"/>
          <w:sz w:val="28"/>
          <w:szCs w:val="28"/>
        </w:rPr>
        <w:t xml:space="preserve">в А.В. Экономика предприятия. </w:t>
      </w:r>
      <w:r w:rsidRPr="006F07A7">
        <w:rPr>
          <w:rFonts w:ascii="Times New Roman" w:hAnsi="Times New Roman" w:cs="Times New Roman"/>
          <w:sz w:val="28"/>
          <w:szCs w:val="28"/>
        </w:rPr>
        <w:t>М.: Кнорус, 2014</w:t>
      </w:r>
      <w:r w:rsidR="00F860ED">
        <w:rPr>
          <w:rFonts w:ascii="Times New Roman" w:hAnsi="Times New Roman" w:cs="Times New Roman"/>
          <w:sz w:val="28"/>
          <w:szCs w:val="28"/>
        </w:rPr>
        <w:t xml:space="preserve">. </w:t>
      </w:r>
      <w:r w:rsidRPr="006F07A7">
        <w:rPr>
          <w:rFonts w:ascii="Times New Roman" w:hAnsi="Times New Roman" w:cs="Times New Roman"/>
          <w:sz w:val="28"/>
          <w:szCs w:val="28"/>
        </w:rPr>
        <w:t>347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Бороненкова С.А. Управленче</w:t>
      </w:r>
      <w:r w:rsidR="00F860ED">
        <w:rPr>
          <w:rFonts w:ascii="Times New Roman" w:hAnsi="Times New Roman" w:cs="Times New Roman"/>
          <w:sz w:val="28"/>
          <w:szCs w:val="28"/>
        </w:rPr>
        <w:t xml:space="preserve">ский анализ: учебное пособие. </w:t>
      </w:r>
      <w:r w:rsidRPr="006F07A7">
        <w:rPr>
          <w:rFonts w:ascii="Times New Roman" w:hAnsi="Times New Roman" w:cs="Times New Roman"/>
          <w:sz w:val="28"/>
          <w:szCs w:val="28"/>
        </w:rPr>
        <w:t>М.:</w:t>
      </w:r>
      <w:r w:rsidR="00F860ED">
        <w:rPr>
          <w:rFonts w:ascii="Times New Roman" w:hAnsi="Times New Roman" w:cs="Times New Roman"/>
          <w:sz w:val="28"/>
          <w:szCs w:val="28"/>
        </w:rPr>
        <w:t xml:space="preserve"> ИНФРА-М, 2015. </w:t>
      </w:r>
      <w:r w:rsidRPr="006F07A7">
        <w:rPr>
          <w:rFonts w:ascii="Times New Roman" w:hAnsi="Times New Roman" w:cs="Times New Roman"/>
          <w:sz w:val="28"/>
          <w:szCs w:val="28"/>
        </w:rPr>
        <w:t>384 с.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 xml:space="preserve">Бурашников Ю. М. Анализ хозяйственной деятельности предприятия: учебник для вузов / Ю. М. Бурашников, А. С. Максимов. </w:t>
      </w:r>
      <w:r w:rsidR="00F860ED">
        <w:rPr>
          <w:rFonts w:ascii="Times New Roman" w:hAnsi="Times New Roman" w:cs="Times New Roman"/>
          <w:sz w:val="28"/>
          <w:szCs w:val="28"/>
        </w:rPr>
        <w:t xml:space="preserve">СПб.: ГИОРД, 2011. </w:t>
      </w:r>
      <w:r w:rsidRPr="00A94584">
        <w:rPr>
          <w:rFonts w:ascii="Times New Roman" w:hAnsi="Times New Roman" w:cs="Times New Roman"/>
          <w:sz w:val="28"/>
          <w:szCs w:val="28"/>
        </w:rPr>
        <w:t>412 с.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>Гарнов А.П. Анализ и диагностика финансово-хозяйствен</w:t>
      </w:r>
      <w:r w:rsidR="00F860ED">
        <w:rPr>
          <w:rFonts w:ascii="Times New Roman" w:hAnsi="Times New Roman" w:cs="Times New Roman"/>
          <w:sz w:val="28"/>
          <w:szCs w:val="28"/>
        </w:rPr>
        <w:t xml:space="preserve">ной деятельности предприятия. М.: ИНФРА-М, 2016. </w:t>
      </w:r>
      <w:r w:rsidRPr="00A94584">
        <w:rPr>
          <w:rFonts w:ascii="Times New Roman" w:hAnsi="Times New Roman" w:cs="Times New Roman"/>
          <w:sz w:val="28"/>
          <w:szCs w:val="28"/>
        </w:rPr>
        <w:t>366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Горфинкель В.Я. Эк</w:t>
      </w:r>
      <w:r w:rsidR="00F860ED">
        <w:rPr>
          <w:rFonts w:ascii="Times New Roman" w:hAnsi="Times New Roman" w:cs="Times New Roman"/>
          <w:sz w:val="28"/>
          <w:szCs w:val="28"/>
        </w:rPr>
        <w:t xml:space="preserve">ономика предприятия: Учебник. М.: ЮНИТИ-ДАНА, 2013. </w:t>
      </w:r>
      <w:r w:rsidRPr="006F07A7">
        <w:rPr>
          <w:rFonts w:ascii="Times New Roman" w:hAnsi="Times New Roman" w:cs="Times New Roman"/>
          <w:sz w:val="28"/>
          <w:szCs w:val="28"/>
        </w:rPr>
        <w:t>663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Донцова Л.В., Никифорова Н.А. Анализ финансо</w:t>
      </w:r>
      <w:r w:rsidR="00F860ED">
        <w:rPr>
          <w:rFonts w:ascii="Times New Roman" w:hAnsi="Times New Roman" w:cs="Times New Roman"/>
          <w:sz w:val="28"/>
          <w:szCs w:val="28"/>
        </w:rPr>
        <w:t xml:space="preserve">вой отчетности: уч. пособие. 2-е изд., доп. </w:t>
      </w:r>
      <w:r w:rsidRPr="006F07A7">
        <w:rPr>
          <w:rFonts w:ascii="Times New Roman" w:hAnsi="Times New Roman" w:cs="Times New Roman"/>
          <w:sz w:val="28"/>
          <w:szCs w:val="28"/>
        </w:rPr>
        <w:t>М.: Издате</w:t>
      </w:r>
      <w:r w:rsidR="00F860ED">
        <w:rPr>
          <w:rFonts w:ascii="Times New Roman" w:hAnsi="Times New Roman" w:cs="Times New Roman"/>
          <w:sz w:val="28"/>
          <w:szCs w:val="28"/>
        </w:rPr>
        <w:t xml:space="preserve">льство «Дело и Сервис», 2014. </w:t>
      </w:r>
      <w:r w:rsidRPr="006F07A7">
        <w:rPr>
          <w:rFonts w:ascii="Times New Roman" w:hAnsi="Times New Roman" w:cs="Times New Roman"/>
          <w:sz w:val="28"/>
          <w:szCs w:val="28"/>
        </w:rPr>
        <w:t>336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 xml:space="preserve">Ендовицкий Д.А. Финансовый анализ: учебник / Под ред.  Д.А. Ендовицкого, </w:t>
      </w:r>
      <w:r w:rsidR="00F860ED">
        <w:rPr>
          <w:rFonts w:ascii="Times New Roman" w:hAnsi="Times New Roman" w:cs="Times New Roman"/>
          <w:sz w:val="28"/>
          <w:szCs w:val="28"/>
        </w:rPr>
        <w:t xml:space="preserve">Н.П. Любушина, Н.Э. Бабичева. 3-е изд., перераб. М.: КНОРУС, 2016. </w:t>
      </w:r>
      <w:r w:rsidRPr="006F07A7">
        <w:rPr>
          <w:rFonts w:ascii="Times New Roman" w:hAnsi="Times New Roman" w:cs="Times New Roman"/>
          <w:sz w:val="28"/>
          <w:szCs w:val="28"/>
        </w:rPr>
        <w:t>300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Ефимова О.В. Анализ финансовой</w:t>
      </w:r>
      <w:r w:rsidR="00F860ED">
        <w:rPr>
          <w:rFonts w:ascii="Times New Roman" w:hAnsi="Times New Roman" w:cs="Times New Roman"/>
          <w:sz w:val="28"/>
          <w:szCs w:val="28"/>
        </w:rPr>
        <w:t xml:space="preserve"> отчетности: учебное  пособие. 2-изд., испр. и доп. М.: Изд-во Омега-Л, 2015. </w:t>
      </w:r>
      <w:r w:rsidRPr="006F07A7">
        <w:rPr>
          <w:rFonts w:ascii="Times New Roman" w:hAnsi="Times New Roman" w:cs="Times New Roman"/>
          <w:sz w:val="28"/>
          <w:szCs w:val="28"/>
        </w:rPr>
        <w:t>408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 xml:space="preserve">Жилкина А. Н. Финансовый анализ: учебник и практикум для прикладного </w:t>
      </w:r>
      <w:r w:rsidR="00F860ED">
        <w:rPr>
          <w:rFonts w:ascii="Times New Roman" w:hAnsi="Times New Roman" w:cs="Times New Roman"/>
          <w:sz w:val="28"/>
          <w:szCs w:val="28"/>
        </w:rPr>
        <w:t xml:space="preserve">бакалавриата / А. Н. Жилкина. М.: Издательство Юрайт, 2016. </w:t>
      </w:r>
      <w:r w:rsidRPr="006F07A7">
        <w:rPr>
          <w:rFonts w:ascii="Times New Roman" w:hAnsi="Times New Roman" w:cs="Times New Roman"/>
          <w:sz w:val="28"/>
          <w:szCs w:val="28"/>
        </w:rPr>
        <w:t>285 с.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lastRenderedPageBreak/>
        <w:t>Илышева Н.Н., Крылов С.И. Анализ финансовой отчетн</w:t>
      </w:r>
      <w:r w:rsidR="00F860ED">
        <w:rPr>
          <w:rFonts w:ascii="Times New Roman" w:hAnsi="Times New Roman" w:cs="Times New Roman"/>
          <w:sz w:val="28"/>
          <w:szCs w:val="28"/>
        </w:rPr>
        <w:t>ости коммерческой организации. М.: ЮНИТИ-ДАНА, 2015.</w:t>
      </w:r>
      <w:r w:rsidRPr="00A94584">
        <w:rPr>
          <w:rFonts w:ascii="Times New Roman" w:hAnsi="Times New Roman" w:cs="Times New Roman"/>
          <w:sz w:val="28"/>
          <w:szCs w:val="28"/>
        </w:rPr>
        <w:t xml:space="preserve"> 431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 xml:space="preserve">Казакова Н.А. Финансовый анализ: учебник </w:t>
      </w:r>
      <w:r w:rsidR="00F860ED">
        <w:rPr>
          <w:rFonts w:ascii="Times New Roman" w:hAnsi="Times New Roman" w:cs="Times New Roman"/>
          <w:sz w:val="28"/>
          <w:szCs w:val="28"/>
        </w:rPr>
        <w:t xml:space="preserve">и практикум / Н. А. Казакова. М.: Издательство Юрайт, 2015. </w:t>
      </w:r>
      <w:r w:rsidRPr="006F07A7">
        <w:rPr>
          <w:rFonts w:ascii="Times New Roman" w:hAnsi="Times New Roman" w:cs="Times New Roman"/>
          <w:sz w:val="28"/>
          <w:szCs w:val="28"/>
        </w:rPr>
        <w:t>297 с.</w:t>
      </w:r>
    </w:p>
    <w:p w:rsidR="004E7F7C" w:rsidRP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>Каранина Е.В. Финансы: учебник для студентов, бакалавров, магистрантов экономических и управленческих направлений подготовки и специальностей всех форм обуч</w:t>
      </w:r>
      <w:r w:rsidR="00F860ED">
        <w:rPr>
          <w:rFonts w:ascii="Times New Roman" w:hAnsi="Times New Roman" w:cs="Times New Roman"/>
          <w:sz w:val="28"/>
          <w:szCs w:val="28"/>
        </w:rPr>
        <w:t>ения и для широкой аудитории. Киров: ФГБОУ ВО «ВятГУ», 2015.</w:t>
      </w:r>
      <w:r w:rsidRPr="004E7F7C">
        <w:rPr>
          <w:rFonts w:ascii="Times New Roman" w:hAnsi="Times New Roman" w:cs="Times New Roman"/>
          <w:sz w:val="28"/>
          <w:szCs w:val="28"/>
        </w:rPr>
        <w:t xml:space="preserve"> 230 с.</w:t>
      </w:r>
    </w:p>
    <w:p w:rsid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>Кирьянова З.В. Анализ финансовой отчетн</w:t>
      </w:r>
      <w:r w:rsidR="00F860ED">
        <w:rPr>
          <w:rFonts w:ascii="Times New Roman" w:hAnsi="Times New Roman" w:cs="Times New Roman"/>
          <w:sz w:val="28"/>
          <w:szCs w:val="28"/>
        </w:rPr>
        <w:t xml:space="preserve">ости: Учебник для бакалавров. М.: Юрайт, 2014. </w:t>
      </w:r>
      <w:r w:rsidRPr="004E7F7C">
        <w:rPr>
          <w:rFonts w:ascii="Times New Roman" w:hAnsi="Times New Roman" w:cs="Times New Roman"/>
          <w:sz w:val="28"/>
          <w:szCs w:val="28"/>
        </w:rPr>
        <w:t>327 с.</w:t>
      </w:r>
    </w:p>
    <w:p w:rsidR="00AD3ECB" w:rsidRDefault="00AD3ECB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 В.В., Ковалев Вит. В. Анализ баланса. 4-е изд. перераб. и доп. М.: Проспект, 2017. 912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Кравченко Л.И. Анализ хозяйственной деят</w:t>
      </w:r>
      <w:r w:rsidR="00F860ED">
        <w:rPr>
          <w:rFonts w:ascii="Times New Roman" w:hAnsi="Times New Roman" w:cs="Times New Roman"/>
          <w:sz w:val="28"/>
          <w:szCs w:val="28"/>
        </w:rPr>
        <w:t>ельности предприятия: Учебник. 9-е изд. перераб. М.: Новое знание, 2015.</w:t>
      </w:r>
      <w:r w:rsidRPr="006F07A7">
        <w:rPr>
          <w:rFonts w:ascii="Times New Roman" w:hAnsi="Times New Roman" w:cs="Times New Roman"/>
          <w:sz w:val="28"/>
          <w:szCs w:val="28"/>
        </w:rPr>
        <w:t xml:space="preserve"> 526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Крылов Э. И. Анализ финансовых результа</w:t>
      </w:r>
      <w:r w:rsidR="00F860ED">
        <w:rPr>
          <w:rFonts w:ascii="Times New Roman" w:hAnsi="Times New Roman" w:cs="Times New Roman"/>
          <w:sz w:val="28"/>
          <w:szCs w:val="28"/>
        </w:rPr>
        <w:t xml:space="preserve">тов, рентабельности: Учебник. </w:t>
      </w:r>
      <w:r w:rsidRPr="006F07A7">
        <w:rPr>
          <w:rFonts w:ascii="Times New Roman" w:hAnsi="Times New Roman" w:cs="Times New Roman"/>
          <w:sz w:val="28"/>
          <w:szCs w:val="28"/>
        </w:rPr>
        <w:t>М.:</w:t>
      </w:r>
      <w:r w:rsidR="00F860ED">
        <w:rPr>
          <w:rFonts w:ascii="Times New Roman" w:hAnsi="Times New Roman" w:cs="Times New Roman"/>
          <w:sz w:val="28"/>
          <w:szCs w:val="28"/>
        </w:rPr>
        <w:t xml:space="preserve"> Финансы и статистика, 2016. </w:t>
      </w:r>
      <w:r w:rsidRPr="006F07A7">
        <w:rPr>
          <w:rFonts w:ascii="Times New Roman" w:hAnsi="Times New Roman" w:cs="Times New Roman"/>
          <w:sz w:val="28"/>
          <w:szCs w:val="28"/>
        </w:rPr>
        <w:t>720 с.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>Литовченко В.П. Финанс</w:t>
      </w:r>
      <w:r w:rsidR="00F860ED">
        <w:rPr>
          <w:rFonts w:ascii="Times New Roman" w:hAnsi="Times New Roman" w:cs="Times New Roman"/>
          <w:sz w:val="28"/>
          <w:szCs w:val="28"/>
        </w:rPr>
        <w:t xml:space="preserve">овый анализ: Учебное пособие. М.: Дашков и К, 2016. </w:t>
      </w:r>
      <w:r w:rsidRPr="00A94584">
        <w:rPr>
          <w:rFonts w:ascii="Times New Roman" w:hAnsi="Times New Roman" w:cs="Times New Roman"/>
          <w:sz w:val="28"/>
          <w:szCs w:val="28"/>
        </w:rPr>
        <w:t>216 с.</w:t>
      </w:r>
    </w:p>
    <w:p w:rsid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>Любушин Н.П. Экономика организации: учеб</w:t>
      </w:r>
      <w:r w:rsidR="00F860ED">
        <w:rPr>
          <w:rFonts w:ascii="Times New Roman" w:hAnsi="Times New Roman" w:cs="Times New Roman"/>
          <w:sz w:val="28"/>
          <w:szCs w:val="28"/>
        </w:rPr>
        <w:t xml:space="preserve">ник / под ред. Н.Э. Бабичева. 3-е изд., перераб. М.: КНОРУС, 2016. </w:t>
      </w:r>
      <w:r w:rsidRPr="00A94584">
        <w:rPr>
          <w:rFonts w:ascii="Times New Roman" w:hAnsi="Times New Roman" w:cs="Times New Roman"/>
          <w:sz w:val="28"/>
          <w:szCs w:val="28"/>
        </w:rPr>
        <w:t>326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 xml:space="preserve">Любушин Н.П. Комплексный анализ хозяйственной деятельности: </w:t>
      </w:r>
      <w:r w:rsidR="00F860ED">
        <w:rPr>
          <w:rFonts w:ascii="Times New Roman" w:hAnsi="Times New Roman" w:cs="Times New Roman"/>
          <w:sz w:val="28"/>
          <w:szCs w:val="28"/>
        </w:rPr>
        <w:t xml:space="preserve">уч. пособие. 5-е изд., стер. М.: ЮНИТИ-ДАНА, 2014. </w:t>
      </w:r>
      <w:r w:rsidRPr="006F07A7">
        <w:rPr>
          <w:rFonts w:ascii="Times New Roman" w:hAnsi="Times New Roman" w:cs="Times New Roman"/>
          <w:sz w:val="28"/>
          <w:szCs w:val="28"/>
        </w:rPr>
        <w:t>471 с.</w:t>
      </w:r>
    </w:p>
    <w:p w:rsidR="004E7F7C" w:rsidRDefault="00F860ED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Никольская</w:t>
      </w:r>
      <w:r w:rsidR="004E7F7C" w:rsidRPr="004E7F7C">
        <w:rPr>
          <w:rFonts w:ascii="Times New Roman" w:hAnsi="Times New Roman" w:cs="Times New Roman"/>
          <w:sz w:val="28"/>
          <w:szCs w:val="28"/>
        </w:rPr>
        <w:t xml:space="preserve"> А.А. Финансовая отч</w:t>
      </w:r>
      <w:r>
        <w:rPr>
          <w:rFonts w:ascii="Times New Roman" w:hAnsi="Times New Roman" w:cs="Times New Roman"/>
          <w:sz w:val="28"/>
          <w:szCs w:val="28"/>
        </w:rPr>
        <w:t>етность предприятия: учебник.  СПб.: Питер, 2014.</w:t>
      </w:r>
      <w:r w:rsidR="004E7F7C" w:rsidRPr="004E7F7C">
        <w:rPr>
          <w:rFonts w:ascii="Times New Roman" w:hAnsi="Times New Roman" w:cs="Times New Roman"/>
          <w:sz w:val="28"/>
          <w:szCs w:val="28"/>
        </w:rPr>
        <w:t xml:space="preserve"> 256 с.</w:t>
      </w:r>
    </w:p>
    <w:p w:rsidR="004E7F7C" w:rsidRP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 xml:space="preserve">Пласкова Н.С. Анализ финансовой отчетности, </w:t>
      </w:r>
      <w:r w:rsidR="00F860ED">
        <w:rPr>
          <w:rFonts w:ascii="Times New Roman" w:hAnsi="Times New Roman" w:cs="Times New Roman"/>
          <w:sz w:val="28"/>
          <w:szCs w:val="28"/>
        </w:rPr>
        <w:t>составленной по МСФО: Учебник.</w:t>
      </w:r>
      <w:r w:rsidRPr="004E7F7C">
        <w:rPr>
          <w:rFonts w:ascii="Times New Roman" w:hAnsi="Times New Roman" w:cs="Times New Roman"/>
          <w:sz w:val="28"/>
          <w:szCs w:val="28"/>
        </w:rPr>
        <w:t xml:space="preserve"> М.: Вузовски</w:t>
      </w:r>
      <w:r w:rsidR="00F860ED">
        <w:rPr>
          <w:rFonts w:ascii="Times New Roman" w:hAnsi="Times New Roman" w:cs="Times New Roman"/>
          <w:sz w:val="28"/>
          <w:szCs w:val="28"/>
        </w:rPr>
        <w:t xml:space="preserve">й учебник, НИЦ ИНФРА-М, 2016. </w:t>
      </w:r>
      <w:r w:rsidRPr="004E7F7C">
        <w:rPr>
          <w:rFonts w:ascii="Times New Roman" w:hAnsi="Times New Roman" w:cs="Times New Roman"/>
          <w:sz w:val="28"/>
          <w:szCs w:val="28"/>
        </w:rPr>
        <w:t>272 с.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Романова  Л. Е. Анализ o хозяйственной деяте</w:t>
      </w:r>
      <w:r w:rsidR="00F860ED">
        <w:rPr>
          <w:rFonts w:ascii="Times New Roman" w:hAnsi="Times New Roman" w:cs="Times New Roman"/>
          <w:sz w:val="28"/>
          <w:szCs w:val="28"/>
        </w:rPr>
        <w:t>льности: краткий курс лекций. М.: Юрайт-Издат, 2014.</w:t>
      </w:r>
      <w:r w:rsidRPr="006F07A7">
        <w:rPr>
          <w:rFonts w:ascii="Times New Roman" w:hAnsi="Times New Roman" w:cs="Times New Roman"/>
          <w:sz w:val="28"/>
          <w:szCs w:val="28"/>
        </w:rPr>
        <w:t xml:space="preserve"> 286 с.</w:t>
      </w:r>
    </w:p>
    <w:p w:rsidR="004E7F7C" w:rsidRP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lastRenderedPageBreak/>
        <w:t>Савицкая Г.В. Комплексный анализ хозяйственной деятельности предприятия: Учебник</w:t>
      </w:r>
      <w:r w:rsidR="00F860ED">
        <w:rPr>
          <w:rFonts w:ascii="Times New Roman" w:hAnsi="Times New Roman" w:cs="Times New Roman"/>
          <w:sz w:val="28"/>
          <w:szCs w:val="28"/>
        </w:rPr>
        <w:t>. 7-е изд., перераб. и доп.</w:t>
      </w:r>
      <w:r w:rsidRPr="004E7F7C">
        <w:rPr>
          <w:rFonts w:ascii="Times New Roman" w:hAnsi="Times New Roman" w:cs="Times New Roman"/>
          <w:sz w:val="28"/>
          <w:szCs w:val="28"/>
        </w:rPr>
        <w:t xml:space="preserve"> М.: НИЦ ИНФРА-М, 2016. 608 с.</w:t>
      </w:r>
    </w:p>
    <w:p w:rsid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Шеремет А.Д., Сайфулин Р.С. Финансы предприятий:</w:t>
      </w:r>
      <w:r w:rsidR="00F860ED">
        <w:rPr>
          <w:rFonts w:ascii="Times New Roman" w:hAnsi="Times New Roman" w:cs="Times New Roman"/>
          <w:sz w:val="28"/>
          <w:szCs w:val="28"/>
        </w:rPr>
        <w:t xml:space="preserve"> Учебник. М.: ИНФРА-М, 2015.</w:t>
      </w:r>
      <w:r w:rsidRPr="006F07A7">
        <w:rPr>
          <w:rFonts w:ascii="Times New Roman" w:hAnsi="Times New Roman" w:cs="Times New Roman"/>
          <w:sz w:val="28"/>
          <w:szCs w:val="28"/>
        </w:rPr>
        <w:t xml:space="preserve"> 343 с.</w:t>
      </w:r>
    </w:p>
    <w:p w:rsidR="008E7300" w:rsidRDefault="008E7300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Алексеева О.А. Финансовый анализ деятельности предприятия: сущность, проблемы и перспективы // </w:t>
      </w:r>
      <w:r>
        <w:rPr>
          <w:rFonts w:ascii="Times New Roman" w:hAnsi="Times New Roman" w:cs="Times New Roman"/>
          <w:sz w:val="28"/>
          <w:szCs w:val="28"/>
          <w:lang w:val="en-US"/>
        </w:rPr>
        <w:t>KANT</w:t>
      </w:r>
      <w:r>
        <w:rPr>
          <w:rFonts w:ascii="Times New Roman" w:hAnsi="Times New Roman" w:cs="Times New Roman"/>
          <w:sz w:val="28"/>
          <w:szCs w:val="28"/>
        </w:rPr>
        <w:t>.</w:t>
      </w:r>
      <w:r w:rsidR="00AD3E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№ 2(5).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С. 55-59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>Анискин Ю.П. Деловая активность и экономические пропорции в управлении компанией // Электронные инф</w:t>
      </w:r>
      <w:r>
        <w:rPr>
          <w:rFonts w:ascii="Times New Roman" w:hAnsi="Times New Roman" w:cs="Times New Roman"/>
          <w:sz w:val="28"/>
          <w:szCs w:val="28"/>
        </w:rPr>
        <w:t xml:space="preserve">ормационные системы. 2015.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2.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93-</w:t>
      </w:r>
      <w:r w:rsidRPr="007A3464">
        <w:rPr>
          <w:rFonts w:ascii="Times New Roman" w:hAnsi="Times New Roman" w:cs="Times New Roman"/>
          <w:sz w:val="28"/>
          <w:szCs w:val="28"/>
        </w:rPr>
        <w:t>102.</w:t>
      </w:r>
    </w:p>
    <w:p w:rsidR="008E7300" w:rsidRPr="008E7300" w:rsidRDefault="008E7300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E7300">
        <w:rPr>
          <w:rFonts w:ascii="Times New Roman" w:hAnsi="Times New Roman" w:cs="Times New Roman"/>
          <w:sz w:val="28"/>
          <w:szCs w:val="28"/>
        </w:rPr>
        <w:t>Артюхова А. В., Литвин А. А. Анализ финансового состояния предприятия: сущность и необходимость проведения // Молодой ученый.</w:t>
      </w:r>
      <w:r w:rsidR="00AD3ECB">
        <w:rPr>
          <w:rFonts w:ascii="Times New Roman" w:hAnsi="Times New Roman" w:cs="Times New Roman"/>
          <w:sz w:val="28"/>
          <w:szCs w:val="28"/>
        </w:rPr>
        <w:t xml:space="preserve">  2015. №11. </w:t>
      </w:r>
      <w:r w:rsidRPr="008E7300">
        <w:rPr>
          <w:rFonts w:ascii="Times New Roman" w:hAnsi="Times New Roman" w:cs="Times New Roman"/>
          <w:sz w:val="28"/>
          <w:szCs w:val="28"/>
        </w:rPr>
        <w:t>С. 744-747</w:t>
      </w:r>
    </w:p>
    <w:p w:rsidR="008E7300" w:rsidRDefault="008E7300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Безрукова Т.Л. Анализ финансово-хозяйственной деятельности организации // </w:t>
      </w:r>
      <w:r w:rsidRPr="008E7300">
        <w:rPr>
          <w:rFonts w:ascii="Times New Roman" w:hAnsi="Times New Roman" w:cs="Times New Roman"/>
          <w:sz w:val="28"/>
          <w:szCs w:val="28"/>
        </w:rPr>
        <w:t>Общество: политика, экономика, право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1.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2015.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44-49 </w:t>
      </w:r>
    </w:p>
    <w:p w:rsidR="007A3464" w:rsidRP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 xml:space="preserve">Блажевич О.Г., Соколов И.В. Управление деловой активностью предприятия // Научный вестник: финансы, банки, </w:t>
      </w:r>
      <w:r>
        <w:rPr>
          <w:rFonts w:ascii="Times New Roman" w:hAnsi="Times New Roman" w:cs="Times New Roman"/>
          <w:sz w:val="28"/>
          <w:szCs w:val="28"/>
        </w:rPr>
        <w:t xml:space="preserve">инвестиции. 2012.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4.  С. 111-</w:t>
      </w:r>
      <w:r w:rsidRPr="007A3464">
        <w:rPr>
          <w:rFonts w:ascii="Times New Roman" w:hAnsi="Times New Roman" w:cs="Times New Roman"/>
          <w:sz w:val="28"/>
          <w:szCs w:val="28"/>
        </w:rPr>
        <w:t>120.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>Богомолова Л.Л. Деловая активность предприятия: методологические подходы к оценке // Социальные науки. 2014. № 2. С. 18</w:t>
      </w:r>
      <w:r w:rsidR="00AD3ECB">
        <w:rPr>
          <w:rFonts w:ascii="Times New Roman" w:hAnsi="Times New Roman" w:cs="Times New Roman"/>
          <w:sz w:val="28"/>
          <w:szCs w:val="28"/>
        </w:rPr>
        <w:t>-</w:t>
      </w:r>
      <w:r w:rsidRPr="007A3464">
        <w:rPr>
          <w:rFonts w:ascii="Times New Roman" w:hAnsi="Times New Roman" w:cs="Times New Roman"/>
          <w:sz w:val="28"/>
          <w:szCs w:val="28"/>
        </w:rPr>
        <w:t>25.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 xml:space="preserve">Бузаева Н.А. Анализ прибыли и рентабельности предприятия // Научно-исследовательские публикации.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>2016.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 xml:space="preserve"> №8.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>С. 47-50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 xml:space="preserve">Дедкова А. А., Радченко А. С. Значение показателей деловой активности и финансовой устойчивости в анализе финансово-хозяйственной деятельности малых предприятий // Молодой ученый.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 xml:space="preserve">2015.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>№11.3. С. 25-30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 xml:space="preserve">Кереева А. Р. Теоретические и методологические аспекты анализа финансового состояния предприятия // Молодой ученый.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>2016.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 xml:space="preserve"> №2. С. 509-512</w:t>
      </w:r>
    </w:p>
    <w:p w:rsidR="004E7F7C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Кубышкин </w:t>
      </w:r>
      <w:r w:rsidR="004E7F7C">
        <w:rPr>
          <w:rFonts w:ascii="Times New Roman" w:hAnsi="Times New Roman" w:cs="Times New Roman"/>
          <w:sz w:val="28"/>
          <w:szCs w:val="28"/>
        </w:rPr>
        <w:t>И. Использование финансового анализа для управления компанией // Журнал «Финансовый директор», 4 (январь), 2014.</w:t>
      </w:r>
      <w:r w:rsidR="00AD3ECB">
        <w:rPr>
          <w:rFonts w:ascii="Times New Roman" w:hAnsi="Times New Roman" w:cs="Times New Roman"/>
          <w:sz w:val="28"/>
          <w:szCs w:val="28"/>
        </w:rPr>
        <w:t xml:space="preserve"> [Эл. ресурс]. Режим доступа:</w:t>
      </w:r>
      <w:r w:rsidR="004E7F7C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history="1">
        <w:r w:rsidR="004E7F7C">
          <w:rPr>
            <w:rStyle w:val="af0"/>
            <w:rFonts w:ascii="Times New Roman" w:hAnsi="Times New Roman" w:cs="Times New Roman"/>
            <w:sz w:val="28"/>
            <w:szCs w:val="28"/>
          </w:rPr>
          <w:t>https://iteam.ru/publications/finances/section_29/article _2367</w:t>
        </w:r>
      </w:hyperlink>
      <w:r w:rsidR="004E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lastRenderedPageBreak/>
        <w:t>Лысов И.А. Понятие, сущность и значение финансовых результатов / И.А. Лысов // Журнал «Вестник НГИЭИ».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 xml:space="preserve">2015.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 xml:space="preserve">№3(46). 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>С. 48-51</w:t>
      </w:r>
    </w:p>
    <w:p w:rsidR="008174B5" w:rsidRDefault="008174B5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74B5">
        <w:rPr>
          <w:rFonts w:ascii="Times New Roman" w:hAnsi="Times New Roman" w:cs="Times New Roman"/>
          <w:sz w:val="28"/>
          <w:szCs w:val="28"/>
        </w:rPr>
        <w:t xml:space="preserve">Лукьянова А. А. Анализ финансово-хозяйственной деятельности </w:t>
      </w:r>
      <w:r>
        <w:rPr>
          <w:rFonts w:ascii="Times New Roman" w:hAnsi="Times New Roman" w:cs="Times New Roman"/>
          <w:sz w:val="28"/>
          <w:szCs w:val="28"/>
        </w:rPr>
        <w:t>предприятия</w:t>
      </w:r>
      <w:r w:rsidRPr="008174B5">
        <w:rPr>
          <w:rFonts w:ascii="Times New Roman" w:hAnsi="Times New Roman" w:cs="Times New Roman"/>
          <w:sz w:val="28"/>
          <w:szCs w:val="28"/>
        </w:rPr>
        <w:t xml:space="preserve"> [Текст] / А. А. Лукьянова </w:t>
      </w:r>
      <w:r>
        <w:rPr>
          <w:rFonts w:ascii="Times New Roman" w:hAnsi="Times New Roman" w:cs="Times New Roman"/>
          <w:sz w:val="28"/>
          <w:szCs w:val="28"/>
        </w:rPr>
        <w:t>// Научное сообщество студентов</w:t>
      </w:r>
      <w:r w:rsidRPr="008174B5">
        <w:rPr>
          <w:rFonts w:ascii="Times New Roman" w:hAnsi="Times New Roman" w:cs="Times New Roman"/>
          <w:sz w:val="28"/>
          <w:szCs w:val="28"/>
        </w:rPr>
        <w:t>: материалы VII Междунар. студенч. науч.-практ. конф. (Чебоксары, 28 февр. 2016 г.) / ре</w:t>
      </w:r>
      <w:r>
        <w:rPr>
          <w:rFonts w:ascii="Times New Roman" w:hAnsi="Times New Roman" w:cs="Times New Roman"/>
          <w:sz w:val="28"/>
          <w:szCs w:val="28"/>
        </w:rPr>
        <w:t xml:space="preserve">дкол.: О. Н. Широков [и др.]. </w:t>
      </w:r>
      <w:r w:rsidR="00AD3ECB">
        <w:rPr>
          <w:rFonts w:ascii="Times New Roman" w:hAnsi="Times New Roman" w:cs="Times New Roman"/>
          <w:sz w:val="28"/>
          <w:szCs w:val="28"/>
        </w:rPr>
        <w:t xml:space="preserve"> Чебоксары:</w:t>
      </w:r>
      <w:r>
        <w:rPr>
          <w:rFonts w:ascii="Times New Roman" w:hAnsi="Times New Roman" w:cs="Times New Roman"/>
          <w:sz w:val="28"/>
          <w:szCs w:val="28"/>
        </w:rPr>
        <w:t xml:space="preserve"> ЦНС «Интерактив плюс», 2016.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8174B5">
        <w:rPr>
          <w:rFonts w:ascii="Times New Roman" w:hAnsi="Times New Roman" w:cs="Times New Roman"/>
          <w:sz w:val="28"/>
          <w:szCs w:val="28"/>
        </w:rPr>
        <w:t>С. 262–270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Магомедов А.М. О методике расчета рентабельности / А.М. Магомедов // Упра</w:t>
      </w:r>
      <w:r w:rsidR="00AD3ECB">
        <w:rPr>
          <w:rFonts w:ascii="Times New Roman" w:hAnsi="Times New Roman" w:cs="Times New Roman"/>
          <w:sz w:val="28"/>
          <w:szCs w:val="28"/>
        </w:rPr>
        <w:t>вление экономическими системами</w:t>
      </w:r>
      <w:r w:rsidRPr="006F07A7">
        <w:rPr>
          <w:rFonts w:ascii="Times New Roman" w:hAnsi="Times New Roman" w:cs="Times New Roman"/>
          <w:sz w:val="28"/>
          <w:szCs w:val="28"/>
        </w:rPr>
        <w:t>.</w:t>
      </w:r>
      <w:r w:rsidR="00AD3ECB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>2014</w:t>
      </w:r>
      <w:r w:rsidR="00AD3ECB">
        <w:rPr>
          <w:rFonts w:ascii="Times New Roman" w:hAnsi="Times New Roman" w:cs="Times New Roman"/>
          <w:sz w:val="28"/>
          <w:szCs w:val="28"/>
        </w:rPr>
        <w:t xml:space="preserve">, №12. </w:t>
      </w:r>
      <w:r w:rsidRPr="006F07A7">
        <w:rPr>
          <w:rFonts w:ascii="Times New Roman" w:hAnsi="Times New Roman" w:cs="Times New Roman"/>
          <w:sz w:val="28"/>
          <w:szCs w:val="28"/>
        </w:rPr>
        <w:t>С. 16-17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 xml:space="preserve">Миляева Л. Анализ хозяйственной деятельности фирмы // Человек </w:t>
      </w:r>
      <w:r w:rsidR="00AD3ECB">
        <w:rPr>
          <w:rFonts w:ascii="Times New Roman" w:hAnsi="Times New Roman" w:cs="Times New Roman"/>
          <w:sz w:val="28"/>
          <w:szCs w:val="28"/>
        </w:rPr>
        <w:t xml:space="preserve">и труд. 2015. № 2. </w:t>
      </w:r>
      <w:r w:rsidRPr="00A94584">
        <w:rPr>
          <w:rFonts w:ascii="Times New Roman" w:hAnsi="Times New Roman" w:cs="Times New Roman"/>
          <w:sz w:val="28"/>
          <w:szCs w:val="28"/>
        </w:rPr>
        <w:t>С. 38-40</w:t>
      </w:r>
    </w:p>
    <w:p w:rsidR="008174B5" w:rsidRPr="008174B5" w:rsidRDefault="008174B5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74B5">
        <w:rPr>
          <w:rFonts w:ascii="Times New Roman" w:hAnsi="Times New Roman" w:cs="Times New Roman"/>
          <w:sz w:val="28"/>
          <w:szCs w:val="28"/>
        </w:rPr>
        <w:t xml:space="preserve">Митасова А.Ю. Сущность и назначение анализа финансово-хозяйственной деятельности организации  [Эл. ресурс]. Режим доступа: </w:t>
      </w:r>
      <w:hyperlink r:id="rId31" w:history="1">
        <w:r w:rsidRPr="008174B5">
          <w:rPr>
            <w:rStyle w:val="af0"/>
            <w:rFonts w:ascii="Times New Roman" w:hAnsi="Times New Roman" w:cs="Times New Roman"/>
            <w:sz w:val="28"/>
            <w:szCs w:val="28"/>
          </w:rPr>
          <w:t>http://edrj.ru/article/12-03-16</w:t>
        </w:r>
      </w:hyperlink>
      <w:r w:rsidRPr="008174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64" w:rsidRP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 xml:space="preserve">Морозов И.А. Значимость изучения финансового анализа в повышении результата финансово-хозяйственной деятельности орагнизаации: Форум молодых ученых [Эл. ресурс]. Режим доступа: </w:t>
      </w:r>
      <w:hyperlink r:id="rId32" w:history="1">
        <w:r w:rsidR="00AD3ECB" w:rsidRPr="00B65F86">
          <w:rPr>
            <w:rStyle w:val="af0"/>
            <w:rFonts w:ascii="Times New Roman" w:hAnsi="Times New Roman" w:cs="Times New Roman"/>
            <w:sz w:val="28"/>
            <w:szCs w:val="28"/>
          </w:rPr>
          <w:t>https://elibrary.ru/item .asp?id=29773140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4B5" w:rsidRPr="008174B5" w:rsidRDefault="008174B5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74B5">
        <w:rPr>
          <w:rFonts w:ascii="Times New Roman" w:hAnsi="Times New Roman" w:cs="Times New Roman"/>
          <w:sz w:val="28"/>
          <w:szCs w:val="28"/>
        </w:rPr>
        <w:t>Нетесова А. Финансовый анализ предприятия как инструмент управления</w:t>
      </w:r>
      <w:r w:rsidR="00EF3DFC">
        <w:rPr>
          <w:rFonts w:ascii="Times New Roman" w:hAnsi="Times New Roman" w:cs="Times New Roman"/>
          <w:sz w:val="28"/>
          <w:szCs w:val="28"/>
        </w:rPr>
        <w:t xml:space="preserve"> //</w:t>
      </w:r>
      <w:r w:rsidRPr="008174B5">
        <w:rPr>
          <w:rFonts w:ascii="Times New Roman" w:hAnsi="Times New Roman" w:cs="Times New Roman"/>
          <w:sz w:val="28"/>
          <w:szCs w:val="28"/>
        </w:rPr>
        <w:t xml:space="preserve"> Финансовый директор [Эл. ресурс]. Режим доступа: </w:t>
      </w:r>
      <w:hyperlink r:id="rId33" w:history="1">
        <w:r w:rsidR="00EF3DFC" w:rsidRPr="00B65F86">
          <w:rPr>
            <w:rStyle w:val="af0"/>
            <w:rFonts w:ascii="Times New Roman" w:hAnsi="Times New Roman" w:cs="Times New Roman"/>
            <w:sz w:val="28"/>
            <w:szCs w:val="28"/>
          </w:rPr>
          <w:t>https://fd.ru/articles/13375</w:t>
        </w:r>
      </w:hyperlink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 xml:space="preserve">Пирожкова Н. В. Совершенствование подходов и методик анализа финансового состояния предприятия // Молодой ученый. 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>2016</w:t>
      </w:r>
      <w:r w:rsidR="00EF3DFC">
        <w:rPr>
          <w:rFonts w:ascii="Times New Roman" w:hAnsi="Times New Roman" w:cs="Times New Roman"/>
          <w:sz w:val="28"/>
          <w:szCs w:val="28"/>
        </w:rPr>
        <w:t xml:space="preserve">, </w:t>
      </w:r>
      <w:r w:rsidRPr="007A3464">
        <w:rPr>
          <w:rFonts w:ascii="Times New Roman" w:hAnsi="Times New Roman" w:cs="Times New Roman"/>
          <w:sz w:val="28"/>
          <w:szCs w:val="28"/>
        </w:rPr>
        <w:t>№24</w:t>
      </w:r>
      <w:r w:rsidR="00EF3DFC">
        <w:rPr>
          <w:rFonts w:ascii="Times New Roman" w:hAnsi="Times New Roman" w:cs="Times New Roman"/>
          <w:sz w:val="28"/>
          <w:szCs w:val="28"/>
        </w:rPr>
        <w:t>.</w:t>
      </w:r>
      <w:r w:rsidRPr="007A3464">
        <w:rPr>
          <w:rFonts w:ascii="Times New Roman" w:hAnsi="Times New Roman" w:cs="Times New Roman"/>
          <w:sz w:val="28"/>
          <w:szCs w:val="28"/>
        </w:rPr>
        <w:t xml:space="preserve"> С. 211-213</w:t>
      </w:r>
    </w:p>
    <w:p w:rsidR="008E7300" w:rsidRDefault="008E7300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E7300">
        <w:rPr>
          <w:rFonts w:ascii="Times New Roman" w:hAnsi="Times New Roman" w:cs="Times New Roman"/>
          <w:sz w:val="28"/>
          <w:szCs w:val="28"/>
        </w:rPr>
        <w:t xml:space="preserve">Плишкин А. А., Колмыков М. А., Ануфриев И. П., Зубарева Е. К., Пенькова И. В. Анализ финансово-хозяйственной деятельности </w:t>
      </w:r>
      <w:r>
        <w:rPr>
          <w:rFonts w:ascii="Times New Roman" w:hAnsi="Times New Roman" w:cs="Times New Roman"/>
          <w:sz w:val="28"/>
          <w:szCs w:val="28"/>
        </w:rPr>
        <w:t>предприятия</w:t>
      </w:r>
      <w:r w:rsidRPr="008E7300">
        <w:rPr>
          <w:rFonts w:ascii="Times New Roman" w:hAnsi="Times New Roman" w:cs="Times New Roman"/>
          <w:sz w:val="28"/>
          <w:szCs w:val="28"/>
        </w:rPr>
        <w:t xml:space="preserve"> // Во</w:t>
      </w:r>
      <w:r>
        <w:rPr>
          <w:rFonts w:ascii="Times New Roman" w:hAnsi="Times New Roman" w:cs="Times New Roman"/>
          <w:sz w:val="28"/>
          <w:szCs w:val="28"/>
        </w:rPr>
        <w:t>просы экономики и управления.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EF3DF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№1.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="008174B5">
        <w:rPr>
          <w:rFonts w:ascii="Times New Roman" w:hAnsi="Times New Roman" w:cs="Times New Roman"/>
          <w:sz w:val="28"/>
          <w:szCs w:val="28"/>
        </w:rPr>
        <w:t>С. 62-65</w:t>
      </w:r>
    </w:p>
    <w:p w:rsidR="006F07A7" w:rsidRPr="006F07A7" w:rsidRDefault="006F07A7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F07A7">
        <w:rPr>
          <w:rFonts w:ascii="Times New Roman" w:hAnsi="Times New Roman" w:cs="Times New Roman"/>
          <w:sz w:val="28"/>
          <w:szCs w:val="28"/>
        </w:rPr>
        <w:t>Полушкин О.А. Особенности управления финансами предприятия // Юрид</w:t>
      </w:r>
      <w:r w:rsidR="00EF3DFC">
        <w:rPr>
          <w:rFonts w:ascii="Times New Roman" w:hAnsi="Times New Roman" w:cs="Times New Roman"/>
          <w:sz w:val="28"/>
          <w:szCs w:val="28"/>
        </w:rPr>
        <w:t>ический портал «Center Bereg» [Эл. ресурс]. Режим доступа:</w:t>
      </w:r>
      <w:r w:rsidRPr="006F07A7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history="1">
        <w:r w:rsidR="00EF3DFC" w:rsidRPr="00B65F86">
          <w:rPr>
            <w:rStyle w:val="af0"/>
            <w:rFonts w:ascii="Times New Roman" w:hAnsi="Times New Roman" w:cs="Times New Roman"/>
            <w:sz w:val="28"/>
            <w:szCs w:val="28"/>
          </w:rPr>
          <w:t>http://www.center-bereg.ru/b10834.html</w:t>
        </w:r>
      </w:hyperlink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6F07A7">
        <w:rPr>
          <w:rFonts w:ascii="Times New Roman" w:hAnsi="Times New Roman" w:cs="Times New Roman"/>
          <w:sz w:val="28"/>
          <w:szCs w:val="28"/>
        </w:rPr>
        <w:t xml:space="preserve"> 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lastRenderedPageBreak/>
        <w:t>Прохорова И. А. Сущность финансовых ресурсов, их значение для компании // Проблемы современной экономики: материалы IV Междунар. науч. конф. (г. Челябинск, февраль 2015 г.)</w:t>
      </w:r>
      <w:r w:rsidR="00EF3DFC">
        <w:rPr>
          <w:rFonts w:ascii="Times New Roman" w:hAnsi="Times New Roman" w:cs="Times New Roman"/>
          <w:sz w:val="28"/>
          <w:szCs w:val="28"/>
        </w:rPr>
        <w:t xml:space="preserve">. </w:t>
      </w:r>
      <w:r w:rsidRPr="004E7F7C">
        <w:rPr>
          <w:rFonts w:ascii="Times New Roman" w:hAnsi="Times New Roman" w:cs="Times New Roman"/>
          <w:sz w:val="28"/>
          <w:szCs w:val="28"/>
        </w:rPr>
        <w:t>Челябинск: Два комсомольца, 2015.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4E7F7C">
        <w:rPr>
          <w:rFonts w:ascii="Times New Roman" w:hAnsi="Times New Roman" w:cs="Times New Roman"/>
          <w:sz w:val="28"/>
          <w:szCs w:val="28"/>
        </w:rPr>
        <w:t xml:space="preserve"> С. 6-9</w:t>
      </w:r>
    </w:p>
    <w:p w:rsidR="008E7300" w:rsidRDefault="008E7300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E7300">
        <w:rPr>
          <w:rFonts w:ascii="Times New Roman" w:hAnsi="Times New Roman" w:cs="Times New Roman"/>
          <w:sz w:val="28"/>
          <w:szCs w:val="28"/>
        </w:rPr>
        <w:t>Сабитова Г. М. Финансовое состояние предприятия как важнейшая характеристика его де</w:t>
      </w:r>
      <w:r>
        <w:rPr>
          <w:rFonts w:ascii="Times New Roman" w:hAnsi="Times New Roman" w:cs="Times New Roman"/>
          <w:sz w:val="28"/>
          <w:szCs w:val="28"/>
        </w:rPr>
        <w:t>ятельности // Молодой ученый.</w:t>
      </w:r>
      <w:r w:rsidR="00EF3DFC">
        <w:rPr>
          <w:rFonts w:ascii="Times New Roman" w:hAnsi="Times New Roman" w:cs="Times New Roman"/>
          <w:sz w:val="28"/>
          <w:szCs w:val="28"/>
        </w:rPr>
        <w:t xml:space="preserve"> 2016. </w:t>
      </w:r>
      <w:r>
        <w:rPr>
          <w:rFonts w:ascii="Times New Roman" w:hAnsi="Times New Roman" w:cs="Times New Roman"/>
          <w:sz w:val="28"/>
          <w:szCs w:val="28"/>
        </w:rPr>
        <w:t>№18.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7300">
        <w:rPr>
          <w:rFonts w:ascii="Times New Roman" w:hAnsi="Times New Roman" w:cs="Times New Roman"/>
          <w:sz w:val="28"/>
          <w:szCs w:val="28"/>
        </w:rPr>
        <w:t>С. 281-284</w:t>
      </w:r>
    </w:p>
    <w:p w:rsidR="008174B5" w:rsidRDefault="008174B5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174B5">
        <w:rPr>
          <w:rFonts w:ascii="Times New Roman" w:hAnsi="Times New Roman" w:cs="Times New Roman"/>
          <w:sz w:val="28"/>
          <w:szCs w:val="28"/>
        </w:rPr>
        <w:t>Струихина И.С. Финансово-хозяйственная деятельность организации</w:t>
      </w:r>
      <w:r w:rsidR="00EF3DFC">
        <w:rPr>
          <w:rFonts w:ascii="Times New Roman" w:hAnsi="Times New Roman" w:cs="Times New Roman"/>
          <w:sz w:val="28"/>
          <w:szCs w:val="28"/>
        </w:rPr>
        <w:t xml:space="preserve"> //</w:t>
      </w:r>
      <w:r w:rsidRPr="008174B5">
        <w:rPr>
          <w:rFonts w:ascii="Times New Roman" w:hAnsi="Times New Roman" w:cs="Times New Roman"/>
          <w:sz w:val="28"/>
          <w:szCs w:val="28"/>
        </w:rPr>
        <w:t xml:space="preserve"> Тюменский государственный институт культуры [Эл. ресурс]. Режим доступа: </w:t>
      </w:r>
      <w:hyperlink r:id="rId35" w:history="1">
        <w:r w:rsidRPr="00B65F86">
          <w:rPr>
            <w:rStyle w:val="af0"/>
            <w:rFonts w:ascii="Times New Roman" w:hAnsi="Times New Roman" w:cs="Times New Roman"/>
            <w:sz w:val="28"/>
            <w:szCs w:val="28"/>
          </w:rPr>
          <w:t>http://www.scienceforum.ru/2016/pdf/26722.pdf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464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>Ульянина А. С., Молчанова А. Г. О некоторых проблемах формирования финансовых результатов деятельности п</w:t>
      </w:r>
      <w:r>
        <w:rPr>
          <w:rFonts w:ascii="Times New Roman" w:hAnsi="Times New Roman" w:cs="Times New Roman"/>
          <w:sz w:val="28"/>
          <w:szCs w:val="28"/>
        </w:rPr>
        <w:t>редприятий // Молодой ученый.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№9.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>С. 732-735</w:t>
      </w:r>
    </w:p>
    <w:p w:rsidR="006F07A7" w:rsidRDefault="007A346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3464">
        <w:rPr>
          <w:rFonts w:ascii="Times New Roman" w:hAnsi="Times New Roman" w:cs="Times New Roman"/>
          <w:sz w:val="28"/>
          <w:szCs w:val="28"/>
        </w:rPr>
        <w:t>Шанин И. И., Лазарева А. В. Анализ результативности финансово-хозяйственной деятельности предприят</w:t>
      </w:r>
      <w:r w:rsidR="00EF3DFC">
        <w:rPr>
          <w:rFonts w:ascii="Times New Roman" w:hAnsi="Times New Roman" w:cs="Times New Roman"/>
          <w:sz w:val="28"/>
          <w:szCs w:val="28"/>
        </w:rPr>
        <w:t xml:space="preserve">ия // Молодой ученый. </w:t>
      </w:r>
      <w:r>
        <w:rPr>
          <w:rFonts w:ascii="Times New Roman" w:hAnsi="Times New Roman" w:cs="Times New Roman"/>
          <w:sz w:val="28"/>
          <w:szCs w:val="28"/>
        </w:rPr>
        <w:t>2017. №9.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7A3464">
        <w:rPr>
          <w:rFonts w:ascii="Times New Roman" w:hAnsi="Times New Roman" w:cs="Times New Roman"/>
          <w:sz w:val="28"/>
          <w:szCs w:val="28"/>
        </w:rPr>
        <w:t>С. 460-462</w:t>
      </w:r>
    </w:p>
    <w:p w:rsidR="00A94584" w:rsidRPr="00A94584" w:rsidRDefault="00A94584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94584">
        <w:rPr>
          <w:rFonts w:ascii="Times New Roman" w:hAnsi="Times New Roman" w:cs="Times New Roman"/>
          <w:sz w:val="28"/>
          <w:szCs w:val="28"/>
        </w:rPr>
        <w:t>Официальный сайт СПС «Консультант Плюс»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4584">
        <w:t xml:space="preserve"> </w:t>
      </w:r>
      <w:r w:rsidRPr="00A94584">
        <w:rPr>
          <w:rFonts w:ascii="Times New Roman" w:hAnsi="Times New Roman" w:cs="Times New Roman"/>
          <w:sz w:val="28"/>
          <w:szCs w:val="28"/>
        </w:rPr>
        <w:t>[Эл.  ресурс].  Реж</w:t>
      </w:r>
      <w:r>
        <w:rPr>
          <w:rFonts w:ascii="Times New Roman" w:hAnsi="Times New Roman" w:cs="Times New Roman"/>
          <w:sz w:val="28"/>
          <w:szCs w:val="28"/>
        </w:rPr>
        <w:t xml:space="preserve">им доступа: </w:t>
      </w:r>
      <w:hyperlink r:id="rId36" w:history="1">
        <w:r w:rsidR="00EF3DFC" w:rsidRPr="00B65F86">
          <w:rPr>
            <w:rStyle w:val="af0"/>
            <w:rFonts w:ascii="Times New Roman" w:hAnsi="Times New Roman" w:cs="Times New Roman"/>
            <w:sz w:val="28"/>
            <w:szCs w:val="28"/>
          </w:rPr>
          <w:t>www.consultant.ru</w:t>
        </w:r>
      </w:hyperlink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  <w:r w:rsidRPr="00A94584">
        <w:rPr>
          <w:rFonts w:ascii="Times New Roman" w:hAnsi="Times New Roman" w:cs="Times New Roman"/>
          <w:sz w:val="28"/>
          <w:szCs w:val="28"/>
        </w:rPr>
        <w:t xml:space="preserve"> </w:t>
      </w:r>
      <w:r w:rsidR="00EF3D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F7C" w:rsidRP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 xml:space="preserve">Официальный сайт предприятия </w:t>
      </w:r>
      <w:r w:rsidRPr="004E7F7C">
        <w:rPr>
          <w:rFonts w:ascii="Times New Roman" w:eastAsia="Times New Roman" w:hAnsi="Times New Roman" w:cs="Times New Roman"/>
          <w:sz w:val="28"/>
          <w:lang w:eastAsia="ru-RU"/>
        </w:rPr>
        <w:t>ООО «</w:t>
      </w:r>
      <w:r w:rsidR="00152E9F">
        <w:rPr>
          <w:rFonts w:ascii="Times New Roman" w:eastAsia="Times New Roman" w:hAnsi="Times New Roman" w:cs="Times New Roman"/>
          <w:sz w:val="28"/>
          <w:lang w:eastAsia="ru-RU"/>
        </w:rPr>
        <w:t>ЭФФЕКТ</w:t>
      </w:r>
      <w:r w:rsidRPr="004E7F7C">
        <w:rPr>
          <w:rFonts w:ascii="Times New Roman" w:eastAsia="Times New Roman" w:hAnsi="Times New Roman" w:cs="Times New Roman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E7F7C">
        <w:rPr>
          <w:rFonts w:ascii="Times New Roman" w:eastAsia="Times New Roman" w:hAnsi="Times New Roman" w:cs="Times New Roman"/>
          <w:sz w:val="28"/>
          <w:lang w:eastAsia="ru-RU"/>
        </w:rPr>
        <w:t>[Эл.  ресурс].  Режим доступа: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hyperlink r:id="rId37" w:history="1">
        <w:r w:rsidRPr="00B65F86">
          <w:rPr>
            <w:rStyle w:val="af0"/>
            <w:rFonts w:ascii="Times New Roman" w:eastAsia="Times New Roman" w:hAnsi="Times New Roman" w:cs="Times New Roman"/>
            <w:sz w:val="28"/>
            <w:lang w:eastAsia="ru-RU"/>
          </w:rPr>
          <w:t>http://ecb-test.ru/</w:t>
        </w:r>
      </w:hyperlink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4E7F7C" w:rsidRPr="004E7F7C" w:rsidRDefault="004E7F7C" w:rsidP="007A3464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7F7C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4E7F7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PICONSULT</w:t>
      </w:r>
      <w:r w:rsidRPr="004E7F7C">
        <w:rPr>
          <w:rFonts w:ascii="Times New Roman" w:hAnsi="Times New Roman" w:cs="Times New Roman"/>
          <w:sz w:val="28"/>
          <w:szCs w:val="28"/>
        </w:rPr>
        <w:t xml:space="preserve">» [Эл.  ресурс].  Режим доступа: </w:t>
      </w:r>
      <w:hyperlink r:id="rId38" w:history="1">
        <w:r w:rsidRPr="00B65F86">
          <w:rPr>
            <w:rStyle w:val="af0"/>
            <w:rFonts w:ascii="Times New Roman" w:hAnsi="Times New Roman" w:cs="Times New Roman"/>
            <w:sz w:val="28"/>
            <w:szCs w:val="28"/>
          </w:rPr>
          <w:t>https://piconsult.ru/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7F7C" w:rsidRPr="004E7F7C" w:rsidRDefault="004E7F7C" w:rsidP="004E7F7C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51BFB" w:rsidRDefault="00851BFB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4F64FD" w:rsidRPr="000F28D5" w:rsidRDefault="004F64FD" w:rsidP="004F64FD">
      <w:pPr>
        <w:tabs>
          <w:tab w:val="left" w:pos="1080"/>
        </w:tabs>
        <w:suppressAutoHyphens/>
        <w:autoSpaceDE w:val="0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ПРИЛОЖЕНИЕ 1</w:t>
      </w:r>
    </w:p>
    <w:p w:rsidR="004F64FD" w:rsidRPr="004F64FD" w:rsidRDefault="004F64FD" w:rsidP="004F64FD">
      <w:pPr>
        <w:tabs>
          <w:tab w:val="left" w:pos="1080"/>
        </w:tabs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F64F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Методика расчета коэффициентов финансовой устойчивости предприятия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3260"/>
        <w:gridCol w:w="3827"/>
      </w:tblGrid>
      <w:tr w:rsidR="004F64FD" w:rsidRPr="000F28D5" w:rsidTr="004F64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Расчет показателя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Комментарии</w:t>
            </w:r>
          </w:p>
        </w:tc>
      </w:tr>
      <w:tr w:rsidR="004F64FD" w:rsidRPr="000F28D5" w:rsidTr="004F64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4F64FD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F64FD" w:rsidRPr="000F28D5" w:rsidTr="004F64FD">
        <w:trPr>
          <w:trHeight w:val="21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 автономии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F64FD" w:rsidRPr="000F28D5" w:rsidRDefault="001B2C93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3"/>
                <w:sz w:val="24"/>
                <w:szCs w:val="24"/>
                <w:lang w:eastAsia="ar-SA"/>
              </w:rPr>
              <w:pict>
                <v:shape id="_x0000_i1044" type="#_x0000_t75" style="width:42pt;height:25.5pt" filled="t">
                  <v:fill color2="black"/>
                  <v:imagedata r:id="rId39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СК – собственный капитал;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– валюта баланса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 и выше. Показывает степень независимости предприятия от кредиторов</w:t>
            </w:r>
          </w:p>
        </w:tc>
      </w:tr>
      <w:tr w:rsidR="004F64FD" w:rsidRPr="000F28D5" w:rsidTr="004F64FD">
        <w:trPr>
          <w:trHeight w:val="247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 финансовой зависимости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19"/>
                <w:sz w:val="24"/>
                <w:szCs w:val="24"/>
                <w:lang w:eastAsia="ar-SA"/>
              </w:rPr>
              <w:pict>
                <v:shape id="_x0000_i1045" type="#_x0000_t75" style="width:48.75pt;height:30.75pt" filled="t">
                  <v:fill color2="black"/>
                  <v:imagedata r:id="rId40" o:title=""/>
                </v:shape>
              </w:pi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Норматив: </w:t>
            </w:r>
            <w:r w:rsidRPr="000F28D5">
              <w:rPr>
                <w:rFonts w:ascii="Courier New" w:eastAsia="Times New Roman" w:hAnsi="Courier New" w:cs="Courier New"/>
                <w:sz w:val="24"/>
                <w:szCs w:val="24"/>
                <w:lang w:eastAsia="ar-SA"/>
              </w:rPr>
              <w:t>˂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0,5.</w:t>
            </w:r>
          </w:p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Означает насколько активы предприятия финансируются за счет заемных средств. Слишком большая доля заемных средств снижает платежеспособность предприятия, подрывает его финансовую устойчивость, уменьшает вероятность получения кредита</w:t>
            </w:r>
          </w:p>
        </w:tc>
      </w:tr>
      <w:tr w:rsidR="004F64FD" w:rsidRPr="000F28D5" w:rsidTr="004F64FD">
        <w:trPr>
          <w:trHeight w:val="109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Мультипликатор собственного капитала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46" type="#_x0000_t75" style="width:81.75pt;height:27.75pt">
                  <v:imagedata r:id="rId41" o:title=""/>
                </v:shape>
              </w:pi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Обратный показатель автономии, который отражает соотношение всех средств, авансированных предприятием</w:t>
            </w:r>
          </w:p>
        </w:tc>
      </w:tr>
      <w:tr w:rsidR="004F64FD" w:rsidRPr="000F28D5" w:rsidTr="004F64FD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финансовой напряженности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47" type="#_x0000_t75" style="width:67.5pt;height:24.75pt">
                  <v:imagedata r:id="rId42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КО – краткосрочные обязательства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Отражает долю краткосрочных обязательств в валюте баланса</w:t>
            </w:r>
          </w:p>
        </w:tc>
      </w:tr>
      <w:tr w:rsidR="004F64FD" w:rsidRPr="000F28D5" w:rsidTr="004F64FD">
        <w:trPr>
          <w:trHeight w:val="7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финансовой устойчивости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32"/>
                <w:sz w:val="24"/>
                <w:szCs w:val="24"/>
                <w:lang w:eastAsia="ar-SA"/>
              </w:rPr>
              <w:pict>
                <v:shape id="_x0000_i1048" type="#_x0000_t75" style="width:86.25pt;height:30pt">
                  <v:imagedata r:id="rId43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ДО – долгосрочные обязательства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Норматив: </w:t>
            </w:r>
            <w:r w:rsidRPr="000F28D5">
              <w:rPr>
                <w:rFonts w:ascii="Courier New" w:eastAsia="Times New Roman" w:hAnsi="Courier New" w:cs="Courier New"/>
                <w:sz w:val="24"/>
                <w:szCs w:val="24"/>
                <w:lang w:eastAsia="ar-SA"/>
              </w:rPr>
              <w:t>˃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0,7.</w:t>
            </w:r>
          </w:p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Показывает, насколько предприятие зависит от заемных денежных средств, может ли он свободно располагать своим капиталом, исключая риск выплаты пени за неуплату или больших процентов</w:t>
            </w:r>
          </w:p>
        </w:tc>
      </w:tr>
      <w:tr w:rsidR="004F64FD" w:rsidRPr="000F28D5" w:rsidTr="004F64FD">
        <w:trPr>
          <w:trHeight w:val="18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 маневренности собственного капитала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49" type="#_x0000_t75" style="width:87.75pt;height:27pt" filled="t">
                  <v:fill color2="black"/>
                  <v:imagedata r:id="rId44" o:title=""/>
                </v:shape>
              </w:pic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ВНА – внеоборотные активы.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Норматив: 0,2-0,5.</w:t>
            </w:r>
          </w:p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Показывает, какая часть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оборотных средств в организации находится в мобильной форме, позволяющей свободно маневрировать ими</w:t>
            </w:r>
          </w:p>
        </w:tc>
      </w:tr>
      <w:tr w:rsidR="004F64FD" w:rsidRPr="000F28D5" w:rsidTr="004F64FD">
        <w:trPr>
          <w:trHeight w:val="1461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 маневренности собственных оборотных средств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50" type="#_x0000_t75" style="width:77.25pt;height:30.75pt">
                  <v:imagedata r:id="rId45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ДС – денежные средства,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СОК – собственный оборотный капитал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 долю денежных средств в сумме собственного оборотного капитала</w:t>
            </w:r>
          </w:p>
        </w:tc>
      </w:tr>
    </w:tbl>
    <w:p w:rsidR="004F64FD" w:rsidRDefault="004F64FD">
      <w:r>
        <w:br w:type="page"/>
      </w:r>
    </w:p>
    <w:p w:rsidR="004F64FD" w:rsidRPr="004F64FD" w:rsidRDefault="004F64FD" w:rsidP="004F64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64FD">
        <w:rPr>
          <w:rFonts w:ascii="Times New Roman" w:hAnsi="Times New Roman" w:cs="Times New Roman"/>
          <w:sz w:val="28"/>
          <w:szCs w:val="28"/>
        </w:rPr>
        <w:lastRenderedPageBreak/>
        <w:t>Продолжение Приложения 1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3260"/>
        <w:gridCol w:w="3827"/>
      </w:tblGrid>
      <w:tr w:rsidR="004F64FD" w:rsidRPr="004F64FD" w:rsidTr="004F64FD">
        <w:trPr>
          <w:trHeight w:val="16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4F64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4F64FD" w:rsidRDefault="004F64FD" w:rsidP="004F64FD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4F64FD" w:rsidRDefault="004F64FD" w:rsidP="004F64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64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F64FD" w:rsidRPr="000F28D5" w:rsidTr="004F64FD">
        <w:trPr>
          <w:trHeight w:val="16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обеспеченности собственными оборотными средствами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51" type="#_x0000_t75" style="width:69.75pt;height:30.75pt">
                  <v:imagedata r:id="rId46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ОА – сумма оборотных активов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Норматив: </w:t>
            </w:r>
            <w:r w:rsidRPr="000F28D5">
              <w:rPr>
                <w:rFonts w:ascii="Courier New" w:eastAsia="Times New Roman" w:hAnsi="Courier New" w:cs="Courier New"/>
                <w:sz w:val="24"/>
                <w:szCs w:val="24"/>
                <w:lang w:eastAsia="ar-SA"/>
              </w:rPr>
              <w:t>˃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0,1.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Характеризует наличие собственных оборотных средств в общей сумме оборотных активов предприятия</w:t>
            </w:r>
          </w:p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F64FD" w:rsidRPr="000F28D5" w:rsidTr="004F64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обеспеченности долгосрочными инвестициями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52" type="#_x0000_t75" style="width:83.25pt;height:25.5pt">
                  <v:imagedata r:id="rId47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ДО – долгосрочные обязательства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 долю инвестируемого капитала в основные средства предприятия</w:t>
            </w:r>
          </w:p>
        </w:tc>
      </w:tr>
      <w:tr w:rsidR="004F64FD" w:rsidRPr="000F28D5" w:rsidTr="004F64FD">
        <w:trPr>
          <w:trHeight w:val="277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финансового риска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53" type="#_x0000_t75" style="width:59.25pt;height:30.75pt">
                  <v:imagedata r:id="rId48" o:title=""/>
                </v:shape>
              </w:pict>
            </w:r>
            <w:r w:rsidR="004F64FD"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4F64FD" w:rsidRPr="000F28D5" w:rsidRDefault="004F64FD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 ЗК – заемный капитал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Норматив: </w:t>
            </w:r>
            <w:r w:rsidRPr="000F28D5">
              <w:rPr>
                <w:rFonts w:ascii="Courier New" w:eastAsia="Times New Roman" w:hAnsi="Courier New" w:cs="Courier New"/>
                <w:sz w:val="24"/>
                <w:szCs w:val="24"/>
                <w:lang w:eastAsia="ar-SA"/>
              </w:rPr>
              <w:t>˂</w:t>
            </w: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0,7.</w:t>
            </w:r>
          </w:p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Показывает, сколько единиц привлеченных средств приходится на каждую единицу собственных. Рост показателя в динамике свидетельствует об усилении зависимости предприятия от внешних инвесторов и кредиторов, т.е. о снижении финансовой устойчивости</w:t>
            </w:r>
          </w:p>
        </w:tc>
      </w:tr>
      <w:tr w:rsidR="004F64FD" w:rsidRPr="000F28D5" w:rsidTr="004F64FD">
        <w:trPr>
          <w:trHeight w:val="7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мобильных и иммобилизованных активов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4FD" w:rsidRPr="000F28D5" w:rsidRDefault="001B2C93" w:rsidP="00A56FC8">
            <w:pPr>
              <w:suppressAutoHyphens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ar-SA"/>
              </w:rPr>
              <w:pict>
                <v:shape id="_x0000_i1054" type="#_x0000_t75" style="width:76.5pt;height:27pt">
                  <v:imagedata r:id="rId49" o:title=""/>
                </v:shape>
              </w:pic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4FD" w:rsidRPr="000F28D5" w:rsidRDefault="004F64FD" w:rsidP="00A56FC8">
            <w:pPr>
              <w:suppressAutoHyphens/>
              <w:snapToGri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F2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Отражает соотношение оборотных и внеоборотных активов</w:t>
            </w:r>
          </w:p>
        </w:tc>
      </w:tr>
    </w:tbl>
    <w:p w:rsidR="00DE10FF" w:rsidRPr="006D05E0" w:rsidRDefault="00DE10FF" w:rsidP="00DE10F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E10FF" w:rsidRPr="006D05E0" w:rsidSect="00173B64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C93" w:rsidRDefault="001B2C93" w:rsidP="00EB586C">
      <w:pPr>
        <w:spacing w:after="0" w:line="240" w:lineRule="auto"/>
      </w:pPr>
      <w:r>
        <w:separator/>
      </w:r>
    </w:p>
  </w:endnote>
  <w:endnote w:type="continuationSeparator" w:id="0">
    <w:p w:rsidR="001B2C93" w:rsidRDefault="001B2C93" w:rsidP="00EB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60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558E6" w:rsidRPr="008E70F2" w:rsidRDefault="00B558E6">
        <w:pPr>
          <w:pStyle w:val="ab"/>
          <w:jc w:val="center"/>
          <w:rPr>
            <w:rFonts w:ascii="Times New Roman" w:hAnsi="Times New Roman" w:cs="Times New Roman"/>
          </w:rPr>
        </w:pPr>
        <w:r w:rsidRPr="008E70F2">
          <w:rPr>
            <w:rFonts w:ascii="Times New Roman" w:hAnsi="Times New Roman" w:cs="Times New Roman"/>
          </w:rPr>
          <w:fldChar w:fldCharType="begin"/>
        </w:r>
        <w:r w:rsidRPr="008E70F2">
          <w:rPr>
            <w:rFonts w:ascii="Times New Roman" w:hAnsi="Times New Roman" w:cs="Times New Roman"/>
          </w:rPr>
          <w:instrText>PAGE   \* MERGEFORMAT</w:instrText>
        </w:r>
        <w:r w:rsidRPr="008E70F2">
          <w:rPr>
            <w:rFonts w:ascii="Times New Roman" w:hAnsi="Times New Roman" w:cs="Times New Roman"/>
          </w:rPr>
          <w:fldChar w:fldCharType="separate"/>
        </w:r>
        <w:r w:rsidR="00914D38">
          <w:rPr>
            <w:rFonts w:ascii="Times New Roman" w:hAnsi="Times New Roman" w:cs="Times New Roman"/>
            <w:noProof/>
          </w:rPr>
          <w:t>2</w:t>
        </w:r>
        <w:r w:rsidRPr="008E70F2">
          <w:rPr>
            <w:rFonts w:ascii="Times New Roman" w:hAnsi="Times New Roman" w:cs="Times New Roman"/>
          </w:rPr>
          <w:fldChar w:fldCharType="end"/>
        </w:r>
      </w:p>
    </w:sdtContent>
  </w:sdt>
  <w:p w:rsidR="00B558E6" w:rsidRDefault="00B558E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C93" w:rsidRDefault="001B2C93" w:rsidP="00EB586C">
      <w:pPr>
        <w:spacing w:after="0" w:line="240" w:lineRule="auto"/>
      </w:pPr>
      <w:r>
        <w:separator/>
      </w:r>
    </w:p>
  </w:footnote>
  <w:footnote w:type="continuationSeparator" w:id="0">
    <w:p w:rsidR="001B2C93" w:rsidRDefault="001B2C93" w:rsidP="00EB5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8E6" w:rsidRDefault="00B558E6">
    <w:pPr>
      <w:pStyle w:val="a9"/>
    </w:pPr>
    <w:bookmarkStart w:id="1" w:name="_Hlk527547249"/>
    <w:bookmarkStart w:id="2" w:name="_Hlk527547250"/>
    <w:r>
      <w:t>Выполнено с помощью экспертов сервиса «Росдиплом»</w:t>
    </w:r>
    <w:bookmarkEnd w:id="1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  <w:sz w:val="20"/>
      </w:rPr>
    </w:lvl>
    <w:lvl w:ilvl="1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1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1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1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1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6">
    <w:nsid w:val="06900022"/>
    <w:multiLevelType w:val="hybridMultilevel"/>
    <w:tmpl w:val="67F20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D3E2E6D"/>
    <w:multiLevelType w:val="hybridMultilevel"/>
    <w:tmpl w:val="92265F14"/>
    <w:lvl w:ilvl="0" w:tplc="52141942">
      <w:start w:val="2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1F233D"/>
    <w:multiLevelType w:val="hybridMultilevel"/>
    <w:tmpl w:val="1FE055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B512DAF"/>
    <w:multiLevelType w:val="hybridMultilevel"/>
    <w:tmpl w:val="B64C2586"/>
    <w:lvl w:ilvl="0" w:tplc="92DC92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CF93133"/>
    <w:multiLevelType w:val="hybridMultilevel"/>
    <w:tmpl w:val="6DF86520"/>
    <w:lvl w:ilvl="0" w:tplc="5B4037FC">
      <w:start w:val="1"/>
      <w:numFmt w:val="bullet"/>
      <w:lvlText w:val="­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50FE64F3"/>
    <w:multiLevelType w:val="hybridMultilevel"/>
    <w:tmpl w:val="355C6DE6"/>
    <w:lvl w:ilvl="0" w:tplc="39B414E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7687030"/>
    <w:multiLevelType w:val="multilevel"/>
    <w:tmpl w:val="3C644228"/>
    <w:lvl w:ilvl="0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/>
        <w:sz w:val="20"/>
      </w:rPr>
    </w:lvl>
    <w:lvl w:ilvl="1">
      <w:start w:val="2"/>
      <w:numFmt w:val="bullet"/>
      <w:lvlText w:val="‒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13">
    <w:nsid w:val="618B54D0"/>
    <w:multiLevelType w:val="hybridMultilevel"/>
    <w:tmpl w:val="F54ADF22"/>
    <w:lvl w:ilvl="0" w:tplc="92DC9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55C50D0"/>
    <w:multiLevelType w:val="hybridMultilevel"/>
    <w:tmpl w:val="E4DC6CC4"/>
    <w:lvl w:ilvl="0" w:tplc="92DC9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E2721D7"/>
    <w:multiLevelType w:val="hybridMultilevel"/>
    <w:tmpl w:val="E65CF5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09B436D"/>
    <w:multiLevelType w:val="hybridMultilevel"/>
    <w:tmpl w:val="C686AE3E"/>
    <w:lvl w:ilvl="0" w:tplc="92DC926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1912922"/>
    <w:multiLevelType w:val="hybridMultilevel"/>
    <w:tmpl w:val="78863BC8"/>
    <w:lvl w:ilvl="0" w:tplc="92DC9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C43CE7"/>
    <w:multiLevelType w:val="hybridMultilevel"/>
    <w:tmpl w:val="55A034F0"/>
    <w:lvl w:ilvl="0" w:tplc="92DC92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7C6CCB"/>
    <w:multiLevelType w:val="hybridMultilevel"/>
    <w:tmpl w:val="F5C89D60"/>
    <w:lvl w:ilvl="0" w:tplc="92DC9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C871DBD"/>
    <w:multiLevelType w:val="hybridMultilevel"/>
    <w:tmpl w:val="3D7ACB0C"/>
    <w:lvl w:ilvl="0" w:tplc="92DC9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3"/>
  </w:num>
  <w:num w:numId="9">
    <w:abstractNumId w:val="14"/>
  </w:num>
  <w:num w:numId="10">
    <w:abstractNumId w:val="15"/>
  </w:num>
  <w:num w:numId="11">
    <w:abstractNumId w:val="7"/>
  </w:num>
  <w:num w:numId="12">
    <w:abstractNumId w:val="19"/>
  </w:num>
  <w:num w:numId="13">
    <w:abstractNumId w:val="11"/>
  </w:num>
  <w:num w:numId="14">
    <w:abstractNumId w:val="10"/>
  </w:num>
  <w:num w:numId="15">
    <w:abstractNumId w:val="18"/>
  </w:num>
  <w:num w:numId="16">
    <w:abstractNumId w:val="16"/>
  </w:num>
  <w:num w:numId="17">
    <w:abstractNumId w:val="9"/>
  </w:num>
  <w:num w:numId="18">
    <w:abstractNumId w:val="8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D5"/>
    <w:rsid w:val="00034232"/>
    <w:rsid w:val="00066237"/>
    <w:rsid w:val="00075DD9"/>
    <w:rsid w:val="00077471"/>
    <w:rsid w:val="00090730"/>
    <w:rsid w:val="000911FC"/>
    <w:rsid w:val="00095517"/>
    <w:rsid w:val="00095AEE"/>
    <w:rsid w:val="000C0F0B"/>
    <w:rsid w:val="000C1F84"/>
    <w:rsid w:val="000C24A3"/>
    <w:rsid w:val="000C6FD1"/>
    <w:rsid w:val="000F1A21"/>
    <w:rsid w:val="000F28D5"/>
    <w:rsid w:val="000F3CAC"/>
    <w:rsid w:val="00111043"/>
    <w:rsid w:val="001357F6"/>
    <w:rsid w:val="00143C88"/>
    <w:rsid w:val="00152E9F"/>
    <w:rsid w:val="00153034"/>
    <w:rsid w:val="00154D90"/>
    <w:rsid w:val="00170670"/>
    <w:rsid w:val="00173B64"/>
    <w:rsid w:val="001A3A45"/>
    <w:rsid w:val="001B2C93"/>
    <w:rsid w:val="001D2FE5"/>
    <w:rsid w:val="002004B1"/>
    <w:rsid w:val="002022B6"/>
    <w:rsid w:val="002068FD"/>
    <w:rsid w:val="00260889"/>
    <w:rsid w:val="00275083"/>
    <w:rsid w:val="0027615D"/>
    <w:rsid w:val="002C5A6B"/>
    <w:rsid w:val="002D698B"/>
    <w:rsid w:val="002E0BCA"/>
    <w:rsid w:val="0031287C"/>
    <w:rsid w:val="00327C89"/>
    <w:rsid w:val="00344003"/>
    <w:rsid w:val="00346797"/>
    <w:rsid w:val="00381788"/>
    <w:rsid w:val="003B091A"/>
    <w:rsid w:val="003B3862"/>
    <w:rsid w:val="003C675F"/>
    <w:rsid w:val="003D66A0"/>
    <w:rsid w:val="003D7F37"/>
    <w:rsid w:val="00400FEA"/>
    <w:rsid w:val="00415C6A"/>
    <w:rsid w:val="00454316"/>
    <w:rsid w:val="00465FC1"/>
    <w:rsid w:val="004779FF"/>
    <w:rsid w:val="00491279"/>
    <w:rsid w:val="004969F5"/>
    <w:rsid w:val="004A6C33"/>
    <w:rsid w:val="004B28DA"/>
    <w:rsid w:val="004C2FB3"/>
    <w:rsid w:val="004D6F1D"/>
    <w:rsid w:val="004E22EE"/>
    <w:rsid w:val="004E7F7C"/>
    <w:rsid w:val="004F1ED7"/>
    <w:rsid w:val="004F64FD"/>
    <w:rsid w:val="00503B97"/>
    <w:rsid w:val="00515F60"/>
    <w:rsid w:val="0052332E"/>
    <w:rsid w:val="0053045F"/>
    <w:rsid w:val="00562982"/>
    <w:rsid w:val="005671FB"/>
    <w:rsid w:val="005675BA"/>
    <w:rsid w:val="00597B68"/>
    <w:rsid w:val="005A080E"/>
    <w:rsid w:val="005A3B8D"/>
    <w:rsid w:val="005A5CEA"/>
    <w:rsid w:val="005D3B8E"/>
    <w:rsid w:val="005E6DF1"/>
    <w:rsid w:val="00621357"/>
    <w:rsid w:val="00635A9B"/>
    <w:rsid w:val="00642825"/>
    <w:rsid w:val="006829AD"/>
    <w:rsid w:val="00686D72"/>
    <w:rsid w:val="0069159B"/>
    <w:rsid w:val="006C6D48"/>
    <w:rsid w:val="006D05E0"/>
    <w:rsid w:val="006E4B03"/>
    <w:rsid w:val="006F07A7"/>
    <w:rsid w:val="00702312"/>
    <w:rsid w:val="00703348"/>
    <w:rsid w:val="00726329"/>
    <w:rsid w:val="00740A54"/>
    <w:rsid w:val="00747476"/>
    <w:rsid w:val="00761F0A"/>
    <w:rsid w:val="00784924"/>
    <w:rsid w:val="007A3464"/>
    <w:rsid w:val="007C3C33"/>
    <w:rsid w:val="007C5944"/>
    <w:rsid w:val="008033A9"/>
    <w:rsid w:val="008153A7"/>
    <w:rsid w:val="00815592"/>
    <w:rsid w:val="008174B5"/>
    <w:rsid w:val="0082748B"/>
    <w:rsid w:val="008368FF"/>
    <w:rsid w:val="0084598E"/>
    <w:rsid w:val="00851BFB"/>
    <w:rsid w:val="00866F86"/>
    <w:rsid w:val="00880E54"/>
    <w:rsid w:val="00884236"/>
    <w:rsid w:val="0088607D"/>
    <w:rsid w:val="008919EA"/>
    <w:rsid w:val="008A0846"/>
    <w:rsid w:val="008E70F2"/>
    <w:rsid w:val="008E7300"/>
    <w:rsid w:val="008E7375"/>
    <w:rsid w:val="009012F4"/>
    <w:rsid w:val="00913B91"/>
    <w:rsid w:val="00914D38"/>
    <w:rsid w:val="009436F1"/>
    <w:rsid w:val="009662A3"/>
    <w:rsid w:val="0097340D"/>
    <w:rsid w:val="00983710"/>
    <w:rsid w:val="0099121C"/>
    <w:rsid w:val="009A7A8F"/>
    <w:rsid w:val="009B3F63"/>
    <w:rsid w:val="009C5FA9"/>
    <w:rsid w:val="009C7E82"/>
    <w:rsid w:val="009F0A64"/>
    <w:rsid w:val="00A4506E"/>
    <w:rsid w:val="00A52815"/>
    <w:rsid w:val="00A56FC8"/>
    <w:rsid w:val="00A64443"/>
    <w:rsid w:val="00A75B94"/>
    <w:rsid w:val="00A94584"/>
    <w:rsid w:val="00A9460B"/>
    <w:rsid w:val="00AB1BE9"/>
    <w:rsid w:val="00AB2894"/>
    <w:rsid w:val="00AD3ECB"/>
    <w:rsid w:val="00AE5E90"/>
    <w:rsid w:val="00AE7699"/>
    <w:rsid w:val="00AF03FC"/>
    <w:rsid w:val="00B01389"/>
    <w:rsid w:val="00B01D8F"/>
    <w:rsid w:val="00B0798E"/>
    <w:rsid w:val="00B143CA"/>
    <w:rsid w:val="00B179A9"/>
    <w:rsid w:val="00B214FE"/>
    <w:rsid w:val="00B34285"/>
    <w:rsid w:val="00B558E6"/>
    <w:rsid w:val="00B65C42"/>
    <w:rsid w:val="00B72176"/>
    <w:rsid w:val="00B73387"/>
    <w:rsid w:val="00B8227F"/>
    <w:rsid w:val="00BE1D36"/>
    <w:rsid w:val="00C11B94"/>
    <w:rsid w:val="00C33823"/>
    <w:rsid w:val="00C34592"/>
    <w:rsid w:val="00C42023"/>
    <w:rsid w:val="00CD107F"/>
    <w:rsid w:val="00CE41E9"/>
    <w:rsid w:val="00D2385B"/>
    <w:rsid w:val="00D55A58"/>
    <w:rsid w:val="00D678A8"/>
    <w:rsid w:val="00D7122E"/>
    <w:rsid w:val="00D715DA"/>
    <w:rsid w:val="00D81F86"/>
    <w:rsid w:val="00D850BF"/>
    <w:rsid w:val="00D85CAB"/>
    <w:rsid w:val="00DC0B40"/>
    <w:rsid w:val="00DC58CD"/>
    <w:rsid w:val="00DD19D5"/>
    <w:rsid w:val="00DE10FF"/>
    <w:rsid w:val="00DE64DD"/>
    <w:rsid w:val="00DF0732"/>
    <w:rsid w:val="00E048AF"/>
    <w:rsid w:val="00E271F1"/>
    <w:rsid w:val="00E73C2E"/>
    <w:rsid w:val="00EA168B"/>
    <w:rsid w:val="00EB586C"/>
    <w:rsid w:val="00EF35A9"/>
    <w:rsid w:val="00EF3DFC"/>
    <w:rsid w:val="00F04B14"/>
    <w:rsid w:val="00F17E1A"/>
    <w:rsid w:val="00F35022"/>
    <w:rsid w:val="00F71C7E"/>
    <w:rsid w:val="00F860ED"/>
    <w:rsid w:val="00F91151"/>
    <w:rsid w:val="00F91433"/>
    <w:rsid w:val="00F93104"/>
    <w:rsid w:val="00F9360A"/>
    <w:rsid w:val="00F943B5"/>
    <w:rsid w:val="00FB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2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3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2E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EB586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B586C"/>
    <w:rPr>
      <w:sz w:val="20"/>
      <w:szCs w:val="20"/>
    </w:rPr>
  </w:style>
  <w:style w:type="character" w:styleId="a8">
    <w:name w:val="footnote reference"/>
    <w:aliases w:val="SUPERS"/>
    <w:basedOn w:val="a0"/>
    <w:unhideWhenUsed/>
    <w:rsid w:val="00EB586C"/>
    <w:rPr>
      <w:vertAlign w:val="superscript"/>
    </w:rPr>
  </w:style>
  <w:style w:type="paragraph" w:styleId="a9">
    <w:name w:val="header"/>
    <w:basedOn w:val="a"/>
    <w:link w:val="aa"/>
    <w:unhideWhenUsed/>
    <w:rsid w:val="008E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E70F2"/>
  </w:style>
  <w:style w:type="paragraph" w:styleId="ab">
    <w:name w:val="footer"/>
    <w:basedOn w:val="a"/>
    <w:link w:val="ac"/>
    <w:uiPriority w:val="99"/>
    <w:unhideWhenUsed/>
    <w:rsid w:val="008E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E70F2"/>
  </w:style>
  <w:style w:type="table" w:styleId="ad">
    <w:name w:val="Table Grid"/>
    <w:basedOn w:val="a1"/>
    <w:uiPriority w:val="59"/>
    <w:rsid w:val="0034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laceholder Text"/>
    <w:basedOn w:val="a0"/>
    <w:uiPriority w:val="99"/>
    <w:semiHidden/>
    <w:rsid w:val="006C6D48"/>
    <w:rPr>
      <w:color w:val="808080"/>
    </w:rPr>
  </w:style>
  <w:style w:type="paragraph" w:styleId="af">
    <w:name w:val="Normal (Web)"/>
    <w:basedOn w:val="a"/>
    <w:uiPriority w:val="99"/>
    <w:semiHidden/>
    <w:unhideWhenUsed/>
    <w:rsid w:val="00EA16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d"/>
    <w:uiPriority w:val="59"/>
    <w:rsid w:val="0098371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d"/>
    <w:rsid w:val="005D3B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E7F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2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3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2E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EB586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B586C"/>
    <w:rPr>
      <w:sz w:val="20"/>
      <w:szCs w:val="20"/>
    </w:rPr>
  </w:style>
  <w:style w:type="character" w:styleId="a8">
    <w:name w:val="footnote reference"/>
    <w:aliases w:val="SUPERS"/>
    <w:basedOn w:val="a0"/>
    <w:unhideWhenUsed/>
    <w:rsid w:val="00EB586C"/>
    <w:rPr>
      <w:vertAlign w:val="superscript"/>
    </w:rPr>
  </w:style>
  <w:style w:type="paragraph" w:styleId="a9">
    <w:name w:val="header"/>
    <w:basedOn w:val="a"/>
    <w:link w:val="aa"/>
    <w:unhideWhenUsed/>
    <w:rsid w:val="008E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E70F2"/>
  </w:style>
  <w:style w:type="paragraph" w:styleId="ab">
    <w:name w:val="footer"/>
    <w:basedOn w:val="a"/>
    <w:link w:val="ac"/>
    <w:uiPriority w:val="99"/>
    <w:unhideWhenUsed/>
    <w:rsid w:val="008E7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E70F2"/>
  </w:style>
  <w:style w:type="table" w:styleId="ad">
    <w:name w:val="Table Grid"/>
    <w:basedOn w:val="a1"/>
    <w:uiPriority w:val="59"/>
    <w:rsid w:val="0034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laceholder Text"/>
    <w:basedOn w:val="a0"/>
    <w:uiPriority w:val="99"/>
    <w:semiHidden/>
    <w:rsid w:val="006C6D48"/>
    <w:rPr>
      <w:color w:val="808080"/>
    </w:rPr>
  </w:style>
  <w:style w:type="paragraph" w:styleId="af">
    <w:name w:val="Normal (Web)"/>
    <w:basedOn w:val="a"/>
    <w:uiPriority w:val="99"/>
    <w:semiHidden/>
    <w:unhideWhenUsed/>
    <w:rsid w:val="00EA168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d"/>
    <w:uiPriority w:val="59"/>
    <w:rsid w:val="0098371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d"/>
    <w:rsid w:val="005D3B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4E7F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hart" Target="charts/chart3.xml"/><Relationship Id="rId26" Type="http://schemas.openxmlformats.org/officeDocument/2006/relationships/chart" Target="charts/chart10.xml"/><Relationship Id="rId39" Type="http://schemas.openxmlformats.org/officeDocument/2006/relationships/image" Target="media/image7.wmf"/><Relationship Id="rId21" Type="http://schemas.openxmlformats.org/officeDocument/2006/relationships/chart" Target="charts/chart6.xml"/><Relationship Id="rId34" Type="http://schemas.openxmlformats.org/officeDocument/2006/relationships/hyperlink" Target="http://www.center-bereg.ru/b10834.html" TargetMode="External"/><Relationship Id="rId42" Type="http://schemas.openxmlformats.org/officeDocument/2006/relationships/image" Target="media/image10.wmf"/><Relationship Id="rId47" Type="http://schemas.openxmlformats.org/officeDocument/2006/relationships/image" Target="media/image15.wmf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9" Type="http://schemas.openxmlformats.org/officeDocument/2006/relationships/chart" Target="charts/chart13.xml"/><Relationship Id="rId11" Type="http://schemas.openxmlformats.org/officeDocument/2006/relationships/image" Target="media/image1.wmf"/><Relationship Id="rId24" Type="http://schemas.openxmlformats.org/officeDocument/2006/relationships/chart" Target="charts/chart8.xml"/><Relationship Id="rId32" Type="http://schemas.openxmlformats.org/officeDocument/2006/relationships/hyperlink" Target="https://elibrary.ru/item%20.asp?id=29773140" TargetMode="External"/><Relationship Id="rId37" Type="http://schemas.openxmlformats.org/officeDocument/2006/relationships/hyperlink" Target="http://ecb-test.ru/" TargetMode="External"/><Relationship Id="rId40" Type="http://schemas.openxmlformats.org/officeDocument/2006/relationships/image" Target="media/image8.wmf"/><Relationship Id="rId45" Type="http://schemas.openxmlformats.org/officeDocument/2006/relationships/image" Target="media/image13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chart" Target="charts/chart7.xml"/><Relationship Id="rId28" Type="http://schemas.openxmlformats.org/officeDocument/2006/relationships/chart" Target="charts/chart12.xml"/><Relationship Id="rId36" Type="http://schemas.openxmlformats.org/officeDocument/2006/relationships/hyperlink" Target="http://www.consultant.ru" TargetMode="External"/><Relationship Id="rId49" Type="http://schemas.openxmlformats.org/officeDocument/2006/relationships/image" Target="media/image17.wmf"/><Relationship Id="rId10" Type="http://schemas.openxmlformats.org/officeDocument/2006/relationships/footer" Target="footer1.xml"/><Relationship Id="rId19" Type="http://schemas.openxmlformats.org/officeDocument/2006/relationships/chart" Target="charts/chart4.xml"/><Relationship Id="rId31" Type="http://schemas.openxmlformats.org/officeDocument/2006/relationships/hyperlink" Target="http://edrj.ru/article/12-03-16" TargetMode="External"/><Relationship Id="rId44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wmf"/><Relationship Id="rId22" Type="http://schemas.openxmlformats.org/officeDocument/2006/relationships/image" Target="media/image6.emf"/><Relationship Id="rId27" Type="http://schemas.openxmlformats.org/officeDocument/2006/relationships/chart" Target="charts/chart11.xml"/><Relationship Id="rId30" Type="http://schemas.openxmlformats.org/officeDocument/2006/relationships/hyperlink" Target="https://iteam.ru/publications/finances/section_29/article%20_2367" TargetMode="External"/><Relationship Id="rId35" Type="http://schemas.openxmlformats.org/officeDocument/2006/relationships/hyperlink" Target="http://www.scienceforum.ru/2016/pdf/26722.pdf" TargetMode="External"/><Relationship Id="rId43" Type="http://schemas.openxmlformats.org/officeDocument/2006/relationships/image" Target="media/image11.wmf"/><Relationship Id="rId48" Type="http://schemas.openxmlformats.org/officeDocument/2006/relationships/image" Target="media/image16.wmf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hart" Target="charts/chart2.xml"/><Relationship Id="rId25" Type="http://schemas.openxmlformats.org/officeDocument/2006/relationships/chart" Target="charts/chart9.xml"/><Relationship Id="rId33" Type="http://schemas.openxmlformats.org/officeDocument/2006/relationships/hyperlink" Target="https://fd.ru/articles/13375" TargetMode="External"/><Relationship Id="rId38" Type="http://schemas.openxmlformats.org/officeDocument/2006/relationships/hyperlink" Target="https://piconsult.ru/" TargetMode="External"/><Relationship Id="rId46" Type="http://schemas.openxmlformats.org/officeDocument/2006/relationships/image" Target="media/image14.wmf"/><Relationship Id="rId20" Type="http://schemas.openxmlformats.org/officeDocument/2006/relationships/chart" Target="charts/chart5.xml"/><Relationship Id="rId41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3.xlsx"/><Relationship Id="rId1" Type="http://schemas.openxmlformats.org/officeDocument/2006/relationships/themeOverride" Target="../theme/themeOverride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Лист1!$C$39</c:f>
              <c:strCache>
                <c:ptCount val="1"/>
                <c:pt idx="0">
                  <c:v>2014г.</c:v>
                </c:pt>
              </c:strCache>
            </c:strRef>
          </c:tx>
          <c:invertIfNegative val="0"/>
          <c:cat>
            <c:strRef>
              <c:f>Лист1!$B$40:$B$43</c:f>
              <c:strCache>
                <c:ptCount val="4"/>
                <c:pt idx="0">
                  <c:v>ВНА</c:v>
                </c:pt>
                <c:pt idx="1">
                  <c:v>Запасы и НДС</c:v>
                </c:pt>
                <c:pt idx="2">
                  <c:v>Дебиторская задолженность и Прочие ОА</c:v>
                </c:pt>
                <c:pt idx="3">
                  <c:v>ДС и КФВ</c:v>
                </c:pt>
              </c:strCache>
            </c:strRef>
          </c:cat>
          <c:val>
            <c:numRef>
              <c:f>Лист1!$C$40:$C$43</c:f>
              <c:numCache>
                <c:formatCode>0.0</c:formatCode>
                <c:ptCount val="4"/>
                <c:pt idx="0">
                  <c:v>5.9042333353014106E-2</c:v>
                </c:pt>
                <c:pt idx="1">
                  <c:v>49.819920883273305</c:v>
                </c:pt>
                <c:pt idx="2">
                  <c:v>46.761528015587182</c:v>
                </c:pt>
                <c:pt idx="3">
                  <c:v>3.3595087677865032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5C-4462-A73E-B60ECED2379A}"/>
            </c:ext>
          </c:extLst>
        </c:ser>
        <c:ser>
          <c:idx val="1"/>
          <c:order val="1"/>
          <c:tx>
            <c:strRef>
              <c:f>Лист1!$D$39</c:f>
              <c:strCache>
                <c:ptCount val="1"/>
                <c:pt idx="0">
                  <c:v>2015г.</c:v>
                </c:pt>
              </c:strCache>
            </c:strRef>
          </c:tx>
          <c:invertIfNegative val="0"/>
          <c:cat>
            <c:strRef>
              <c:f>Лист1!$B$40:$B$43</c:f>
              <c:strCache>
                <c:ptCount val="4"/>
                <c:pt idx="0">
                  <c:v>ВНА</c:v>
                </c:pt>
                <c:pt idx="1">
                  <c:v>Запасы и НДС</c:v>
                </c:pt>
                <c:pt idx="2">
                  <c:v>Дебиторская задолженность и Прочие ОА</c:v>
                </c:pt>
                <c:pt idx="3">
                  <c:v>ДС и КФВ</c:v>
                </c:pt>
              </c:strCache>
            </c:strRef>
          </c:cat>
          <c:val>
            <c:numRef>
              <c:f>Лист1!$D$40:$D$43</c:f>
              <c:numCache>
                <c:formatCode>0.0</c:formatCode>
                <c:ptCount val="4"/>
                <c:pt idx="0">
                  <c:v>2.1936637951325144</c:v>
                </c:pt>
                <c:pt idx="1">
                  <c:v>24.568093018876809</c:v>
                </c:pt>
                <c:pt idx="2">
                  <c:v>64.656592759967992</c:v>
                </c:pt>
                <c:pt idx="3">
                  <c:v>8.5816504260226889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D5C-4462-A73E-B60ECED2379A}"/>
            </c:ext>
          </c:extLst>
        </c:ser>
        <c:ser>
          <c:idx val="2"/>
          <c:order val="2"/>
          <c:tx>
            <c:strRef>
              <c:f>Лист1!$E$39</c:f>
              <c:strCache>
                <c:ptCount val="1"/>
                <c:pt idx="0">
                  <c:v>2016г.</c:v>
                </c:pt>
              </c:strCache>
            </c:strRef>
          </c:tx>
          <c:invertIfNegative val="0"/>
          <c:cat>
            <c:strRef>
              <c:f>Лист1!$B$40:$B$43</c:f>
              <c:strCache>
                <c:ptCount val="4"/>
                <c:pt idx="0">
                  <c:v>ВНА</c:v>
                </c:pt>
                <c:pt idx="1">
                  <c:v>Запасы и НДС</c:v>
                </c:pt>
                <c:pt idx="2">
                  <c:v>Дебиторская задолженность и Прочие ОА</c:v>
                </c:pt>
                <c:pt idx="3">
                  <c:v>ДС и КФВ</c:v>
                </c:pt>
              </c:strCache>
            </c:strRef>
          </c:cat>
          <c:val>
            <c:numRef>
              <c:f>Лист1!$E$40:$E$43</c:f>
              <c:numCache>
                <c:formatCode>0.0</c:formatCode>
                <c:ptCount val="4"/>
                <c:pt idx="0">
                  <c:v>0.49715706163033235</c:v>
                </c:pt>
                <c:pt idx="1">
                  <c:v>15.629017971942055</c:v>
                </c:pt>
                <c:pt idx="2">
                  <c:v>83.132375210720312</c:v>
                </c:pt>
                <c:pt idx="3">
                  <c:v>0.74144975570730598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D5C-4462-A73E-B60ECED237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9940992"/>
        <c:axId val="132189568"/>
      </c:barChart>
      <c:catAx>
        <c:axId val="129940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189568"/>
        <c:crosses val="autoZero"/>
        <c:auto val="1"/>
        <c:lblAlgn val="ctr"/>
        <c:lblOffset val="100"/>
        <c:noMultiLvlLbl val="0"/>
      </c:catAx>
      <c:valAx>
        <c:axId val="13218956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Уд. вес, %</a:t>
                </a:r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crossAx val="12994099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800"/>
            </a:pPr>
            <a:endParaRPr lang="ru-RU"/>
          </a:p>
        </c:txPr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Лист1!$C$39</c:f>
              <c:strCache>
                <c:ptCount val="1"/>
                <c:pt idx="0">
                  <c:v>2014г.</c:v>
                </c:pt>
              </c:strCache>
            </c:strRef>
          </c:tx>
          <c:invertIfNegative val="0"/>
          <c:cat>
            <c:strRef>
              <c:f>Лист1!$B$40:$B$42</c:f>
              <c:strCache>
                <c:ptCount val="3"/>
                <c:pt idx="0">
                  <c:v>Собственный капитал</c:v>
                </c:pt>
                <c:pt idx="1">
                  <c:v>Долгосрочные обязательства</c:v>
                </c:pt>
                <c:pt idx="2">
                  <c:v>Краткосрочные обязательства</c:v>
                </c:pt>
              </c:strCache>
            </c:strRef>
          </c:cat>
          <c:val>
            <c:numRef>
              <c:f>Лист1!$C$40:$C$42</c:f>
              <c:numCache>
                <c:formatCode>0</c:formatCode>
                <c:ptCount val="3"/>
                <c:pt idx="0" formatCode="0.0">
                  <c:v>0</c:v>
                </c:pt>
                <c:pt idx="1">
                  <c:v>0</c:v>
                </c:pt>
                <c:pt idx="2" formatCode="0.0">
                  <c:v>99.940957666646995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ADF-4980-A620-6E2DC22D4D54}"/>
            </c:ext>
          </c:extLst>
        </c:ser>
        <c:ser>
          <c:idx val="1"/>
          <c:order val="1"/>
          <c:tx>
            <c:strRef>
              <c:f>Лист1!$D$39</c:f>
              <c:strCache>
                <c:ptCount val="1"/>
                <c:pt idx="0">
                  <c:v>2015г.</c:v>
                </c:pt>
              </c:strCache>
            </c:strRef>
          </c:tx>
          <c:invertIfNegative val="0"/>
          <c:cat>
            <c:strRef>
              <c:f>Лист1!$B$40:$B$42</c:f>
              <c:strCache>
                <c:ptCount val="3"/>
                <c:pt idx="0">
                  <c:v>Собственный капитал</c:v>
                </c:pt>
                <c:pt idx="1">
                  <c:v>Долгосрочные обязательства</c:v>
                </c:pt>
                <c:pt idx="2">
                  <c:v>Краткосрочные обязательства</c:v>
                </c:pt>
              </c:strCache>
            </c:strRef>
          </c:cat>
          <c:val>
            <c:numRef>
              <c:f>Лист1!$D$40:$D$42</c:f>
              <c:numCache>
                <c:formatCode>0</c:formatCode>
                <c:ptCount val="3"/>
                <c:pt idx="0" formatCode="0.0">
                  <c:v>0</c:v>
                </c:pt>
                <c:pt idx="1">
                  <c:v>4.8392411617944733</c:v>
                </c:pt>
                <c:pt idx="2" formatCode="0.0">
                  <c:v>97.806336204867478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ADF-4980-A620-6E2DC22D4D54}"/>
            </c:ext>
          </c:extLst>
        </c:ser>
        <c:ser>
          <c:idx val="2"/>
          <c:order val="2"/>
          <c:tx>
            <c:strRef>
              <c:f>Лист1!$E$39</c:f>
              <c:strCache>
                <c:ptCount val="1"/>
                <c:pt idx="0">
                  <c:v>2016г.</c:v>
                </c:pt>
              </c:strCache>
            </c:strRef>
          </c:tx>
          <c:invertIfNegative val="0"/>
          <c:cat>
            <c:strRef>
              <c:f>Лист1!$B$40:$B$42</c:f>
              <c:strCache>
                <c:ptCount val="3"/>
                <c:pt idx="0">
                  <c:v>Собственный капитал</c:v>
                </c:pt>
                <c:pt idx="1">
                  <c:v>Долгосрочные обязательства</c:v>
                </c:pt>
                <c:pt idx="2">
                  <c:v>Краткосрочные обязательства</c:v>
                </c:pt>
              </c:strCache>
            </c:strRef>
          </c:cat>
          <c:val>
            <c:numRef>
              <c:f>Лист1!$E$40:$E$42</c:f>
              <c:numCache>
                <c:formatCode>0.0</c:formatCode>
                <c:ptCount val="3"/>
                <c:pt idx="0">
                  <c:v>1.3700391439755422</c:v>
                </c:pt>
                <c:pt idx="1">
                  <c:v>7.4287836795337014E-2</c:v>
                </c:pt>
                <c:pt idx="2">
                  <c:v>99.502842938369668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ADF-4980-A620-6E2DC22D4D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2421632"/>
        <c:axId val="132188416"/>
      </c:barChart>
      <c:catAx>
        <c:axId val="1324216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188416"/>
        <c:crosses val="autoZero"/>
        <c:auto val="1"/>
        <c:lblAlgn val="ctr"/>
        <c:lblOffset val="100"/>
        <c:noMultiLvlLbl val="0"/>
      </c:catAx>
      <c:valAx>
        <c:axId val="13218841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Уд. вес, %</a:t>
                </a:r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crossAx val="13242163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800"/>
            </a:pPr>
            <a:endParaRPr lang="ru-RU"/>
          </a:p>
        </c:txPr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Лист1!$B$125</c:f>
              <c:strCache>
                <c:ptCount val="1"/>
                <c:pt idx="0">
                  <c:v>Прибыль от основной деятельности </c:v>
                </c:pt>
              </c:strCache>
            </c:strRef>
          </c:tx>
          <c:invertIfNegative val="0"/>
          <c:cat>
            <c:strRef>
              <c:f>Лист1!$C$124:$E$124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Лист1!$C$125:$E$125</c:f>
              <c:numCache>
                <c:formatCode>#,##0</c:formatCode>
                <c:ptCount val="3"/>
                <c:pt idx="0">
                  <c:v>736</c:v>
                </c:pt>
                <c:pt idx="1">
                  <c:v>663</c:v>
                </c:pt>
                <c:pt idx="2">
                  <c:v>508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401-45F0-AB13-B75F8BC3C9DB}"/>
            </c:ext>
          </c:extLst>
        </c:ser>
        <c:ser>
          <c:idx val="1"/>
          <c:order val="1"/>
          <c:tx>
            <c:strRef>
              <c:f>Лист1!$B$126</c:f>
              <c:strCache>
                <c:ptCount val="1"/>
                <c:pt idx="0">
                  <c:v>Прибыль от прочей деятельности</c:v>
                </c:pt>
              </c:strCache>
            </c:strRef>
          </c:tx>
          <c:invertIfNegative val="0"/>
          <c:cat>
            <c:strRef>
              <c:f>Лист1!$C$124:$E$124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Лист1!$C$126:$E$126</c:f>
              <c:numCache>
                <c:formatCode>General</c:formatCode>
                <c:ptCount val="3"/>
                <c:pt idx="0">
                  <c:v>-284</c:v>
                </c:pt>
                <c:pt idx="1">
                  <c:v>-247</c:v>
                </c:pt>
                <c:pt idx="2">
                  <c:v>126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401-45F0-AB13-B75F8BC3C9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0089984"/>
        <c:axId val="132193024"/>
      </c:barChart>
      <c:lineChart>
        <c:grouping val="standard"/>
        <c:varyColors val="0"/>
        <c:ser>
          <c:idx val="2"/>
          <c:order val="2"/>
          <c:tx>
            <c:strRef>
              <c:f>Лист1!$B$127</c:f>
              <c:strCache>
                <c:ptCount val="1"/>
                <c:pt idx="0">
                  <c:v>Чистая прибыль  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circle"/>
            <c:size val="13"/>
            <c:spPr>
              <a:solidFill>
                <a:schemeClr val="tx1"/>
              </a:solidFill>
            </c:spPr>
          </c:marker>
          <c:cat>
            <c:strRef>
              <c:f>Лист1!$C$124:$E$124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Лист1!$C$127:$E$127</c:f>
              <c:numCache>
                <c:formatCode>General</c:formatCode>
                <c:ptCount val="3"/>
                <c:pt idx="0">
                  <c:v>325</c:v>
                </c:pt>
                <c:pt idx="1">
                  <c:v>300</c:v>
                </c:pt>
                <c:pt idx="2">
                  <c:v>437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A401-45F0-AB13-B75F8BC3C9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0089984"/>
        <c:axId val="132193024"/>
      </c:lineChart>
      <c:catAx>
        <c:axId val="1300899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193024"/>
        <c:crosses val="autoZero"/>
        <c:auto val="1"/>
        <c:lblAlgn val="ctr"/>
        <c:lblOffset val="100"/>
        <c:noMultiLvlLbl val="0"/>
      </c:catAx>
      <c:valAx>
        <c:axId val="13219302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Тыс. руб.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3008998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Лист1!$B$141</c:f>
              <c:strCache>
                <c:ptCount val="1"/>
                <c:pt idx="0">
                  <c:v>Себестоимость продукции</c:v>
                </c:pt>
              </c:strCache>
            </c:strRef>
          </c:tx>
          <c:invertIfNegative val="0"/>
          <c:cat>
            <c:strRef>
              <c:f>Лист1!$C$140:$E$140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Лист1!$C$141:$E$141</c:f>
              <c:numCache>
                <c:formatCode>General</c:formatCode>
                <c:ptCount val="3"/>
                <c:pt idx="0">
                  <c:v>64467</c:v>
                </c:pt>
                <c:pt idx="1">
                  <c:v>56129</c:v>
                </c:pt>
                <c:pt idx="2">
                  <c:v>96002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402-4562-9C71-99C7359BD871}"/>
            </c:ext>
          </c:extLst>
        </c:ser>
        <c:ser>
          <c:idx val="1"/>
          <c:order val="1"/>
          <c:tx>
            <c:strRef>
              <c:f>Лист1!$B$142</c:f>
              <c:strCache>
                <c:ptCount val="1"/>
                <c:pt idx="0">
                  <c:v>Коммерческие расходы</c:v>
                </c:pt>
              </c:strCache>
            </c:strRef>
          </c:tx>
          <c:invertIfNegative val="0"/>
          <c:cat>
            <c:strRef>
              <c:f>Лист1!$C$140:$E$140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Лист1!$C$142:$E$142</c:f>
              <c:numCache>
                <c:formatCode>General</c:formatCode>
                <c:ptCount val="3"/>
                <c:pt idx="0">
                  <c:v>4307</c:v>
                </c:pt>
                <c:pt idx="1">
                  <c:v>10779</c:v>
                </c:pt>
                <c:pt idx="2">
                  <c:v>45869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402-4562-9C71-99C7359BD871}"/>
            </c:ext>
          </c:extLst>
        </c:ser>
        <c:ser>
          <c:idx val="2"/>
          <c:order val="2"/>
          <c:tx>
            <c:strRef>
              <c:f>Лист1!$B$143</c:f>
              <c:strCache>
                <c:ptCount val="1"/>
                <c:pt idx="0">
                  <c:v>Прибыль (убыток) от продаж</c:v>
                </c:pt>
              </c:strCache>
            </c:strRef>
          </c:tx>
          <c:invertIfNegative val="0"/>
          <c:cat>
            <c:strRef>
              <c:f>Лист1!$C$140:$E$140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Лист1!$C$143:$E$143</c:f>
              <c:numCache>
                <c:formatCode>General</c:formatCode>
                <c:ptCount val="3"/>
                <c:pt idx="0">
                  <c:v>736</c:v>
                </c:pt>
                <c:pt idx="1">
                  <c:v>663</c:v>
                </c:pt>
                <c:pt idx="2">
                  <c:v>508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402-4562-9C71-99C7359BD8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0092544"/>
        <c:axId val="132473408"/>
      </c:barChart>
      <c:catAx>
        <c:axId val="130092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473408"/>
        <c:crosses val="autoZero"/>
        <c:auto val="1"/>
        <c:lblAlgn val="ctr"/>
        <c:lblOffset val="100"/>
        <c:noMultiLvlLbl val="0"/>
      </c:catAx>
      <c:valAx>
        <c:axId val="13247340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Уд. вес, %</a:t>
                </a:r>
              </a:p>
            </c:rich>
          </c:tx>
          <c:overlay val="0"/>
        </c:title>
        <c:numFmt formatCode="0%" sourceLinked="1"/>
        <c:majorTickMark val="out"/>
        <c:minorTickMark val="none"/>
        <c:tickLblPos val="nextTo"/>
        <c:crossAx val="1300925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800"/>
            </a:pPr>
            <a:endParaRPr lang="ru-RU"/>
          </a:p>
        </c:txPr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Лист1!$B$155</c:f>
              <c:strCache>
                <c:ptCount val="1"/>
                <c:pt idx="0">
                  <c:v>Рентабельность активов</c:v>
                </c:pt>
              </c:strCache>
            </c:strRef>
          </c:tx>
          <c:cat>
            <c:strRef>
              <c:f>Лист1!$C$154:$E$154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Лист1!$C$155:$E$155</c:f>
              <c:numCache>
                <c:formatCode>0.0000</c:formatCode>
                <c:ptCount val="3"/>
                <c:pt idx="0">
                  <c:v>1.9188758339729585E-2</c:v>
                </c:pt>
                <c:pt idx="1">
                  <c:v>1.4122299110295156E-2</c:v>
                </c:pt>
                <c:pt idx="2">
                  <c:v>6.2430355153004369E-3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3293-4639-8E8D-48CBE2E47CF9}"/>
            </c:ext>
          </c:extLst>
        </c:ser>
        <c:ser>
          <c:idx val="1"/>
          <c:order val="1"/>
          <c:tx>
            <c:strRef>
              <c:f>Лист1!$B$156</c:f>
              <c:strCache>
                <c:ptCount val="1"/>
                <c:pt idx="0">
                  <c:v>Рентабельность оборотных активов</c:v>
                </c:pt>
              </c:strCache>
            </c:strRef>
          </c:tx>
          <c:cat>
            <c:strRef>
              <c:f>Лист1!$C$154:$E$154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Лист1!$C$156:$E$156</c:f>
              <c:numCache>
                <c:formatCode>0.0000</c:formatCode>
                <c:ptCount val="3"/>
                <c:pt idx="0">
                  <c:v>1.9200094523542269E-2</c:v>
                </c:pt>
                <c:pt idx="1">
                  <c:v>1.4439043172739087E-2</c:v>
                </c:pt>
                <c:pt idx="2">
                  <c:v>6.2742282842785354E-3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3293-4639-8E8D-48CBE2E47CF9}"/>
            </c:ext>
          </c:extLst>
        </c:ser>
        <c:ser>
          <c:idx val="2"/>
          <c:order val="2"/>
          <c:tx>
            <c:strRef>
              <c:f>Лист1!$B$157</c:f>
              <c:strCache>
                <c:ptCount val="1"/>
                <c:pt idx="0">
                  <c:v>Рентабельность собственного капитала</c:v>
                </c:pt>
              </c:strCache>
            </c:strRef>
          </c:tx>
          <c:cat>
            <c:strRef>
              <c:f>Лист1!$C$154:$E$154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Лист1!$C$157:$E$157</c:f>
              <c:numCache>
                <c:formatCode>0.0000</c:formatCode>
                <c:ptCount val="3"/>
                <c:pt idx="0">
                  <c:v>0.84856396866840733</c:v>
                </c:pt>
                <c:pt idx="1">
                  <c:v>0.43988269794721407</c:v>
                </c:pt>
                <c:pt idx="2">
                  <c:v>0.39052725647899911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3293-4639-8E8D-48CBE2E47C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3313536"/>
        <c:axId val="132193600"/>
      </c:lineChart>
      <c:catAx>
        <c:axId val="1333135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193600"/>
        <c:crosses val="autoZero"/>
        <c:auto val="1"/>
        <c:lblAlgn val="ctr"/>
        <c:lblOffset val="100"/>
        <c:noMultiLvlLbl val="0"/>
      </c:catAx>
      <c:valAx>
        <c:axId val="132193600"/>
        <c:scaling>
          <c:orientation val="minMax"/>
        </c:scaling>
        <c:delete val="0"/>
        <c:axPos val="l"/>
        <c:numFmt formatCode="0.0000" sourceLinked="1"/>
        <c:majorTickMark val="out"/>
        <c:minorTickMark val="none"/>
        <c:tickLblPos val="nextTo"/>
        <c:crossAx val="1333135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Лист1!$B$158</c:f>
              <c:strCache>
                <c:ptCount val="1"/>
                <c:pt idx="0">
                  <c:v>Рентабельность продаж</c:v>
                </c:pt>
              </c:strCache>
            </c:strRef>
          </c:tx>
          <c:cat>
            <c:strRef>
              <c:f>Лист1!$C$154:$E$154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Лист1!$C$158:$E$158</c:f>
              <c:numCache>
                <c:formatCode>0.0000</c:formatCode>
                <c:ptCount val="3"/>
                <c:pt idx="0">
                  <c:v>1.0588404546108474E-2</c:v>
                </c:pt>
                <c:pt idx="1">
                  <c:v>9.8119015554009852E-3</c:v>
                </c:pt>
                <c:pt idx="2">
                  <c:v>3.5679419015444695E-3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C28C-47DF-A2D6-ED511C11BBE1}"/>
            </c:ext>
          </c:extLst>
        </c:ser>
        <c:ser>
          <c:idx val="1"/>
          <c:order val="1"/>
          <c:tx>
            <c:strRef>
              <c:f>Лист1!$B$159</c:f>
              <c:strCache>
                <c:ptCount val="1"/>
                <c:pt idx="0">
                  <c:v>Рентабельность затрат (основной производственной деятельности)</c:v>
                </c:pt>
              </c:strCache>
            </c:strRef>
          </c:tx>
          <c:cat>
            <c:strRef>
              <c:f>Лист1!$C$154:$E$154</c:f>
              <c:strCache>
                <c:ptCount val="3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</c:strCache>
            </c:strRef>
          </c:cat>
          <c:val>
            <c:numRef>
              <c:f>Лист1!$C$159:$E$159</c:f>
              <c:numCache>
                <c:formatCode>0.0000</c:formatCode>
                <c:ptCount val="3"/>
                <c:pt idx="0">
                  <c:v>4.725623055224358E-3</c:v>
                </c:pt>
                <c:pt idx="1">
                  <c:v>4.4837687570993007E-3</c:v>
                </c:pt>
                <c:pt idx="2">
                  <c:v>3.0802630558747031E-3</c:v>
                </c:pt>
              </c:numCache>
            </c:numRef>
          </c: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C28C-47DF-A2D6-ED511C11BB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3315584"/>
        <c:axId val="132475136"/>
      </c:lineChart>
      <c:catAx>
        <c:axId val="133315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475136"/>
        <c:crosses val="autoZero"/>
        <c:auto val="1"/>
        <c:lblAlgn val="ctr"/>
        <c:lblOffset val="100"/>
        <c:noMultiLvlLbl val="0"/>
      </c:catAx>
      <c:valAx>
        <c:axId val="132475136"/>
        <c:scaling>
          <c:orientation val="minMax"/>
        </c:scaling>
        <c:delete val="0"/>
        <c:axPos val="l"/>
        <c:numFmt formatCode="0.0000" sourceLinked="1"/>
        <c:majorTickMark val="out"/>
        <c:minorTickMark val="none"/>
        <c:tickLblPos val="nextTo"/>
        <c:crossAx val="133315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6275240594925633"/>
          <c:y val="5.1400554097404488E-2"/>
          <c:w val="0.79002537182852139"/>
          <c:h val="0.71417031204432779"/>
        </c:manualLayout>
      </c:layout>
      <c:lineChart>
        <c:grouping val="standard"/>
        <c:varyColors val="0"/>
        <c:ser>
          <c:idx val="0"/>
          <c:order val="0"/>
          <c:tx>
            <c:strRef>
              <c:f>Лист2!$B$13</c:f>
              <c:strCache>
                <c:ptCount val="1"/>
                <c:pt idx="0">
                  <c:v>Прибыль от продаж, тыс. руб.</c:v>
                </c:pt>
              </c:strCache>
            </c:strRef>
          </c:tx>
          <c:dPt>
            <c:idx val="6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133-4284-B69A-1DB6EBFABB60}"/>
              </c:ext>
            </c:extLst>
          </c:dPt>
          <c:dPt>
            <c:idx val="7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133-4284-B69A-1DB6EBFABB60}"/>
              </c:ext>
            </c:extLst>
          </c:dPt>
          <c:dLbls>
            <c:numFmt formatCode="#,##0" sourceLinked="0"/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poly"/>
            <c:order val="2"/>
            <c:dispRSqr val="0"/>
            <c:dispEq val="0"/>
          </c:trendline>
          <c:cat>
            <c:strRef>
              <c:f>Лист2!$C$12:$J$12</c:f>
              <c:strCache>
                <c:ptCount val="8"/>
                <c:pt idx="0">
                  <c:v>1 пол. 14г.</c:v>
                </c:pt>
                <c:pt idx="1">
                  <c:v>2 пол. 14г.</c:v>
                </c:pt>
                <c:pt idx="2">
                  <c:v>1 пол. 15г.</c:v>
                </c:pt>
                <c:pt idx="3">
                  <c:v>2 пол. 15г.</c:v>
                </c:pt>
                <c:pt idx="4">
                  <c:v>1 пол. 16г.</c:v>
                </c:pt>
                <c:pt idx="5">
                  <c:v>2 пол. 16г.</c:v>
                </c:pt>
                <c:pt idx="6">
                  <c:v>Прогноз на 1 полугодие 17г.</c:v>
                </c:pt>
                <c:pt idx="7">
                  <c:v>Прогноз на 2 полугодие 17г.</c:v>
                </c:pt>
              </c:strCache>
            </c:strRef>
          </c:cat>
          <c:val>
            <c:numRef>
              <c:f>Лист2!$C$13:$J$13</c:f>
              <c:numCache>
                <c:formatCode>#,##0</c:formatCode>
                <c:ptCount val="8"/>
                <c:pt idx="0">
                  <c:v>3780</c:v>
                </c:pt>
                <c:pt idx="1">
                  <c:v>4140</c:v>
                </c:pt>
                <c:pt idx="2">
                  <c:v>6680</c:v>
                </c:pt>
                <c:pt idx="3">
                  <c:v>6914</c:v>
                </c:pt>
                <c:pt idx="4">
                  <c:v>23370</c:v>
                </c:pt>
                <c:pt idx="5">
                  <c:v>29695</c:v>
                </c:pt>
                <c:pt idx="6">
                  <c:v>45428.499999999993</c:v>
                </c:pt>
                <c:pt idx="7" formatCode="General">
                  <c:v>62998.499999999993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F133-4284-B69A-1DB6EBFABB60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4260992"/>
        <c:axId val="132477440"/>
      </c:lineChart>
      <c:catAx>
        <c:axId val="194260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132477440"/>
        <c:crosses val="autoZero"/>
        <c:auto val="1"/>
        <c:lblAlgn val="ctr"/>
        <c:lblOffset val="100"/>
        <c:noMultiLvlLbl val="0"/>
      </c:catAx>
      <c:valAx>
        <c:axId val="13247744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тыс. руб.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9426099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6275240594925633"/>
          <c:y val="5.1400554097404488E-2"/>
          <c:w val="0.79002537182852139"/>
          <c:h val="0.71417031204432779"/>
        </c:manualLayout>
      </c:layout>
      <c:lineChart>
        <c:grouping val="standard"/>
        <c:varyColors val="0"/>
        <c:ser>
          <c:idx val="0"/>
          <c:order val="0"/>
          <c:tx>
            <c:strRef>
              <c:f>Лист2!$B$13</c:f>
              <c:strCache>
                <c:ptCount val="1"/>
                <c:pt idx="0">
                  <c:v>Прибыль от продаж, тыс. руб.</c:v>
                </c:pt>
              </c:strCache>
            </c:strRef>
          </c:tx>
          <c:dPt>
            <c:idx val="6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28F-4449-AFFA-51C8A955CAEB}"/>
              </c:ext>
            </c:extLst>
          </c:dPt>
          <c:dPt>
            <c:idx val="7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28F-4449-AFFA-51C8A955CAEB}"/>
              </c:ext>
            </c:extLst>
          </c:dPt>
          <c:dLbls>
            <c:numFmt formatCode="#,##0" sourceLinked="0"/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poly"/>
            <c:order val="2"/>
            <c:dispRSqr val="0"/>
            <c:dispEq val="0"/>
          </c:trendline>
          <c:cat>
            <c:strRef>
              <c:f>Лист2!$C$12:$J$12</c:f>
              <c:strCache>
                <c:ptCount val="8"/>
                <c:pt idx="0">
                  <c:v>1 пол. 14г.</c:v>
                </c:pt>
                <c:pt idx="1">
                  <c:v>2 пол. 14г.</c:v>
                </c:pt>
                <c:pt idx="2">
                  <c:v>1 пол. 15г.</c:v>
                </c:pt>
                <c:pt idx="3">
                  <c:v>2 пол. 15г.</c:v>
                </c:pt>
                <c:pt idx="4">
                  <c:v>1 пол. 16г.</c:v>
                </c:pt>
                <c:pt idx="5">
                  <c:v>2 пол. 16г.</c:v>
                </c:pt>
                <c:pt idx="6">
                  <c:v>Прогноз на 1 полугодие 17г.</c:v>
                </c:pt>
                <c:pt idx="7">
                  <c:v>Прогноз на 2 полугодие 17г.</c:v>
                </c:pt>
              </c:strCache>
            </c:strRef>
          </c:cat>
          <c:val>
            <c:numRef>
              <c:f>Лист2!$C$13:$J$13</c:f>
              <c:numCache>
                <c:formatCode>#,##0</c:formatCode>
                <c:ptCount val="8"/>
                <c:pt idx="0">
                  <c:v>2107</c:v>
                </c:pt>
                <c:pt idx="1">
                  <c:v>2200</c:v>
                </c:pt>
                <c:pt idx="2">
                  <c:v>5164</c:v>
                </c:pt>
                <c:pt idx="3">
                  <c:v>5615</c:v>
                </c:pt>
                <c:pt idx="4">
                  <c:v>20543</c:v>
                </c:pt>
                <c:pt idx="5">
                  <c:v>25326</c:v>
                </c:pt>
                <c:pt idx="6">
                  <c:v>39200</c:v>
                </c:pt>
                <c:pt idx="7" formatCode="General">
                  <c:v>54288.399999999994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128F-4449-AFFA-51C8A955CAEB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4262528"/>
        <c:axId val="132341760"/>
      </c:lineChart>
      <c:catAx>
        <c:axId val="1942625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132341760"/>
        <c:crosses val="autoZero"/>
        <c:auto val="1"/>
        <c:lblAlgn val="ctr"/>
        <c:lblOffset val="100"/>
        <c:noMultiLvlLbl val="0"/>
      </c:catAx>
      <c:valAx>
        <c:axId val="132341760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тыс. руб.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9426252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6275240594925633"/>
          <c:y val="5.1400554097404488E-2"/>
          <c:w val="0.79002537182852139"/>
          <c:h val="0.71417031204432779"/>
        </c:manualLayout>
      </c:layout>
      <c:lineChart>
        <c:grouping val="standard"/>
        <c:varyColors val="0"/>
        <c:ser>
          <c:idx val="0"/>
          <c:order val="0"/>
          <c:tx>
            <c:strRef>
              <c:f>Лист2!$B$13</c:f>
              <c:strCache>
                <c:ptCount val="1"/>
                <c:pt idx="0">
                  <c:v>Прибыль от продаж, тыс. руб.</c:v>
                </c:pt>
              </c:strCache>
            </c:strRef>
          </c:tx>
          <c:dPt>
            <c:idx val="6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60B-4852-9A98-AFD071BB206B}"/>
              </c:ext>
            </c:extLst>
          </c:dPt>
          <c:dPt>
            <c:idx val="7"/>
            <c:marker>
              <c:symbol val="circle"/>
              <c:size val="13"/>
              <c:spPr>
                <a:solidFill>
                  <a:srgbClr val="FF0000"/>
                </a:solidFill>
              </c:spPr>
            </c:marker>
            <c:bubble3D val="0"/>
            <c:spPr>
              <a:ln>
                <a:solidFill>
                  <a:srgbClr val="FF0000"/>
                </a:solidFill>
                <a:prstDash val="sysDot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60B-4852-9A98-AFD071BB206B}"/>
              </c:ext>
            </c:extLst>
          </c:dPt>
          <c:dLbls>
            <c:numFmt formatCode="#,##0" sourceLinked="0"/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trendline>
            <c:trendlineType val="poly"/>
            <c:order val="2"/>
            <c:dispRSqr val="0"/>
            <c:dispEq val="0"/>
          </c:trendline>
          <c:cat>
            <c:strRef>
              <c:f>Лист2!$C$12:$J$12</c:f>
              <c:strCache>
                <c:ptCount val="8"/>
                <c:pt idx="0">
                  <c:v>1 пол. 14г.</c:v>
                </c:pt>
                <c:pt idx="1">
                  <c:v>2 пол. 14г.</c:v>
                </c:pt>
                <c:pt idx="2">
                  <c:v>1 пол. 15г.</c:v>
                </c:pt>
                <c:pt idx="3">
                  <c:v>2 пол. 15г.</c:v>
                </c:pt>
                <c:pt idx="4">
                  <c:v>1 пол. 16г.</c:v>
                </c:pt>
                <c:pt idx="5">
                  <c:v>2 пол. 16г.</c:v>
                </c:pt>
                <c:pt idx="6">
                  <c:v>Прогноз на 1 полугодие 17г.</c:v>
                </c:pt>
                <c:pt idx="7">
                  <c:v>Прогноз на 2 полугодие 17г.</c:v>
                </c:pt>
              </c:strCache>
            </c:strRef>
          </c:cat>
          <c:val>
            <c:numRef>
              <c:f>Лист2!$C$13:$J$13</c:f>
              <c:numCache>
                <c:formatCode>#,##0</c:formatCode>
                <c:ptCount val="8"/>
                <c:pt idx="0">
                  <c:v>370</c:v>
                </c:pt>
                <c:pt idx="1">
                  <c:v>366</c:v>
                </c:pt>
                <c:pt idx="2">
                  <c:v>335</c:v>
                </c:pt>
                <c:pt idx="3">
                  <c:v>328</c:v>
                </c:pt>
                <c:pt idx="4">
                  <c:v>272</c:v>
                </c:pt>
                <c:pt idx="5">
                  <c:v>236</c:v>
                </c:pt>
                <c:pt idx="6">
                  <c:v>176</c:v>
                </c:pt>
                <c:pt idx="7" formatCode="General">
                  <c:v>105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360B-4852-9A98-AFD071BB206B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94264064"/>
        <c:axId val="132343488"/>
      </c:lineChart>
      <c:catAx>
        <c:axId val="1942640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132343488"/>
        <c:crosses val="autoZero"/>
        <c:auto val="1"/>
        <c:lblAlgn val="ctr"/>
        <c:lblOffset val="100"/>
        <c:noMultiLvlLbl val="0"/>
      </c:catAx>
      <c:valAx>
        <c:axId val="13234348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ru-RU" b="0"/>
                  <a:t>тыс. руб.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942640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Лист7!$B$36</c:f>
              <c:strCache>
                <c:ptCount val="1"/>
                <c:pt idx="0">
                  <c:v>Себестоимость продаж</c:v>
                </c:pt>
              </c:strCache>
            </c:strRef>
          </c:tx>
          <c:invertIfNegative val="0"/>
          <c:cat>
            <c:strRef>
              <c:f>Лист7!$C$35:$D$35</c:f>
              <c:strCache>
                <c:ptCount val="2"/>
                <c:pt idx="0">
                  <c:v>Факт 2016г.</c:v>
                </c:pt>
                <c:pt idx="1">
                  <c:v>План</c:v>
                </c:pt>
              </c:strCache>
            </c:strRef>
          </c:cat>
          <c:val>
            <c:numRef>
              <c:f>Лист7!$C$36:$D$36</c:f>
              <c:numCache>
                <c:formatCode>#,##0</c:formatCode>
                <c:ptCount val="2"/>
                <c:pt idx="0" formatCode="General">
                  <c:v>96002</c:v>
                </c:pt>
                <c:pt idx="1">
                  <c:v>96002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2CE-4004-8675-0FB2ABB85F24}"/>
            </c:ext>
          </c:extLst>
        </c:ser>
        <c:ser>
          <c:idx val="1"/>
          <c:order val="1"/>
          <c:tx>
            <c:strRef>
              <c:f>Лист7!$B$37</c:f>
              <c:strCache>
                <c:ptCount val="1"/>
                <c:pt idx="0">
                  <c:v>Коммерческие расходы</c:v>
                </c:pt>
              </c:strCache>
            </c:strRef>
          </c:tx>
          <c:invertIfNegative val="0"/>
          <c:cat>
            <c:strRef>
              <c:f>Лист7!$C$35:$D$35</c:f>
              <c:strCache>
                <c:ptCount val="2"/>
                <c:pt idx="0">
                  <c:v>Факт 2016г.</c:v>
                </c:pt>
                <c:pt idx="1">
                  <c:v>План</c:v>
                </c:pt>
              </c:strCache>
            </c:strRef>
          </c:cat>
          <c:val>
            <c:numRef>
              <c:f>Лист7!$C$37:$D$37</c:f>
              <c:numCache>
                <c:formatCode>#,##0</c:formatCode>
                <c:ptCount val="2"/>
                <c:pt idx="0" formatCode="General">
                  <c:v>45869</c:v>
                </c:pt>
                <c:pt idx="1">
                  <c:v>26518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2CE-4004-8675-0FB2ABB85F24}"/>
            </c:ext>
          </c:extLst>
        </c:ser>
        <c:ser>
          <c:idx val="2"/>
          <c:order val="2"/>
          <c:tx>
            <c:strRef>
              <c:f>Лист7!$B$38</c:f>
              <c:strCache>
                <c:ptCount val="1"/>
                <c:pt idx="0">
                  <c:v>Прибыль от продаж</c:v>
                </c:pt>
              </c:strCache>
            </c:strRef>
          </c:tx>
          <c:invertIfNegative val="0"/>
          <c:cat>
            <c:strRef>
              <c:f>Лист7!$C$35:$D$35</c:f>
              <c:strCache>
                <c:ptCount val="2"/>
                <c:pt idx="0">
                  <c:v>Факт 2016г.</c:v>
                </c:pt>
                <c:pt idx="1">
                  <c:v>План</c:v>
                </c:pt>
              </c:strCache>
            </c:strRef>
          </c:cat>
          <c:val>
            <c:numRef>
              <c:f>Лист7!$C$38:$D$38</c:f>
              <c:numCache>
                <c:formatCode>#,##0</c:formatCode>
                <c:ptCount val="2"/>
                <c:pt idx="0" formatCode="General">
                  <c:v>508</c:v>
                </c:pt>
                <c:pt idx="1">
                  <c:v>19859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2CE-4004-8675-0FB2ABB85F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3824128"/>
        <c:axId val="132480320"/>
      </c:barChart>
      <c:catAx>
        <c:axId val="203824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480320"/>
        <c:crosses val="autoZero"/>
        <c:auto val="1"/>
        <c:lblAlgn val="ctr"/>
        <c:lblOffset val="100"/>
        <c:noMultiLvlLbl val="0"/>
      </c:catAx>
      <c:valAx>
        <c:axId val="132480320"/>
        <c:scaling>
          <c:orientation val="minMax"/>
        </c:scaling>
        <c:delete val="0"/>
        <c:axPos val="l"/>
        <c:numFmt formatCode="0%" sourceLinked="1"/>
        <c:majorTickMark val="out"/>
        <c:minorTickMark val="none"/>
        <c:tickLblPos val="nextTo"/>
        <c:crossAx val="203824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Лист7!$C$51</c:f>
              <c:strCache>
                <c:ptCount val="1"/>
                <c:pt idx="0">
                  <c:v>2016г.</c:v>
                </c:pt>
              </c:strCache>
            </c:strRef>
          </c:tx>
          <c:invertIfNegative val="0"/>
          <c:cat>
            <c:strRef>
              <c:f>Лист7!$B$52:$B$56</c:f>
              <c:strCache>
                <c:ptCount val="5"/>
                <c:pt idx="0">
                  <c:v>ROA</c:v>
                </c:pt>
                <c:pt idx="1">
                  <c:v>RCA</c:v>
                </c:pt>
                <c:pt idx="2">
                  <c:v>ROE</c:v>
                </c:pt>
                <c:pt idx="3">
                  <c:v>ROS</c:v>
                </c:pt>
                <c:pt idx="4">
                  <c:v>Rзатрат</c:v>
                </c:pt>
              </c:strCache>
            </c:strRef>
          </c:cat>
          <c:val>
            <c:numRef>
              <c:f>Лист7!$C$52:$C$56</c:f>
              <c:numCache>
                <c:formatCode>General</c:formatCode>
                <c:ptCount val="5"/>
                <c:pt idx="0">
                  <c:v>6.1999999999999998E-3</c:v>
                </c:pt>
                <c:pt idx="1">
                  <c:v>6.3E-3</c:v>
                </c:pt>
                <c:pt idx="2">
                  <c:v>0.39050000000000001</c:v>
                </c:pt>
                <c:pt idx="3">
                  <c:v>3.5999999999999999E-3</c:v>
                </c:pt>
                <c:pt idx="4">
                  <c:v>3.0999999999999999E-3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D75-42C5-8698-03BC64B09FA1}"/>
            </c:ext>
          </c:extLst>
        </c:ser>
        <c:ser>
          <c:idx val="1"/>
          <c:order val="1"/>
          <c:tx>
            <c:strRef>
              <c:f>Лист7!$D$51</c:f>
              <c:strCache>
                <c:ptCount val="1"/>
                <c:pt idx="0">
                  <c:v>Плановые значения</c:v>
                </c:pt>
              </c:strCache>
            </c:strRef>
          </c:tx>
          <c:invertIfNegative val="0"/>
          <c:cat>
            <c:strRef>
              <c:f>Лист7!$B$52:$B$56</c:f>
              <c:strCache>
                <c:ptCount val="5"/>
                <c:pt idx="0">
                  <c:v>ROA</c:v>
                </c:pt>
                <c:pt idx="1">
                  <c:v>RCA</c:v>
                </c:pt>
                <c:pt idx="2">
                  <c:v>ROE</c:v>
                </c:pt>
                <c:pt idx="3">
                  <c:v>ROS</c:v>
                </c:pt>
                <c:pt idx="4">
                  <c:v>Rзатрат</c:v>
                </c:pt>
              </c:strCache>
            </c:strRef>
          </c:cat>
          <c:val>
            <c:numRef>
              <c:f>Лист7!$D$52:$D$56</c:f>
              <c:numCache>
                <c:formatCode>0.0000</c:formatCode>
                <c:ptCount val="5"/>
                <c:pt idx="0">
                  <c:v>0.23793778681295683</c:v>
                </c:pt>
                <c:pt idx="1">
                  <c:v>0.23918198073657795</c:v>
                </c:pt>
                <c:pt idx="2">
                  <c:v>0.95890361445783123</c:v>
                </c:pt>
                <c:pt idx="3">
                  <c:v>0.13947983902120398</c:v>
                </c:pt>
                <c:pt idx="4">
                  <c:v>0.1299200130590924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D75-42C5-8698-03BC64B09F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6897152"/>
        <c:axId val="132345216"/>
      </c:barChart>
      <c:catAx>
        <c:axId val="2068971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345216"/>
        <c:crosses val="autoZero"/>
        <c:auto val="1"/>
        <c:lblAlgn val="ctr"/>
        <c:lblOffset val="100"/>
        <c:noMultiLvlLbl val="0"/>
      </c:catAx>
      <c:valAx>
        <c:axId val="13234521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0689715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800"/>
            </a:pPr>
            <a:endParaRPr lang="ru-RU"/>
          </a:p>
        </c:txPr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Лист7!$C$51</c:f>
              <c:strCache>
                <c:ptCount val="1"/>
                <c:pt idx="0">
                  <c:v>2016г.</c:v>
                </c:pt>
              </c:strCache>
            </c:strRef>
          </c:tx>
          <c:invertIfNegative val="0"/>
          <c:cat>
            <c:strRef>
              <c:f>Лист7!$B$58:$B$60</c:f>
              <c:strCache>
                <c:ptCount val="3"/>
                <c:pt idx="0">
                  <c:v>Коэффициент текущей ликвидности (1,0-2,0)</c:v>
                </c:pt>
                <c:pt idx="1">
                  <c:v>Коэффициент срочной ликвидности (более 0,8)</c:v>
                </c:pt>
                <c:pt idx="2">
                  <c:v>Коэффициент абсолютной ликвидности (0,2-0,3)</c:v>
                </c:pt>
              </c:strCache>
            </c:strRef>
          </c:cat>
          <c:val>
            <c:numRef>
              <c:f>Лист7!$C$58:$C$60</c:f>
              <c:numCache>
                <c:formatCode>General</c:formatCode>
                <c:ptCount val="3"/>
                <c:pt idx="0">
                  <c:v>1.0269999999999999</c:v>
                </c:pt>
                <c:pt idx="1">
                  <c:v>0.79</c:v>
                </c:pt>
                <c:pt idx="2">
                  <c:v>8.2000000000000003E-2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9F7-4465-ABF3-A55046EE33F4}"/>
            </c:ext>
          </c:extLst>
        </c:ser>
        <c:ser>
          <c:idx val="1"/>
          <c:order val="1"/>
          <c:tx>
            <c:strRef>
              <c:f>Лист7!$D$51</c:f>
              <c:strCache>
                <c:ptCount val="1"/>
                <c:pt idx="0">
                  <c:v>Плановые значения</c:v>
                </c:pt>
              </c:strCache>
            </c:strRef>
          </c:tx>
          <c:invertIfNegative val="0"/>
          <c:cat>
            <c:strRef>
              <c:f>Лист7!$B$58:$B$60</c:f>
              <c:strCache>
                <c:ptCount val="3"/>
                <c:pt idx="0">
                  <c:v>Коэффициент текущей ликвидности (1,0-2,0)</c:v>
                </c:pt>
                <c:pt idx="1">
                  <c:v>Коэффициент срочной ликвидности (более 0,8)</c:v>
                </c:pt>
                <c:pt idx="2">
                  <c:v>Коэффициент абсолютной ликвидности (0,2-0,3)</c:v>
                </c:pt>
              </c:strCache>
            </c:strRef>
          </c:cat>
          <c:val>
            <c:numRef>
              <c:f>Лист7!$D$58:$D$60</c:f>
              <c:numCache>
                <c:formatCode>0.0000</c:formatCode>
                <c:ptCount val="3"/>
                <c:pt idx="0">
                  <c:v>1.3512631902329888</c:v>
                </c:pt>
                <c:pt idx="1">
                  <c:v>1.0250563050729882</c:v>
                </c:pt>
                <c:pt idx="2">
                  <c:v>0.32486680957052216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9F7-4465-ABF3-A55046EE33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6899200"/>
        <c:axId val="132348672"/>
      </c:barChart>
      <c:catAx>
        <c:axId val="2068992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2348672"/>
        <c:crosses val="autoZero"/>
        <c:auto val="1"/>
        <c:lblAlgn val="ctr"/>
        <c:lblOffset val="100"/>
        <c:noMultiLvlLbl val="0"/>
      </c:catAx>
      <c:valAx>
        <c:axId val="13234867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0689920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Лист7!$C$51</c:f>
              <c:strCache>
                <c:ptCount val="1"/>
                <c:pt idx="0">
                  <c:v>2016г.</c:v>
                </c:pt>
              </c:strCache>
            </c:strRef>
          </c:tx>
          <c:invertIfNegative val="0"/>
          <c:cat>
            <c:strRef>
              <c:f>Лист7!$B$61:$B$63</c:f>
              <c:strCache>
                <c:ptCount val="3"/>
                <c:pt idx="0">
                  <c:v>Коэффициент автономии (более 0,5)</c:v>
                </c:pt>
                <c:pt idx="1">
                  <c:v>Коэффициент финансовой устойчивости (более 0,7)</c:v>
                </c:pt>
                <c:pt idx="2">
                  <c:v>Коэффициент обеспеченности собственными оборотными средствами (более 0,1)</c:v>
                </c:pt>
              </c:strCache>
            </c:strRef>
          </c:cat>
          <c:val>
            <c:numRef>
              <c:f>Лист7!$C$61:$C$63</c:f>
              <c:numCache>
                <c:formatCode>General</c:formatCode>
                <c:ptCount val="3"/>
                <c:pt idx="0">
                  <c:v>1.6E-2</c:v>
                </c:pt>
                <c:pt idx="1">
                  <c:v>3.1E-2</c:v>
                </c:pt>
                <c:pt idx="2">
                  <c:v>1.0999999999999999E-2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925-43FF-87AD-94CA198D34A7}"/>
            </c:ext>
          </c:extLst>
        </c:ser>
        <c:ser>
          <c:idx val="1"/>
          <c:order val="1"/>
          <c:tx>
            <c:strRef>
              <c:f>Лист7!$D$51</c:f>
              <c:strCache>
                <c:ptCount val="1"/>
                <c:pt idx="0">
                  <c:v>Плановые значения</c:v>
                </c:pt>
              </c:strCache>
            </c:strRef>
          </c:tx>
          <c:invertIfNegative val="0"/>
          <c:cat>
            <c:strRef>
              <c:f>Лист7!$B$61:$B$63</c:f>
              <c:strCache>
                <c:ptCount val="3"/>
                <c:pt idx="0">
                  <c:v>Коэффициент автономии (более 0,5)</c:v>
                </c:pt>
                <c:pt idx="1">
                  <c:v>Коэффициент финансовой устойчивости (более 0,7)</c:v>
                </c:pt>
                <c:pt idx="2">
                  <c:v>Коэффициент обеспеченности собственными оборотными средствами (более 0,1)</c:v>
                </c:pt>
              </c:strCache>
            </c:strRef>
          </c:cat>
          <c:val>
            <c:numRef>
              <c:f>Лист7!$D$61:$D$63</c:f>
              <c:numCache>
                <c:formatCode>0.0000</c:formatCode>
                <c:ptCount val="3"/>
                <c:pt idx="0">
                  <c:v>0.24813542263719832</c:v>
                </c:pt>
                <c:pt idx="1">
                  <c:v>0.26380083968079976</c:v>
                </c:pt>
                <c:pt idx="2">
                  <c:v>0.244203693408063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925-43FF-87AD-94CA198D34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0640896"/>
        <c:axId val="203760192"/>
      </c:barChart>
      <c:catAx>
        <c:axId val="2106408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3760192"/>
        <c:crosses val="autoZero"/>
        <c:auto val="1"/>
        <c:lblAlgn val="ctr"/>
        <c:lblOffset val="100"/>
        <c:noMultiLvlLbl val="0"/>
      </c:catAx>
      <c:valAx>
        <c:axId val="2037601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21064089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800"/>
            </a:pPr>
            <a:endParaRPr lang="ru-RU"/>
          </a:p>
        </c:txPr>
      </c:dTable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>
  <b:Source>
    <b:Tag>Сав13</b:Tag>
    <b:SourceType>Book</b:SourceType>
    <b:Guid>{ED59CEF8-A2EF-4F2D-AE9D-4465950E60C6}</b:Guid>
    <b:Author>
      <b:Author>
        <b:NameList>
          <b:Person>
            <b:Last>Г.В.</b:Last>
            <b:First>Савицкая</b:First>
          </b:Person>
        </b:NameList>
      </b:Author>
    </b:Author>
    <b:Title>Анализ хозяйственной деятельности</b:Title>
    <b:Year>2013</b:Year>
    <b:City>Москва</b:City>
    <b:Publisher>НИЦ "ИНФРА-М"</b:Publisher>
    <b:Volume>6-е изд. испр. и доп.</b:Volume>
    <b:RefOrder>1</b:RefOrder>
  </b:Source>
</b:Sources>
</file>

<file path=customXml/itemProps1.xml><?xml version="1.0" encoding="utf-8"?>
<ds:datastoreItem xmlns:ds="http://schemas.openxmlformats.org/officeDocument/2006/customXml" ds:itemID="{55C77343-0C0A-4BDD-9931-9D6B1858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1</Pages>
  <Words>18958</Words>
  <Characters>108063</Characters>
  <Application>Microsoft Office Word</Application>
  <DocSecurity>0</DocSecurity>
  <Lines>900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RePack by Diakov</cp:lastModifiedBy>
  <cp:revision>49</cp:revision>
  <cp:lastPrinted>2017-11-01T16:03:00Z</cp:lastPrinted>
  <dcterms:created xsi:type="dcterms:W3CDTF">2017-10-17T16:41:00Z</dcterms:created>
  <dcterms:modified xsi:type="dcterms:W3CDTF">2025-08-20T08:45:00Z</dcterms:modified>
</cp:coreProperties>
</file>