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CA" w:rsidRPr="005950CA" w:rsidRDefault="005950CA" w:rsidP="005950CA">
      <w:pPr>
        <w:widowControl w:val="0"/>
        <w:autoSpaceDE w:val="0"/>
        <w:autoSpaceDN w:val="0"/>
        <w:adjustRightInd w:val="0"/>
        <w:spacing w:after="0" w:line="240" w:lineRule="auto"/>
        <w:jc w:val="center"/>
        <w:rPr>
          <w:rFonts w:ascii="Times New Roman" w:eastAsia="Times New Roman" w:hAnsi="Times New Roman"/>
          <w:b/>
          <w:bCs/>
          <w:sz w:val="20"/>
          <w:szCs w:val="20"/>
          <w:lang w:eastAsia="ru-RU"/>
        </w:rPr>
      </w:pPr>
      <w:r w:rsidRPr="005950CA">
        <w:rPr>
          <w:rFonts w:ascii="Times New Roman" w:eastAsia="Times New Roman" w:hAnsi="Times New Roman"/>
          <w:b/>
          <w:bCs/>
          <w:sz w:val="20"/>
          <w:szCs w:val="20"/>
          <w:lang w:eastAsia="ru-RU"/>
        </w:rPr>
        <w:t xml:space="preserve">МИНИСТЕРСТВО ОБРАЗОВАНИЯ И НАУКИ </w:t>
      </w:r>
      <w:bookmarkStart w:id="0" w:name="_GoBack"/>
      <w:bookmarkEnd w:id="0"/>
      <w:r w:rsidRPr="005950CA">
        <w:rPr>
          <w:rFonts w:ascii="Times New Roman" w:eastAsia="Times New Roman" w:hAnsi="Times New Roman"/>
          <w:b/>
          <w:bCs/>
          <w:sz w:val="20"/>
          <w:szCs w:val="20"/>
          <w:lang w:eastAsia="ru-RU"/>
        </w:rPr>
        <w:t>РОССИЙСКОЙ ФЕДЕРАЦИИ</w:t>
      </w:r>
    </w:p>
    <w:p w:rsidR="005950CA" w:rsidRPr="005950CA" w:rsidRDefault="005950CA" w:rsidP="005950CA">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5950CA">
        <w:rPr>
          <w:rFonts w:ascii="Times New Roman" w:eastAsia="Times New Roman" w:hAnsi="Times New Roman"/>
          <w:sz w:val="20"/>
          <w:szCs w:val="20"/>
          <w:lang w:eastAsia="ru-RU"/>
        </w:rPr>
        <w:t>федеральное государственное автономное образовательное учреждение высшего образования</w:t>
      </w:r>
    </w:p>
    <w:p w:rsidR="005950CA" w:rsidRPr="005950CA" w:rsidRDefault="005950CA" w:rsidP="005950CA">
      <w:pPr>
        <w:widowControl w:val="0"/>
        <w:pBdr>
          <w:bottom w:val="single" w:sz="12" w:space="1" w:color="auto"/>
        </w:pBdr>
        <w:autoSpaceDE w:val="0"/>
        <w:autoSpaceDN w:val="0"/>
        <w:adjustRightInd w:val="0"/>
        <w:spacing w:after="0" w:line="240" w:lineRule="auto"/>
        <w:jc w:val="both"/>
        <w:rPr>
          <w:rFonts w:ascii="Times New Roman" w:eastAsia="Times New Roman" w:hAnsi="Times New Roman"/>
          <w:sz w:val="24"/>
          <w:szCs w:val="24"/>
          <w:lang w:eastAsia="ru-RU"/>
        </w:rPr>
      </w:pPr>
      <w:r w:rsidRPr="005950CA">
        <w:rPr>
          <w:rFonts w:ascii="Times New Roman" w:eastAsia="Times New Roman" w:hAnsi="Times New Roman"/>
          <w:sz w:val="24"/>
          <w:szCs w:val="24"/>
          <w:lang w:eastAsia="ru-RU"/>
        </w:rPr>
        <w:t>«</w:t>
      </w:r>
      <w:r w:rsidRPr="005950CA">
        <w:rPr>
          <w:rFonts w:ascii="Times New Roman" w:eastAsia="Times New Roman" w:hAnsi="Times New Roman"/>
          <w:sz w:val="28"/>
          <w:szCs w:val="28"/>
          <w:lang w:eastAsia="ru-RU"/>
        </w:rPr>
        <w:t>Национальный исследовательский Томский политехнический университет</w:t>
      </w:r>
      <w:r w:rsidRPr="005950CA">
        <w:rPr>
          <w:rFonts w:ascii="Times New Roman" w:eastAsia="Times New Roman" w:hAnsi="Times New Roman"/>
          <w:sz w:val="24"/>
          <w:szCs w:val="24"/>
          <w:lang w:eastAsia="ru-RU"/>
        </w:rPr>
        <w:t>»</w:t>
      </w:r>
    </w:p>
    <w:p w:rsidR="002D5165" w:rsidRDefault="002D5165" w:rsidP="002D5165">
      <w:pPr>
        <w:spacing w:after="0"/>
        <w:jc w:val="both"/>
        <w:rPr>
          <w:rFonts w:ascii="Times New Roman" w:hAnsi="Times New Roman"/>
          <w:b/>
          <w:sz w:val="24"/>
          <w:szCs w:val="24"/>
        </w:rPr>
      </w:pPr>
    </w:p>
    <w:p w:rsidR="002D5165" w:rsidRPr="001A2B99" w:rsidRDefault="002D5165" w:rsidP="002D5165">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rPr>
        <w:t>Институт</w:t>
      </w:r>
      <w:r w:rsidR="00E03C07">
        <w:rPr>
          <w:rFonts w:ascii="TimesNewRomanPSMT" w:hAnsi="TimesNewRomanPSMT" w:cs="TimesNewRomanPSMT"/>
        </w:rPr>
        <w:t xml:space="preserve"> </w:t>
      </w:r>
      <w:r>
        <w:rPr>
          <w:rFonts w:ascii="TimesNewRomanPSMT" w:hAnsi="TimesNewRomanPSMT" w:cs="TimesNewRomanPSMT"/>
          <w:u w:val="single"/>
        </w:rPr>
        <w:t>социально-гуманитарных технологий</w:t>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p>
    <w:p w:rsidR="002D5165" w:rsidRPr="001A2B99" w:rsidRDefault="002D5165" w:rsidP="002D5165">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rPr>
        <w:t xml:space="preserve">Направление подготовки (специальность) </w:t>
      </w:r>
      <w:r>
        <w:rPr>
          <w:rFonts w:ascii="TimesNewRomanPSMT" w:hAnsi="TimesNewRomanPSMT" w:cs="TimesNewRomanPSMT"/>
          <w:u w:val="single"/>
        </w:rPr>
        <w:tab/>
        <w:t>Экономика</w:t>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p>
    <w:p w:rsidR="002D5165" w:rsidRDefault="002D5165" w:rsidP="002D516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Кафедра</w:t>
      </w:r>
      <w:r w:rsidR="00E03C07">
        <w:rPr>
          <w:rFonts w:ascii="TimesNewRomanPSMT" w:hAnsi="TimesNewRomanPSMT" w:cs="TimesNewRomanPSMT"/>
        </w:rPr>
        <w:t xml:space="preserve"> </w:t>
      </w:r>
      <w:r w:rsidRPr="001A2B99">
        <w:rPr>
          <w:rFonts w:ascii="Times New Roman" w:eastAsia="Times New Roman" w:hAnsi="Times New Roman"/>
          <w:iCs/>
          <w:u w:val="single"/>
          <w:lang w:eastAsia="ru-RU"/>
        </w:rPr>
        <w:t>Экономики</w:t>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p>
    <w:p w:rsidR="002D5165" w:rsidRDefault="002D5165" w:rsidP="002D5165">
      <w:pPr>
        <w:spacing w:after="0"/>
        <w:jc w:val="center"/>
        <w:rPr>
          <w:rFonts w:ascii="Times New Roman" w:hAnsi="Times New Roman"/>
          <w:sz w:val="24"/>
          <w:szCs w:val="24"/>
        </w:rPr>
      </w:pPr>
    </w:p>
    <w:p w:rsidR="002D5165" w:rsidRDefault="002D5165" w:rsidP="002D5165">
      <w:pPr>
        <w:spacing w:after="0"/>
        <w:jc w:val="center"/>
        <w:rPr>
          <w:rFonts w:ascii="Times New Roman" w:hAnsi="Times New Roman"/>
          <w:b/>
          <w:sz w:val="24"/>
          <w:szCs w:val="24"/>
        </w:rPr>
      </w:pPr>
      <w:r>
        <w:rPr>
          <w:rFonts w:ascii="Times New Roman" w:hAnsi="Times New Roman"/>
          <w:b/>
          <w:sz w:val="24"/>
          <w:szCs w:val="24"/>
        </w:rPr>
        <w:t>ОТЧЕТ</w:t>
      </w:r>
    </w:p>
    <w:p w:rsidR="002D5165" w:rsidRDefault="002D5165" w:rsidP="002D5165">
      <w:pPr>
        <w:spacing w:after="0"/>
        <w:jc w:val="center"/>
        <w:rPr>
          <w:rFonts w:ascii="Times New Roman" w:hAnsi="Times New Roman"/>
          <w:b/>
          <w:sz w:val="24"/>
          <w:szCs w:val="24"/>
        </w:rPr>
      </w:pPr>
    </w:p>
    <w:p w:rsidR="002D5165" w:rsidRDefault="002D5165" w:rsidP="002D5165">
      <w:pPr>
        <w:spacing w:after="0"/>
        <w:jc w:val="center"/>
        <w:rPr>
          <w:rFonts w:ascii="Times New Roman" w:hAnsi="Times New Roman"/>
          <w:sz w:val="24"/>
          <w:szCs w:val="24"/>
        </w:rPr>
      </w:pPr>
      <w:r>
        <w:rPr>
          <w:rFonts w:ascii="Times New Roman" w:hAnsi="Times New Roman"/>
          <w:sz w:val="24"/>
          <w:szCs w:val="24"/>
        </w:rPr>
        <w:t xml:space="preserve">по </w:t>
      </w:r>
      <w:r w:rsidR="00E4344D">
        <w:rPr>
          <w:rFonts w:ascii="Times New Roman" w:hAnsi="Times New Roman"/>
          <w:sz w:val="24"/>
          <w:szCs w:val="24"/>
          <w:u w:val="single"/>
        </w:rPr>
        <w:t>преддипломной</w:t>
      </w:r>
      <w:r>
        <w:rPr>
          <w:rFonts w:ascii="Times New Roman" w:hAnsi="Times New Roman"/>
          <w:sz w:val="24"/>
          <w:szCs w:val="24"/>
        </w:rPr>
        <w:t xml:space="preserve"> практике</w:t>
      </w:r>
    </w:p>
    <w:p w:rsidR="002D5165" w:rsidRPr="0024162C" w:rsidRDefault="002D5165" w:rsidP="002D5165">
      <w:pPr>
        <w:spacing w:after="0"/>
        <w:ind w:left="1843" w:firstLine="3"/>
        <w:jc w:val="both"/>
        <w:rPr>
          <w:rFonts w:ascii="Times New Roman" w:hAnsi="Times New Roman"/>
          <w:sz w:val="18"/>
          <w:szCs w:val="18"/>
        </w:rPr>
      </w:pPr>
      <w:r w:rsidRPr="0024162C">
        <w:rPr>
          <w:rFonts w:ascii="Times New Roman" w:hAnsi="Times New Roman"/>
          <w:sz w:val="18"/>
          <w:szCs w:val="18"/>
        </w:rPr>
        <w:t>(</w:t>
      </w:r>
      <w:r>
        <w:rPr>
          <w:rFonts w:ascii="Times New Roman" w:hAnsi="Times New Roman"/>
          <w:sz w:val="18"/>
          <w:szCs w:val="18"/>
        </w:rPr>
        <w:t>научно-исследовательская, производственная, педагогическая</w:t>
      </w:r>
      <w:r w:rsidRPr="0024162C">
        <w:rPr>
          <w:rFonts w:ascii="Times New Roman" w:hAnsi="Times New Roman"/>
          <w:sz w:val="18"/>
          <w:szCs w:val="18"/>
        </w:rPr>
        <w:t>)</w:t>
      </w:r>
    </w:p>
    <w:p w:rsidR="002D5165" w:rsidRDefault="002D5165" w:rsidP="002D5165">
      <w:pPr>
        <w:spacing w:after="0"/>
        <w:ind w:left="2832" w:firstLine="708"/>
        <w:jc w:val="both"/>
        <w:rPr>
          <w:rFonts w:ascii="Times New Roman" w:hAnsi="Times New Roman"/>
          <w:sz w:val="16"/>
          <w:szCs w:val="16"/>
        </w:rPr>
      </w:pPr>
    </w:p>
    <w:p w:rsidR="002D5165" w:rsidRPr="001B1722" w:rsidRDefault="001B1722" w:rsidP="002D5165">
      <w:pPr>
        <w:spacing w:after="0"/>
        <w:jc w:val="center"/>
        <w:rPr>
          <w:rFonts w:ascii="Times New Roman" w:hAnsi="Times New Roman"/>
          <w:sz w:val="24"/>
          <w:szCs w:val="24"/>
          <w:u w:val="single"/>
        </w:rPr>
      </w:pPr>
      <w:r w:rsidRPr="001B1722">
        <w:rPr>
          <w:rFonts w:ascii="Times New Roman" w:hAnsi="Times New Roman"/>
          <w:sz w:val="24"/>
          <w:szCs w:val="24"/>
          <w:u w:val="single"/>
        </w:rPr>
        <w:t xml:space="preserve">г.Томска </w:t>
      </w:r>
      <w:r>
        <w:rPr>
          <w:rFonts w:ascii="Times New Roman" w:hAnsi="Times New Roman"/>
          <w:sz w:val="24"/>
          <w:szCs w:val="24"/>
          <w:u w:val="single"/>
        </w:rPr>
        <w:t>«</w:t>
      </w:r>
      <w:r w:rsidRPr="001B1722">
        <w:rPr>
          <w:rFonts w:ascii="Times New Roman" w:hAnsi="Times New Roman"/>
          <w:sz w:val="24"/>
          <w:szCs w:val="24"/>
          <w:u w:val="single"/>
        </w:rPr>
        <w:t>Национальн</w:t>
      </w:r>
      <w:r w:rsidR="00940B93">
        <w:rPr>
          <w:rFonts w:ascii="Times New Roman" w:hAnsi="Times New Roman"/>
          <w:sz w:val="24"/>
          <w:szCs w:val="24"/>
          <w:u w:val="single"/>
        </w:rPr>
        <w:t>ый</w:t>
      </w:r>
      <w:r w:rsidRPr="001B1722">
        <w:rPr>
          <w:rFonts w:ascii="Times New Roman" w:hAnsi="Times New Roman"/>
          <w:sz w:val="24"/>
          <w:szCs w:val="24"/>
          <w:u w:val="single"/>
        </w:rPr>
        <w:t xml:space="preserve"> </w:t>
      </w:r>
      <w:r w:rsidR="0099543A">
        <w:rPr>
          <w:rFonts w:ascii="Times New Roman" w:hAnsi="Times New Roman"/>
          <w:sz w:val="24"/>
          <w:szCs w:val="24"/>
          <w:u w:val="single"/>
        </w:rPr>
        <w:t>и</w:t>
      </w:r>
      <w:r w:rsidRPr="001B1722">
        <w:rPr>
          <w:rFonts w:ascii="Times New Roman" w:hAnsi="Times New Roman"/>
          <w:sz w:val="24"/>
          <w:szCs w:val="24"/>
          <w:u w:val="single"/>
        </w:rPr>
        <w:t xml:space="preserve">сследовательский Томский </w:t>
      </w:r>
      <w:r w:rsidR="0099543A">
        <w:rPr>
          <w:rFonts w:ascii="Times New Roman" w:hAnsi="Times New Roman"/>
          <w:sz w:val="24"/>
          <w:szCs w:val="24"/>
          <w:u w:val="single"/>
        </w:rPr>
        <w:t>п</w:t>
      </w:r>
      <w:r w:rsidRPr="001B1722">
        <w:rPr>
          <w:rFonts w:ascii="Times New Roman" w:hAnsi="Times New Roman"/>
          <w:sz w:val="24"/>
          <w:szCs w:val="24"/>
          <w:u w:val="single"/>
        </w:rPr>
        <w:t xml:space="preserve">олитехнический </w:t>
      </w:r>
      <w:r w:rsidR="0099543A">
        <w:rPr>
          <w:rFonts w:ascii="Times New Roman" w:hAnsi="Times New Roman"/>
          <w:sz w:val="24"/>
          <w:szCs w:val="24"/>
          <w:u w:val="single"/>
        </w:rPr>
        <w:t>у</w:t>
      </w:r>
      <w:r w:rsidRPr="001B1722">
        <w:rPr>
          <w:rFonts w:ascii="Times New Roman" w:hAnsi="Times New Roman"/>
          <w:sz w:val="24"/>
          <w:szCs w:val="24"/>
          <w:u w:val="single"/>
        </w:rPr>
        <w:t>ниверситет</w:t>
      </w:r>
      <w:r>
        <w:rPr>
          <w:rFonts w:ascii="Times New Roman" w:hAnsi="Times New Roman"/>
          <w:sz w:val="24"/>
          <w:szCs w:val="24"/>
          <w:u w:val="single"/>
        </w:rPr>
        <w:t>»</w:t>
      </w:r>
    </w:p>
    <w:p w:rsidR="002D5165" w:rsidRPr="0024162C" w:rsidRDefault="002D5165" w:rsidP="002D5165">
      <w:pPr>
        <w:spacing w:after="0"/>
        <w:ind w:left="3261" w:firstLine="3"/>
        <w:jc w:val="both"/>
        <w:rPr>
          <w:rFonts w:ascii="Times New Roman" w:hAnsi="Times New Roman"/>
          <w:sz w:val="18"/>
          <w:szCs w:val="18"/>
        </w:rPr>
      </w:pPr>
      <w:r w:rsidRPr="0024162C">
        <w:rPr>
          <w:rFonts w:ascii="Times New Roman" w:hAnsi="Times New Roman"/>
          <w:sz w:val="18"/>
          <w:szCs w:val="18"/>
        </w:rPr>
        <w:t>(</w:t>
      </w:r>
      <w:r>
        <w:rPr>
          <w:rFonts w:ascii="Times New Roman" w:hAnsi="Times New Roman"/>
          <w:sz w:val="18"/>
          <w:szCs w:val="18"/>
        </w:rPr>
        <w:t>Город, предприятие/организация</w:t>
      </w:r>
      <w:r w:rsidRPr="0024162C">
        <w:rPr>
          <w:rFonts w:ascii="Times New Roman" w:hAnsi="Times New Roman"/>
          <w:sz w:val="18"/>
          <w:szCs w:val="18"/>
        </w:rPr>
        <w:t>)</w:t>
      </w:r>
    </w:p>
    <w:p w:rsidR="002D5165" w:rsidRPr="001B333A" w:rsidRDefault="002D5165" w:rsidP="002D5165">
      <w:pPr>
        <w:spacing w:after="0"/>
        <w:jc w:val="both"/>
        <w:rPr>
          <w:rFonts w:ascii="Times New Roman" w:hAnsi="Times New Roman"/>
          <w:sz w:val="24"/>
          <w:szCs w:val="20"/>
        </w:rPr>
      </w:pPr>
    </w:p>
    <w:p w:rsidR="002D5165" w:rsidRPr="001B333A" w:rsidRDefault="002D5165" w:rsidP="002D5165">
      <w:pPr>
        <w:spacing w:after="0"/>
        <w:jc w:val="both"/>
        <w:rPr>
          <w:rFonts w:ascii="Times New Roman" w:hAnsi="Times New Roman"/>
          <w:sz w:val="24"/>
          <w:szCs w:val="20"/>
        </w:rPr>
      </w:pPr>
    </w:p>
    <w:p w:rsidR="002D5165" w:rsidRPr="001B1722" w:rsidRDefault="002D5165" w:rsidP="002D5165">
      <w:pPr>
        <w:spacing w:after="0"/>
        <w:jc w:val="both"/>
        <w:rPr>
          <w:rFonts w:ascii="Times New Roman" w:hAnsi="Times New Roman"/>
          <w:sz w:val="24"/>
          <w:szCs w:val="24"/>
          <w:u w:val="single"/>
        </w:rPr>
      </w:pPr>
      <w:r>
        <w:rPr>
          <w:rFonts w:ascii="Times New Roman" w:hAnsi="Times New Roman"/>
          <w:sz w:val="24"/>
          <w:szCs w:val="24"/>
        </w:rPr>
        <w:t xml:space="preserve">Выполнил </w:t>
      </w:r>
      <w:r w:rsidR="00DD6F78">
        <w:rPr>
          <w:rFonts w:ascii="Times New Roman" w:hAnsi="Times New Roman"/>
          <w:sz w:val="24"/>
          <w:szCs w:val="24"/>
        </w:rPr>
        <w:t xml:space="preserve">обучающийся </w:t>
      </w:r>
      <w:r>
        <w:rPr>
          <w:rFonts w:ascii="Times New Roman" w:hAnsi="Times New Roman"/>
          <w:sz w:val="24"/>
          <w:szCs w:val="24"/>
        </w:rPr>
        <w:t>гр.</w:t>
      </w:r>
      <w:r w:rsidR="001B1722" w:rsidRPr="00D41D51">
        <w:rPr>
          <w:rFonts w:ascii="Times New Roman" w:hAnsi="Times New Roman"/>
          <w:sz w:val="24"/>
          <w:szCs w:val="24"/>
          <w:highlight w:val="yellow"/>
          <w:u w:val="single"/>
        </w:rPr>
        <w:t>3БМ</w:t>
      </w:r>
      <w:r w:rsidR="00940B93">
        <w:rPr>
          <w:rFonts w:ascii="Times New Roman" w:hAnsi="Times New Roman"/>
          <w:sz w:val="24"/>
          <w:szCs w:val="24"/>
          <w:highlight w:val="yellow"/>
          <w:u w:val="single"/>
        </w:rPr>
        <w:t>5</w:t>
      </w:r>
      <w:r w:rsidR="001B1722" w:rsidRPr="00D41D51">
        <w:rPr>
          <w:rFonts w:ascii="Times New Roman" w:hAnsi="Times New Roman"/>
          <w:sz w:val="24"/>
          <w:szCs w:val="24"/>
          <w:highlight w:val="yellow"/>
          <w:u w:val="single"/>
        </w:rPr>
        <w:t>1</w:t>
      </w:r>
      <w:r w:rsidRPr="00D41D51">
        <w:rPr>
          <w:rFonts w:ascii="Times New Roman" w:hAnsi="Times New Roman"/>
          <w:sz w:val="24"/>
          <w:szCs w:val="24"/>
          <w:highlight w:val="yellow"/>
        </w:rPr>
        <w:tab/>
      </w:r>
      <w:r w:rsidRPr="00D41D51">
        <w:rPr>
          <w:rFonts w:ascii="Times New Roman" w:hAnsi="Times New Roman"/>
          <w:sz w:val="24"/>
          <w:szCs w:val="24"/>
          <w:highlight w:val="yellow"/>
        </w:rPr>
        <w:tab/>
      </w:r>
      <w:r w:rsidR="00E03C07" w:rsidRPr="00D41D51">
        <w:rPr>
          <w:rFonts w:ascii="Times New Roman" w:hAnsi="Times New Roman"/>
          <w:sz w:val="24"/>
          <w:szCs w:val="24"/>
          <w:highlight w:val="yellow"/>
        </w:rPr>
        <w:t xml:space="preserve"> </w:t>
      </w:r>
      <w:r w:rsidRPr="00D41D51">
        <w:rPr>
          <w:rFonts w:ascii="Times New Roman" w:hAnsi="Times New Roman"/>
          <w:sz w:val="24"/>
          <w:szCs w:val="24"/>
          <w:highlight w:val="yellow"/>
        </w:rPr>
        <w:t>____________</w:t>
      </w:r>
      <w:r w:rsidRPr="00D41D51">
        <w:rPr>
          <w:rFonts w:ascii="Times New Roman" w:hAnsi="Times New Roman"/>
          <w:sz w:val="24"/>
          <w:szCs w:val="24"/>
          <w:highlight w:val="yellow"/>
        </w:rPr>
        <w:tab/>
      </w:r>
      <w:proofErr w:type="spellStart"/>
      <w:r w:rsidR="001802C6" w:rsidRPr="00D41D51">
        <w:rPr>
          <w:rFonts w:ascii="Times New Roman" w:hAnsi="Times New Roman"/>
          <w:sz w:val="24"/>
          <w:szCs w:val="24"/>
          <w:highlight w:val="yellow"/>
          <w:u w:val="single"/>
        </w:rPr>
        <w:t>Дворецкая</w:t>
      </w:r>
      <w:proofErr w:type="spellEnd"/>
      <w:r w:rsidR="007065FA">
        <w:rPr>
          <w:rFonts w:ascii="Times New Roman" w:hAnsi="Times New Roman"/>
          <w:sz w:val="24"/>
          <w:szCs w:val="24"/>
          <w:u w:val="single"/>
        </w:rPr>
        <w:t xml:space="preserve"> </w:t>
      </w:r>
      <w:r w:rsidR="00E4344D" w:rsidRPr="00D41D51">
        <w:rPr>
          <w:rFonts w:ascii="Times New Roman" w:hAnsi="Times New Roman"/>
          <w:sz w:val="24"/>
          <w:szCs w:val="24"/>
          <w:highlight w:val="yellow"/>
          <w:u w:val="single"/>
        </w:rPr>
        <w:t>Д. А.</w:t>
      </w:r>
    </w:p>
    <w:p w:rsidR="002D5165" w:rsidRDefault="00E03C07" w:rsidP="001B1722">
      <w:pPr>
        <w:spacing w:after="0"/>
        <w:jc w:val="both"/>
        <w:rPr>
          <w:rFonts w:ascii="Times New Roman" w:hAnsi="Times New Roman"/>
          <w:sz w:val="20"/>
          <w:szCs w:val="20"/>
        </w:rPr>
      </w:pPr>
      <w:r>
        <w:rPr>
          <w:rFonts w:ascii="Times New Roman" w:hAnsi="Times New Roman"/>
          <w:sz w:val="18"/>
          <w:szCs w:val="20"/>
        </w:rPr>
        <w:t xml:space="preserve"> </w:t>
      </w:r>
      <w:r w:rsidR="002D5165" w:rsidRPr="00646B54">
        <w:rPr>
          <w:rFonts w:ascii="Times New Roman" w:hAnsi="Times New Roman"/>
          <w:sz w:val="18"/>
          <w:szCs w:val="20"/>
        </w:rPr>
        <w:t>(Номер группы)</w:t>
      </w:r>
      <w:r w:rsidR="002D5165" w:rsidRPr="00646B54">
        <w:rPr>
          <w:rFonts w:ascii="Times New Roman" w:hAnsi="Times New Roman"/>
          <w:sz w:val="18"/>
          <w:szCs w:val="20"/>
        </w:rPr>
        <w:tab/>
      </w:r>
      <w:r w:rsidR="002D5165" w:rsidRPr="00646B54">
        <w:rPr>
          <w:rFonts w:ascii="Times New Roman" w:hAnsi="Times New Roman"/>
          <w:sz w:val="18"/>
          <w:szCs w:val="20"/>
        </w:rPr>
        <w:tab/>
      </w:r>
      <w:r>
        <w:rPr>
          <w:rFonts w:ascii="Times New Roman" w:hAnsi="Times New Roman"/>
          <w:sz w:val="18"/>
          <w:szCs w:val="20"/>
        </w:rPr>
        <w:t xml:space="preserve"> </w:t>
      </w:r>
      <w:r w:rsidR="002D5165">
        <w:rPr>
          <w:rFonts w:ascii="Times New Roman" w:hAnsi="Times New Roman"/>
          <w:sz w:val="18"/>
          <w:szCs w:val="20"/>
        </w:rPr>
        <w:tab/>
      </w:r>
      <w:r>
        <w:rPr>
          <w:rFonts w:ascii="Times New Roman" w:hAnsi="Times New Roman"/>
          <w:sz w:val="18"/>
          <w:szCs w:val="20"/>
        </w:rPr>
        <w:t xml:space="preserve"> </w:t>
      </w:r>
      <w:r w:rsidR="002D5165" w:rsidRPr="00646B54">
        <w:rPr>
          <w:rFonts w:ascii="Times New Roman" w:hAnsi="Times New Roman"/>
          <w:sz w:val="18"/>
          <w:szCs w:val="20"/>
        </w:rPr>
        <w:t>(Подпись)</w:t>
      </w:r>
      <w:r w:rsidR="002D5165" w:rsidRPr="00646B54">
        <w:rPr>
          <w:rFonts w:ascii="Times New Roman" w:hAnsi="Times New Roman"/>
          <w:sz w:val="18"/>
          <w:szCs w:val="20"/>
        </w:rPr>
        <w:tab/>
      </w:r>
      <w:r w:rsidR="002D5165" w:rsidRPr="00646B54">
        <w:rPr>
          <w:rFonts w:ascii="Times New Roman" w:hAnsi="Times New Roman"/>
          <w:sz w:val="18"/>
          <w:szCs w:val="20"/>
        </w:rPr>
        <w:tab/>
      </w:r>
      <w:r w:rsidR="002D5165" w:rsidRPr="00646B54">
        <w:rPr>
          <w:rFonts w:ascii="Times New Roman" w:hAnsi="Times New Roman"/>
          <w:sz w:val="18"/>
          <w:szCs w:val="20"/>
        </w:rPr>
        <w:tab/>
      </w:r>
      <w:r w:rsidR="007065FA">
        <w:rPr>
          <w:rFonts w:ascii="Times New Roman" w:hAnsi="Times New Roman"/>
          <w:sz w:val="18"/>
          <w:szCs w:val="20"/>
        </w:rPr>
        <w:t xml:space="preserve"> </w:t>
      </w:r>
      <w:r w:rsidR="002D5165" w:rsidRPr="00646B54">
        <w:rPr>
          <w:rFonts w:ascii="Times New Roman" w:hAnsi="Times New Roman"/>
          <w:sz w:val="18"/>
          <w:szCs w:val="20"/>
        </w:rPr>
        <w:t>(Ф.И.О.)</w:t>
      </w:r>
    </w:p>
    <w:p w:rsidR="007065FA" w:rsidRDefault="00E03C07" w:rsidP="007065FA">
      <w:pPr>
        <w:spacing w:after="0"/>
        <w:jc w:val="both"/>
        <w:rPr>
          <w:rFonts w:ascii="Times New Roman" w:hAnsi="Times New Roman"/>
          <w:sz w:val="24"/>
          <w:szCs w:val="24"/>
        </w:rPr>
      </w:pPr>
      <w:r>
        <w:rPr>
          <w:rFonts w:ascii="Times New Roman" w:hAnsi="Times New Roman"/>
          <w:sz w:val="24"/>
          <w:szCs w:val="24"/>
        </w:rPr>
        <w:t xml:space="preserve"> </w:t>
      </w:r>
    </w:p>
    <w:p w:rsidR="002D5165" w:rsidRDefault="002D5165" w:rsidP="002D5165">
      <w:pPr>
        <w:spacing w:after="0"/>
        <w:jc w:val="both"/>
        <w:rPr>
          <w:rFonts w:ascii="Times New Roman" w:hAnsi="Times New Roman"/>
          <w:sz w:val="24"/>
          <w:szCs w:val="24"/>
        </w:rPr>
      </w:pPr>
    </w:p>
    <w:p w:rsidR="002D5165" w:rsidRPr="00374B92" w:rsidRDefault="002D5165" w:rsidP="002D5165">
      <w:pPr>
        <w:spacing w:after="0"/>
        <w:ind w:left="4962"/>
        <w:jc w:val="right"/>
        <w:rPr>
          <w:rFonts w:ascii="Times New Roman" w:hAnsi="Times New Roman"/>
          <w:sz w:val="24"/>
          <w:szCs w:val="24"/>
        </w:rPr>
      </w:pPr>
      <w:r>
        <w:rPr>
          <w:rFonts w:ascii="Times New Roman" w:hAnsi="Times New Roman"/>
          <w:sz w:val="20"/>
          <w:szCs w:val="20"/>
        </w:rPr>
        <w:t>_____</w:t>
      </w:r>
      <w:r>
        <w:rPr>
          <w:rFonts w:ascii="Times New Roman" w:hAnsi="Times New Roman"/>
          <w:sz w:val="20"/>
          <w:szCs w:val="20"/>
        </w:rPr>
        <w:tab/>
      </w:r>
      <w:r w:rsidR="00431229">
        <w:rPr>
          <w:rFonts w:ascii="Times New Roman" w:hAnsi="Times New Roman"/>
          <w:sz w:val="24"/>
          <w:szCs w:val="24"/>
        </w:rPr>
        <w:t>_____________ 201</w:t>
      </w:r>
      <w:r w:rsidR="00DD6F78">
        <w:rPr>
          <w:rFonts w:ascii="Times New Roman" w:hAnsi="Times New Roman"/>
          <w:sz w:val="24"/>
          <w:szCs w:val="24"/>
        </w:rPr>
        <w:t>7</w:t>
      </w:r>
      <w:r w:rsidR="00651E69">
        <w:rPr>
          <w:rFonts w:ascii="Times New Roman" w:hAnsi="Times New Roman"/>
          <w:sz w:val="24"/>
          <w:szCs w:val="24"/>
        </w:rPr>
        <w:t xml:space="preserve"> </w:t>
      </w:r>
      <w:r w:rsidRPr="00374B92">
        <w:rPr>
          <w:rFonts w:ascii="Times New Roman" w:hAnsi="Times New Roman"/>
          <w:sz w:val="24"/>
          <w:szCs w:val="24"/>
        </w:rPr>
        <w:t>г.</w:t>
      </w:r>
    </w:p>
    <w:p w:rsidR="002D5165" w:rsidRPr="0024162C" w:rsidRDefault="00D41D51" w:rsidP="00D41D51">
      <w:pPr>
        <w:spacing w:after="0"/>
        <w:ind w:left="6372" w:firstLine="708"/>
        <w:jc w:val="both"/>
        <w:rPr>
          <w:rFonts w:ascii="Times New Roman" w:hAnsi="Times New Roman"/>
          <w:sz w:val="18"/>
          <w:szCs w:val="18"/>
        </w:rPr>
      </w:pPr>
      <w:r>
        <w:rPr>
          <w:rFonts w:ascii="Times New Roman" w:hAnsi="Times New Roman"/>
          <w:sz w:val="18"/>
          <w:szCs w:val="18"/>
        </w:rPr>
        <w:t xml:space="preserve"> </w:t>
      </w:r>
      <w:r w:rsidR="00E03C07">
        <w:rPr>
          <w:rFonts w:ascii="Times New Roman" w:hAnsi="Times New Roman"/>
          <w:sz w:val="18"/>
          <w:szCs w:val="18"/>
        </w:rPr>
        <w:t xml:space="preserve"> </w:t>
      </w:r>
      <w:r w:rsidR="002D5165" w:rsidRPr="0024162C">
        <w:rPr>
          <w:rFonts w:ascii="Times New Roman" w:hAnsi="Times New Roman"/>
          <w:sz w:val="18"/>
          <w:szCs w:val="18"/>
        </w:rPr>
        <w:t>(</w:t>
      </w:r>
      <w:r w:rsidR="002D5165">
        <w:rPr>
          <w:rFonts w:ascii="Times New Roman" w:hAnsi="Times New Roman"/>
          <w:sz w:val="18"/>
          <w:szCs w:val="18"/>
        </w:rPr>
        <w:t>Дата сдачи отчета</w:t>
      </w:r>
      <w:r w:rsidR="002D5165" w:rsidRPr="0024162C">
        <w:rPr>
          <w:rFonts w:ascii="Times New Roman" w:hAnsi="Times New Roman"/>
          <w:sz w:val="18"/>
          <w:szCs w:val="18"/>
        </w:rPr>
        <w:t>)</w:t>
      </w:r>
    </w:p>
    <w:p w:rsidR="002D5165" w:rsidRPr="001B333A" w:rsidRDefault="002D5165" w:rsidP="002D5165">
      <w:pPr>
        <w:spacing w:after="0"/>
        <w:jc w:val="both"/>
        <w:rPr>
          <w:rFonts w:ascii="Times New Roman" w:hAnsi="Times New Roman"/>
          <w:sz w:val="24"/>
          <w:szCs w:val="24"/>
        </w:rPr>
      </w:pPr>
    </w:p>
    <w:p w:rsidR="002D5165" w:rsidRDefault="002D5165" w:rsidP="00DD6F78">
      <w:pPr>
        <w:spacing w:after="0" w:line="240" w:lineRule="auto"/>
        <w:rPr>
          <w:rFonts w:ascii="Times New Roman" w:hAnsi="Times New Roman"/>
          <w:sz w:val="24"/>
          <w:szCs w:val="24"/>
        </w:rPr>
      </w:pPr>
      <w:r>
        <w:rPr>
          <w:rFonts w:ascii="Times New Roman" w:hAnsi="Times New Roman"/>
          <w:sz w:val="24"/>
          <w:szCs w:val="24"/>
        </w:rPr>
        <w:t>Проверили:</w:t>
      </w:r>
    </w:p>
    <w:p w:rsidR="002D5165" w:rsidRDefault="002D5165" w:rsidP="002D5165">
      <w:pPr>
        <w:spacing w:after="0" w:line="240" w:lineRule="auto"/>
        <w:ind w:firstLine="426"/>
        <w:jc w:val="both"/>
        <w:rPr>
          <w:rFonts w:ascii="Times New Roman" w:hAnsi="Times New Roman"/>
          <w:sz w:val="24"/>
          <w:szCs w:val="24"/>
        </w:rPr>
      </w:pPr>
    </w:p>
    <w:p w:rsidR="002D5165" w:rsidRDefault="00DD6F78" w:rsidP="002D5165">
      <w:pPr>
        <w:spacing w:after="0" w:line="240" w:lineRule="auto"/>
        <w:jc w:val="both"/>
        <w:rPr>
          <w:rFonts w:ascii="Times New Roman" w:hAnsi="Times New Roman"/>
          <w:sz w:val="24"/>
          <w:szCs w:val="24"/>
        </w:rPr>
      </w:pPr>
      <w:r>
        <w:rPr>
          <w:rFonts w:ascii="Times New Roman" w:hAnsi="Times New Roman"/>
          <w:sz w:val="24"/>
          <w:szCs w:val="24"/>
          <w:highlight w:val="yellow"/>
          <w:u w:val="single"/>
        </w:rPr>
        <w:t>Директор ООО «ХХХ»</w:t>
      </w:r>
      <w:r w:rsidR="0099543A" w:rsidRPr="00D41D51">
        <w:rPr>
          <w:rFonts w:ascii="Times New Roman" w:hAnsi="Times New Roman"/>
          <w:sz w:val="24"/>
          <w:szCs w:val="24"/>
          <w:highlight w:val="yellow"/>
          <w:u w:val="single"/>
        </w:rPr>
        <w:tab/>
      </w:r>
      <w:r w:rsidR="0099543A" w:rsidRPr="00D41D51">
        <w:rPr>
          <w:rFonts w:ascii="Times New Roman" w:hAnsi="Times New Roman"/>
          <w:sz w:val="24"/>
          <w:szCs w:val="24"/>
          <w:highlight w:val="yellow"/>
          <w:u w:val="single"/>
        </w:rPr>
        <w:tab/>
      </w:r>
      <w:r w:rsidR="0099543A" w:rsidRPr="00D41D51">
        <w:rPr>
          <w:rFonts w:ascii="Times New Roman" w:hAnsi="Times New Roman"/>
          <w:sz w:val="24"/>
          <w:szCs w:val="24"/>
          <w:highlight w:val="yellow"/>
          <w:u w:val="single"/>
        </w:rPr>
        <w:tab/>
      </w:r>
      <w:r w:rsidR="0099543A" w:rsidRPr="00D41D51">
        <w:rPr>
          <w:rFonts w:ascii="Times New Roman" w:hAnsi="Times New Roman"/>
          <w:sz w:val="24"/>
          <w:szCs w:val="24"/>
          <w:highlight w:val="yellow"/>
        </w:rPr>
        <w:t xml:space="preserve"> </w:t>
      </w:r>
      <w:r w:rsidR="002D5165" w:rsidRPr="00D41D51">
        <w:rPr>
          <w:rFonts w:ascii="Times New Roman" w:hAnsi="Times New Roman"/>
          <w:sz w:val="24"/>
          <w:szCs w:val="24"/>
          <w:highlight w:val="yellow"/>
        </w:rPr>
        <w:tab/>
      </w:r>
      <w:r>
        <w:rPr>
          <w:rFonts w:ascii="Times New Roman" w:hAnsi="Times New Roman"/>
          <w:sz w:val="24"/>
          <w:szCs w:val="24"/>
          <w:highlight w:val="yellow"/>
        </w:rPr>
        <w:tab/>
      </w:r>
      <w:r>
        <w:rPr>
          <w:rFonts w:ascii="Times New Roman" w:hAnsi="Times New Roman"/>
          <w:sz w:val="24"/>
          <w:szCs w:val="24"/>
          <w:highlight w:val="yellow"/>
        </w:rPr>
        <w:tab/>
      </w:r>
      <w:r>
        <w:rPr>
          <w:rFonts w:ascii="Times New Roman" w:hAnsi="Times New Roman"/>
          <w:sz w:val="24"/>
          <w:szCs w:val="24"/>
          <w:highlight w:val="yellow"/>
        </w:rPr>
        <w:tab/>
      </w:r>
      <w:r w:rsidR="00E4344D">
        <w:rPr>
          <w:rFonts w:ascii="Times New Roman" w:hAnsi="Times New Roman"/>
          <w:sz w:val="24"/>
          <w:szCs w:val="24"/>
          <w:highlight w:val="yellow"/>
          <w:u w:val="single"/>
        </w:rPr>
        <w:t>Иванова Д.В.</w:t>
      </w:r>
      <w:r w:rsidR="0099543A">
        <w:rPr>
          <w:rFonts w:ascii="Times New Roman" w:hAnsi="Times New Roman"/>
          <w:sz w:val="24"/>
          <w:szCs w:val="24"/>
          <w:u w:val="single"/>
        </w:rPr>
        <w:tab/>
      </w:r>
      <w:r w:rsidR="0099543A">
        <w:rPr>
          <w:rFonts w:ascii="Times New Roman" w:hAnsi="Times New Roman"/>
          <w:sz w:val="24"/>
          <w:szCs w:val="24"/>
          <w:u w:val="single"/>
        </w:rPr>
        <w:tab/>
      </w:r>
    </w:p>
    <w:p w:rsidR="002D5165" w:rsidRDefault="002D5165" w:rsidP="00D41D51">
      <w:pPr>
        <w:spacing w:after="0" w:line="240" w:lineRule="auto"/>
        <w:jc w:val="both"/>
        <w:rPr>
          <w:rFonts w:ascii="Times New Roman" w:hAnsi="Times New Roman"/>
          <w:sz w:val="16"/>
          <w:szCs w:val="16"/>
        </w:rPr>
      </w:pPr>
      <w:r w:rsidRPr="00646B54">
        <w:rPr>
          <w:rFonts w:ascii="Times New Roman" w:hAnsi="Times New Roman"/>
          <w:sz w:val="18"/>
          <w:szCs w:val="16"/>
        </w:rPr>
        <w:t>(Должность руководителя от предприятия)</w:t>
      </w:r>
      <w:r w:rsidRPr="00646B54">
        <w:rPr>
          <w:rFonts w:ascii="Times New Roman" w:hAnsi="Times New Roman"/>
          <w:sz w:val="18"/>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171E46">
        <w:rPr>
          <w:rFonts w:ascii="Times New Roman" w:hAnsi="Times New Roman"/>
          <w:sz w:val="16"/>
          <w:szCs w:val="16"/>
        </w:rPr>
        <w:tab/>
      </w:r>
      <w:r w:rsidR="00D41D51">
        <w:rPr>
          <w:rFonts w:ascii="Times New Roman" w:hAnsi="Times New Roman"/>
          <w:sz w:val="16"/>
          <w:szCs w:val="16"/>
        </w:rPr>
        <w:tab/>
      </w:r>
      <w:r w:rsidR="00D41D51">
        <w:rPr>
          <w:rFonts w:ascii="Times New Roman" w:hAnsi="Times New Roman"/>
          <w:sz w:val="16"/>
          <w:szCs w:val="16"/>
        </w:rPr>
        <w:tab/>
      </w:r>
      <w:r w:rsidRPr="00646B54">
        <w:rPr>
          <w:rFonts w:ascii="Times New Roman" w:hAnsi="Times New Roman"/>
          <w:sz w:val="18"/>
          <w:szCs w:val="16"/>
        </w:rPr>
        <w:t>(ФИО)</w:t>
      </w:r>
    </w:p>
    <w:p w:rsidR="002D5165" w:rsidRDefault="002D5165" w:rsidP="002D5165">
      <w:pPr>
        <w:spacing w:after="0" w:line="240" w:lineRule="auto"/>
        <w:ind w:firstLine="425"/>
        <w:jc w:val="both"/>
        <w:rPr>
          <w:rFonts w:ascii="Times New Roman" w:hAnsi="Times New Roman"/>
          <w:sz w:val="24"/>
          <w:szCs w:val="24"/>
        </w:rPr>
      </w:pPr>
    </w:p>
    <w:p w:rsidR="002D5165" w:rsidRDefault="002D5165" w:rsidP="002D5165">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2D5165" w:rsidRPr="00646B54" w:rsidRDefault="002D5165" w:rsidP="002D5165">
      <w:pPr>
        <w:spacing w:after="0" w:line="240" w:lineRule="auto"/>
        <w:ind w:firstLine="708"/>
        <w:jc w:val="both"/>
        <w:rPr>
          <w:rFonts w:ascii="Times New Roman" w:hAnsi="Times New Roman"/>
          <w:sz w:val="18"/>
          <w:szCs w:val="16"/>
        </w:rPr>
      </w:pPr>
      <w:r w:rsidRPr="00646B54">
        <w:rPr>
          <w:rFonts w:ascii="Times New Roman" w:hAnsi="Times New Roman"/>
          <w:sz w:val="18"/>
          <w:szCs w:val="16"/>
        </w:rPr>
        <w:t>(Оценка)</w:t>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t>(Подпись)</w:t>
      </w:r>
    </w:p>
    <w:p w:rsidR="002D5165" w:rsidRDefault="002D5165" w:rsidP="002D5165">
      <w:pPr>
        <w:spacing w:after="0" w:line="240" w:lineRule="auto"/>
        <w:ind w:left="1416" w:firstLine="708"/>
        <w:jc w:val="both"/>
        <w:rPr>
          <w:rFonts w:ascii="Times New Roman" w:hAnsi="Times New Roman"/>
          <w:sz w:val="24"/>
          <w:szCs w:val="24"/>
        </w:rPr>
      </w:pPr>
    </w:p>
    <w:p w:rsidR="002D5165" w:rsidRPr="00374B92" w:rsidRDefault="002D5165" w:rsidP="002D5165">
      <w:pPr>
        <w:spacing w:after="0"/>
        <w:ind w:left="1134"/>
        <w:jc w:val="right"/>
        <w:rPr>
          <w:rFonts w:ascii="Times New Roman" w:hAnsi="Times New Roman"/>
          <w:sz w:val="24"/>
          <w:szCs w:val="24"/>
        </w:rPr>
      </w:pPr>
      <w:r>
        <w:rPr>
          <w:rFonts w:ascii="Times New Roman" w:hAnsi="Times New Roman"/>
          <w:sz w:val="24"/>
          <w:szCs w:val="24"/>
        </w:rPr>
        <w:t>МП</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_____</w:t>
      </w:r>
      <w:r>
        <w:rPr>
          <w:rFonts w:ascii="Times New Roman" w:hAnsi="Times New Roman"/>
          <w:sz w:val="20"/>
          <w:szCs w:val="20"/>
        </w:rPr>
        <w:tab/>
      </w:r>
      <w:r w:rsidRPr="00374B92">
        <w:rPr>
          <w:rFonts w:ascii="Times New Roman" w:hAnsi="Times New Roman"/>
          <w:sz w:val="24"/>
          <w:szCs w:val="24"/>
        </w:rPr>
        <w:t>_____________ 20</w:t>
      </w:r>
      <w:r w:rsidR="00D41D51">
        <w:rPr>
          <w:rFonts w:ascii="Times New Roman" w:hAnsi="Times New Roman"/>
          <w:sz w:val="24"/>
          <w:szCs w:val="24"/>
        </w:rPr>
        <w:t>1</w:t>
      </w:r>
      <w:r w:rsidR="00DD6F78">
        <w:rPr>
          <w:rFonts w:ascii="Times New Roman" w:hAnsi="Times New Roman"/>
          <w:sz w:val="24"/>
          <w:szCs w:val="24"/>
        </w:rPr>
        <w:t>7</w:t>
      </w:r>
      <w:r w:rsidR="00D41D51">
        <w:rPr>
          <w:rFonts w:ascii="Times New Roman" w:hAnsi="Times New Roman"/>
          <w:sz w:val="24"/>
          <w:szCs w:val="24"/>
        </w:rPr>
        <w:t xml:space="preserve"> </w:t>
      </w:r>
      <w:r w:rsidRPr="00374B92">
        <w:rPr>
          <w:rFonts w:ascii="Times New Roman" w:hAnsi="Times New Roman"/>
          <w:sz w:val="24"/>
          <w:szCs w:val="24"/>
        </w:rPr>
        <w:t>г.</w:t>
      </w:r>
    </w:p>
    <w:p w:rsidR="002D5165" w:rsidRPr="0024162C" w:rsidRDefault="00D41D51" w:rsidP="002D5165">
      <w:pPr>
        <w:spacing w:after="0"/>
        <w:ind w:left="6804" w:firstLine="3"/>
        <w:jc w:val="both"/>
        <w:rPr>
          <w:rFonts w:ascii="Times New Roman" w:hAnsi="Times New Roman"/>
          <w:sz w:val="18"/>
          <w:szCs w:val="18"/>
        </w:rPr>
      </w:pPr>
      <w:r>
        <w:rPr>
          <w:rFonts w:ascii="Times New Roman" w:hAnsi="Times New Roman"/>
          <w:sz w:val="18"/>
          <w:szCs w:val="18"/>
        </w:rPr>
        <w:t xml:space="preserve">        </w:t>
      </w:r>
      <w:r w:rsidR="002D5165" w:rsidRPr="0024162C">
        <w:rPr>
          <w:rFonts w:ascii="Times New Roman" w:hAnsi="Times New Roman"/>
          <w:sz w:val="18"/>
          <w:szCs w:val="18"/>
        </w:rPr>
        <w:t>(</w:t>
      </w:r>
      <w:r w:rsidR="002D5165">
        <w:rPr>
          <w:rFonts w:ascii="Times New Roman" w:hAnsi="Times New Roman"/>
          <w:sz w:val="18"/>
          <w:szCs w:val="18"/>
        </w:rPr>
        <w:t>Дата сдачи отчета</w:t>
      </w:r>
      <w:r w:rsidR="002D5165" w:rsidRPr="0024162C">
        <w:rPr>
          <w:rFonts w:ascii="Times New Roman" w:hAnsi="Times New Roman"/>
          <w:sz w:val="18"/>
          <w:szCs w:val="18"/>
        </w:rPr>
        <w:t>)</w:t>
      </w:r>
    </w:p>
    <w:p w:rsidR="002D5165" w:rsidRDefault="002D5165" w:rsidP="002D5165">
      <w:pPr>
        <w:spacing w:after="0" w:line="240" w:lineRule="auto"/>
        <w:ind w:left="1276"/>
        <w:jc w:val="right"/>
        <w:rPr>
          <w:rFonts w:ascii="Times New Roman" w:hAnsi="Times New Roman"/>
          <w:sz w:val="24"/>
          <w:szCs w:val="24"/>
        </w:rPr>
      </w:pPr>
    </w:p>
    <w:p w:rsidR="002D5165" w:rsidRDefault="00BF2689" w:rsidP="002D5165">
      <w:pPr>
        <w:spacing w:after="0" w:line="240" w:lineRule="auto"/>
        <w:jc w:val="both"/>
        <w:rPr>
          <w:rFonts w:ascii="Times New Roman" w:hAnsi="Times New Roman"/>
          <w:sz w:val="24"/>
          <w:szCs w:val="24"/>
        </w:rPr>
      </w:pPr>
      <w:r>
        <w:rPr>
          <w:rFonts w:ascii="Times New Roman" w:hAnsi="Times New Roman"/>
          <w:sz w:val="24"/>
          <w:szCs w:val="24"/>
          <w:u w:val="single"/>
        </w:rPr>
        <w:t>Доцент кафедры экономики</w:t>
      </w:r>
      <w:r w:rsidR="002D5165">
        <w:rPr>
          <w:rFonts w:ascii="Times New Roman" w:hAnsi="Times New Roman"/>
          <w:sz w:val="24"/>
          <w:szCs w:val="24"/>
        </w:rPr>
        <w:tab/>
      </w:r>
      <w:r w:rsidR="002D5165">
        <w:rPr>
          <w:rFonts w:ascii="Times New Roman" w:hAnsi="Times New Roman"/>
          <w:sz w:val="24"/>
          <w:szCs w:val="24"/>
        </w:rPr>
        <w:tab/>
      </w:r>
      <w:r w:rsidR="002D5165">
        <w:rPr>
          <w:rFonts w:ascii="Times New Roman" w:hAnsi="Times New Roman"/>
          <w:sz w:val="24"/>
          <w:szCs w:val="24"/>
        </w:rPr>
        <w:tab/>
      </w:r>
      <w:r w:rsidR="00E03C07">
        <w:rPr>
          <w:rFonts w:ascii="Times New Roman" w:hAnsi="Times New Roman"/>
          <w:sz w:val="24"/>
          <w:szCs w:val="24"/>
        </w:rPr>
        <w:t xml:space="preserve"> </w:t>
      </w:r>
      <w:r w:rsidR="0099543A">
        <w:rPr>
          <w:rFonts w:ascii="Times New Roman" w:hAnsi="Times New Roman"/>
          <w:sz w:val="24"/>
          <w:szCs w:val="24"/>
        </w:rPr>
        <w:tab/>
      </w:r>
      <w:r w:rsidR="00D41D51">
        <w:rPr>
          <w:rFonts w:ascii="Times New Roman" w:hAnsi="Times New Roman"/>
          <w:sz w:val="24"/>
          <w:szCs w:val="24"/>
        </w:rPr>
        <w:tab/>
      </w:r>
      <w:r w:rsidR="00D41D51">
        <w:rPr>
          <w:rFonts w:ascii="Times New Roman" w:hAnsi="Times New Roman"/>
          <w:sz w:val="24"/>
          <w:szCs w:val="24"/>
        </w:rPr>
        <w:tab/>
      </w:r>
      <w:r w:rsidR="00C077CC" w:rsidRPr="00C077CC">
        <w:rPr>
          <w:rFonts w:ascii="Times New Roman" w:hAnsi="Times New Roman"/>
          <w:sz w:val="24"/>
          <w:szCs w:val="24"/>
          <w:highlight w:val="yellow"/>
          <w:u w:val="single"/>
        </w:rPr>
        <w:t>Корнева О.Ю.</w:t>
      </w:r>
      <w:r w:rsidR="0099543A">
        <w:rPr>
          <w:rFonts w:ascii="Times New Roman" w:hAnsi="Times New Roman"/>
          <w:sz w:val="24"/>
          <w:szCs w:val="24"/>
          <w:u w:val="single"/>
        </w:rPr>
        <w:tab/>
      </w:r>
    </w:p>
    <w:p w:rsidR="002D5165" w:rsidRPr="00646B54" w:rsidRDefault="002D5165" w:rsidP="00BF2689">
      <w:pPr>
        <w:spacing w:after="0" w:line="240" w:lineRule="auto"/>
        <w:jc w:val="both"/>
        <w:rPr>
          <w:rFonts w:ascii="Times New Roman" w:hAnsi="Times New Roman"/>
          <w:sz w:val="18"/>
          <w:szCs w:val="16"/>
        </w:rPr>
      </w:pPr>
      <w:r w:rsidRPr="00646B54">
        <w:rPr>
          <w:rFonts w:ascii="Times New Roman" w:hAnsi="Times New Roman"/>
          <w:sz w:val="18"/>
          <w:szCs w:val="16"/>
        </w:rPr>
        <w:t>(Должность руководителя от кафедры)</w:t>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00D41D51">
        <w:rPr>
          <w:rFonts w:ascii="Times New Roman" w:hAnsi="Times New Roman"/>
          <w:sz w:val="18"/>
          <w:szCs w:val="16"/>
        </w:rPr>
        <w:tab/>
      </w:r>
      <w:r w:rsidRPr="00646B54">
        <w:rPr>
          <w:rFonts w:ascii="Times New Roman" w:hAnsi="Times New Roman"/>
          <w:sz w:val="18"/>
          <w:szCs w:val="16"/>
        </w:rPr>
        <w:tab/>
        <w:t>(ФИО)</w:t>
      </w:r>
    </w:p>
    <w:p w:rsidR="002D5165" w:rsidRDefault="002D5165" w:rsidP="002D5165">
      <w:pPr>
        <w:spacing w:after="0" w:line="240" w:lineRule="auto"/>
        <w:jc w:val="both"/>
        <w:rPr>
          <w:rFonts w:ascii="Times New Roman" w:hAnsi="Times New Roman"/>
          <w:sz w:val="24"/>
          <w:szCs w:val="24"/>
        </w:rPr>
      </w:pPr>
    </w:p>
    <w:p w:rsidR="002D5165" w:rsidRDefault="002D5165" w:rsidP="002D5165">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2D5165" w:rsidRPr="00646B54" w:rsidRDefault="002D5165" w:rsidP="002D5165">
      <w:pPr>
        <w:spacing w:after="0" w:line="240" w:lineRule="auto"/>
        <w:ind w:firstLine="708"/>
        <w:jc w:val="both"/>
        <w:rPr>
          <w:rFonts w:ascii="Times New Roman" w:hAnsi="Times New Roman"/>
          <w:sz w:val="18"/>
          <w:szCs w:val="16"/>
        </w:rPr>
      </w:pPr>
      <w:r w:rsidRPr="00646B54">
        <w:rPr>
          <w:rFonts w:ascii="Times New Roman" w:hAnsi="Times New Roman"/>
          <w:sz w:val="18"/>
          <w:szCs w:val="16"/>
        </w:rPr>
        <w:t>(Оценка)</w:t>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r>
      <w:r w:rsidRPr="00646B54">
        <w:rPr>
          <w:rFonts w:ascii="Times New Roman" w:hAnsi="Times New Roman"/>
          <w:sz w:val="18"/>
          <w:szCs w:val="16"/>
        </w:rPr>
        <w:tab/>
        <w:t>(Подпись)</w:t>
      </w:r>
    </w:p>
    <w:p w:rsidR="002D5165" w:rsidRDefault="002D5165" w:rsidP="002D5165">
      <w:pPr>
        <w:spacing w:after="0"/>
        <w:ind w:left="709"/>
        <w:jc w:val="right"/>
        <w:rPr>
          <w:rFonts w:ascii="Times New Roman" w:hAnsi="Times New Roman"/>
          <w:sz w:val="20"/>
          <w:szCs w:val="20"/>
        </w:rPr>
      </w:pPr>
    </w:p>
    <w:p w:rsidR="002D5165" w:rsidRPr="00374B92" w:rsidRDefault="002D5165" w:rsidP="002D5165">
      <w:pPr>
        <w:spacing w:after="0"/>
        <w:ind w:left="1134" w:firstLine="282"/>
        <w:jc w:val="right"/>
        <w:rPr>
          <w:rFonts w:ascii="Times New Roman" w:hAnsi="Times New Roman"/>
          <w:sz w:val="24"/>
          <w:szCs w:val="24"/>
        </w:rPr>
      </w:pPr>
      <w:r>
        <w:rPr>
          <w:rFonts w:ascii="Times New Roman" w:hAnsi="Times New Roman"/>
          <w:sz w:val="20"/>
          <w:szCs w:val="20"/>
        </w:rPr>
        <w:t>_____</w:t>
      </w:r>
      <w:r>
        <w:rPr>
          <w:rFonts w:ascii="Times New Roman" w:hAnsi="Times New Roman"/>
          <w:sz w:val="20"/>
          <w:szCs w:val="20"/>
        </w:rPr>
        <w:tab/>
      </w:r>
      <w:r w:rsidR="001B1722">
        <w:rPr>
          <w:rFonts w:ascii="Times New Roman" w:hAnsi="Times New Roman"/>
          <w:sz w:val="24"/>
          <w:szCs w:val="24"/>
        </w:rPr>
        <w:t>_____________ 201</w:t>
      </w:r>
      <w:r w:rsidR="00DD6F78">
        <w:rPr>
          <w:rFonts w:ascii="Times New Roman" w:hAnsi="Times New Roman"/>
          <w:sz w:val="24"/>
          <w:szCs w:val="24"/>
        </w:rPr>
        <w:t>7</w:t>
      </w:r>
      <w:r w:rsidR="00651E69">
        <w:rPr>
          <w:rFonts w:ascii="Times New Roman" w:hAnsi="Times New Roman"/>
          <w:sz w:val="24"/>
          <w:szCs w:val="24"/>
        </w:rPr>
        <w:t xml:space="preserve"> </w:t>
      </w:r>
      <w:r w:rsidRPr="00374B92">
        <w:rPr>
          <w:rFonts w:ascii="Times New Roman" w:hAnsi="Times New Roman"/>
          <w:sz w:val="24"/>
          <w:szCs w:val="24"/>
        </w:rPr>
        <w:t>г.</w:t>
      </w:r>
    </w:p>
    <w:p w:rsidR="002D5165" w:rsidRPr="0024162C" w:rsidRDefault="00D41D51" w:rsidP="002D5165">
      <w:pPr>
        <w:spacing w:after="0"/>
        <w:ind w:left="6804" w:firstLine="3"/>
        <w:jc w:val="both"/>
        <w:rPr>
          <w:rFonts w:ascii="Times New Roman" w:hAnsi="Times New Roman"/>
          <w:sz w:val="18"/>
          <w:szCs w:val="18"/>
        </w:rPr>
      </w:pPr>
      <w:r>
        <w:rPr>
          <w:rFonts w:ascii="Times New Roman" w:hAnsi="Times New Roman"/>
          <w:sz w:val="18"/>
          <w:szCs w:val="18"/>
        </w:rPr>
        <w:t xml:space="preserve">      </w:t>
      </w:r>
      <w:r w:rsidR="00E03C07">
        <w:rPr>
          <w:rFonts w:ascii="Times New Roman" w:hAnsi="Times New Roman"/>
          <w:sz w:val="18"/>
          <w:szCs w:val="18"/>
        </w:rPr>
        <w:t xml:space="preserve"> </w:t>
      </w:r>
      <w:r w:rsidR="002D5165" w:rsidRPr="0024162C">
        <w:rPr>
          <w:rFonts w:ascii="Times New Roman" w:hAnsi="Times New Roman"/>
          <w:sz w:val="18"/>
          <w:szCs w:val="18"/>
        </w:rPr>
        <w:t>(</w:t>
      </w:r>
      <w:r w:rsidR="002D5165">
        <w:rPr>
          <w:rFonts w:ascii="Times New Roman" w:hAnsi="Times New Roman"/>
          <w:sz w:val="18"/>
          <w:szCs w:val="18"/>
        </w:rPr>
        <w:t>Дата сдачи отчета</w:t>
      </w:r>
      <w:r w:rsidR="002D5165" w:rsidRPr="0024162C">
        <w:rPr>
          <w:rFonts w:ascii="Times New Roman" w:hAnsi="Times New Roman"/>
          <w:sz w:val="18"/>
          <w:szCs w:val="18"/>
        </w:rPr>
        <w:t>)</w:t>
      </w:r>
    </w:p>
    <w:p w:rsidR="002D5165" w:rsidRDefault="002D5165" w:rsidP="002D5165">
      <w:pPr>
        <w:spacing w:after="0" w:line="240" w:lineRule="auto"/>
        <w:ind w:firstLine="426"/>
        <w:jc w:val="center"/>
        <w:rPr>
          <w:rFonts w:ascii="Times New Roman" w:hAnsi="Times New Roman"/>
          <w:sz w:val="24"/>
          <w:szCs w:val="24"/>
        </w:rPr>
      </w:pPr>
    </w:p>
    <w:p w:rsidR="002D5165" w:rsidRDefault="002D5165" w:rsidP="002D5165">
      <w:pPr>
        <w:spacing w:after="0" w:line="240" w:lineRule="auto"/>
        <w:ind w:firstLine="426"/>
        <w:jc w:val="center"/>
        <w:rPr>
          <w:rFonts w:ascii="Times New Roman" w:hAnsi="Times New Roman"/>
          <w:sz w:val="24"/>
          <w:szCs w:val="24"/>
        </w:rPr>
      </w:pPr>
    </w:p>
    <w:p w:rsidR="002D5165" w:rsidRDefault="002D5165" w:rsidP="002D5165">
      <w:pPr>
        <w:jc w:val="center"/>
      </w:pPr>
      <w:r>
        <w:rPr>
          <w:rFonts w:ascii="Times New Roman" w:hAnsi="Times New Roman"/>
          <w:sz w:val="24"/>
          <w:szCs w:val="24"/>
        </w:rPr>
        <w:t>Томск 20</w:t>
      </w:r>
      <w:r w:rsidR="001B1722">
        <w:rPr>
          <w:rFonts w:ascii="Times New Roman" w:hAnsi="Times New Roman"/>
          <w:sz w:val="24"/>
          <w:szCs w:val="24"/>
        </w:rPr>
        <w:t>1</w:t>
      </w:r>
      <w:r w:rsidR="00DD6F78">
        <w:rPr>
          <w:rFonts w:ascii="Times New Roman" w:hAnsi="Times New Roman"/>
          <w:sz w:val="24"/>
          <w:szCs w:val="24"/>
        </w:rPr>
        <w:t>7</w:t>
      </w:r>
      <w:r>
        <w:rPr>
          <w:rFonts w:ascii="Times New Roman" w:hAnsi="Times New Roman"/>
          <w:sz w:val="24"/>
          <w:szCs w:val="24"/>
        </w:rPr>
        <w:t xml:space="preserve"> г.</w:t>
      </w:r>
    </w:p>
    <w:p w:rsidR="002D5165" w:rsidRDefault="002D5165" w:rsidP="002D5165">
      <w:pPr>
        <w:spacing w:after="120" w:line="240" w:lineRule="auto"/>
        <w:jc w:val="right"/>
        <w:rPr>
          <w:rFonts w:ascii="Times New Roman" w:hAnsi="Times New Roman"/>
          <w:sz w:val="24"/>
          <w:szCs w:val="24"/>
        </w:rPr>
      </w:pPr>
      <w:r>
        <w:rPr>
          <w:rFonts w:ascii="Times New Roman" w:hAnsi="Times New Roman"/>
          <w:sz w:val="24"/>
          <w:szCs w:val="24"/>
        </w:rPr>
        <w:br w:type="page"/>
      </w:r>
    </w:p>
    <w:p w:rsidR="005950CA" w:rsidRPr="005950CA" w:rsidRDefault="005950CA" w:rsidP="005950CA">
      <w:pPr>
        <w:widowControl w:val="0"/>
        <w:autoSpaceDE w:val="0"/>
        <w:autoSpaceDN w:val="0"/>
        <w:adjustRightInd w:val="0"/>
        <w:spacing w:after="0" w:line="240" w:lineRule="auto"/>
        <w:jc w:val="center"/>
        <w:rPr>
          <w:rFonts w:ascii="Times New Roman" w:eastAsia="Times New Roman" w:hAnsi="Times New Roman"/>
          <w:b/>
          <w:bCs/>
          <w:sz w:val="20"/>
          <w:szCs w:val="20"/>
          <w:lang w:eastAsia="ru-RU"/>
        </w:rPr>
      </w:pPr>
      <w:r w:rsidRPr="005950CA">
        <w:rPr>
          <w:rFonts w:ascii="Times New Roman" w:eastAsia="Times New Roman" w:hAnsi="Times New Roman"/>
          <w:b/>
          <w:bCs/>
          <w:sz w:val="20"/>
          <w:szCs w:val="20"/>
          <w:lang w:eastAsia="ru-RU"/>
        </w:rPr>
        <w:lastRenderedPageBreak/>
        <w:t>МИНИСТЕРСТВО ОБРАЗОВАНИЯ И НАУКИ РОССИЙСКОЙ ФЕДЕРАЦИИ</w:t>
      </w:r>
    </w:p>
    <w:p w:rsidR="005950CA" w:rsidRPr="005950CA" w:rsidRDefault="005950CA" w:rsidP="005950CA">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5950CA">
        <w:rPr>
          <w:rFonts w:ascii="Times New Roman" w:eastAsia="Times New Roman" w:hAnsi="Times New Roman"/>
          <w:sz w:val="20"/>
          <w:szCs w:val="20"/>
          <w:lang w:eastAsia="ru-RU"/>
        </w:rPr>
        <w:t>федеральное государственное автономное образовательное учреждение высшего образования</w:t>
      </w:r>
    </w:p>
    <w:p w:rsidR="005950CA" w:rsidRPr="005950CA" w:rsidRDefault="005950CA" w:rsidP="005950CA">
      <w:pPr>
        <w:widowControl w:val="0"/>
        <w:pBdr>
          <w:bottom w:val="single" w:sz="12" w:space="1" w:color="auto"/>
        </w:pBdr>
        <w:autoSpaceDE w:val="0"/>
        <w:autoSpaceDN w:val="0"/>
        <w:adjustRightInd w:val="0"/>
        <w:spacing w:after="0" w:line="240" w:lineRule="auto"/>
        <w:jc w:val="both"/>
        <w:rPr>
          <w:rFonts w:ascii="Times New Roman" w:eastAsia="Times New Roman" w:hAnsi="Times New Roman"/>
          <w:sz w:val="24"/>
          <w:szCs w:val="24"/>
          <w:lang w:eastAsia="ru-RU"/>
        </w:rPr>
      </w:pPr>
      <w:r w:rsidRPr="005950CA">
        <w:rPr>
          <w:rFonts w:ascii="Times New Roman" w:eastAsia="Times New Roman" w:hAnsi="Times New Roman"/>
          <w:sz w:val="24"/>
          <w:szCs w:val="24"/>
          <w:lang w:eastAsia="ru-RU"/>
        </w:rPr>
        <w:t>«</w:t>
      </w:r>
      <w:r w:rsidRPr="005950CA">
        <w:rPr>
          <w:rFonts w:ascii="Times New Roman" w:eastAsia="Times New Roman" w:hAnsi="Times New Roman"/>
          <w:sz w:val="28"/>
          <w:szCs w:val="28"/>
          <w:lang w:eastAsia="ru-RU"/>
        </w:rPr>
        <w:t>Национальный исследовательский Томский политехнический университет</w:t>
      </w:r>
      <w:r w:rsidRPr="005950CA">
        <w:rPr>
          <w:rFonts w:ascii="Times New Roman" w:eastAsia="Times New Roman" w:hAnsi="Times New Roman"/>
          <w:sz w:val="24"/>
          <w:szCs w:val="24"/>
          <w:lang w:eastAsia="ru-RU"/>
        </w:rPr>
        <w:t>»</w:t>
      </w:r>
    </w:p>
    <w:p w:rsidR="002D5165" w:rsidRDefault="002D5165" w:rsidP="002D5165">
      <w:pPr>
        <w:spacing w:after="0" w:line="240" w:lineRule="auto"/>
        <w:ind w:firstLine="426"/>
        <w:jc w:val="both"/>
        <w:rPr>
          <w:rFonts w:ascii="Times New Roman" w:hAnsi="Times New Roman"/>
          <w:sz w:val="24"/>
          <w:szCs w:val="24"/>
        </w:rPr>
      </w:pPr>
    </w:p>
    <w:p w:rsidR="002D5165" w:rsidRPr="001A2B99" w:rsidRDefault="002D5165" w:rsidP="002D5165">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rPr>
        <w:t>Институт</w:t>
      </w:r>
      <w:r w:rsidR="00E03C07">
        <w:rPr>
          <w:rFonts w:ascii="TimesNewRomanPSMT" w:hAnsi="TimesNewRomanPSMT" w:cs="TimesNewRomanPSMT"/>
        </w:rPr>
        <w:t xml:space="preserve"> </w:t>
      </w:r>
      <w:r>
        <w:rPr>
          <w:rFonts w:ascii="TimesNewRomanPSMT" w:hAnsi="TimesNewRomanPSMT" w:cs="TimesNewRomanPSMT"/>
          <w:u w:val="single"/>
        </w:rPr>
        <w:t>социально-гуманитарных технологий</w:t>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p>
    <w:p w:rsidR="002D5165" w:rsidRDefault="002D5165" w:rsidP="002D516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Кафедра</w:t>
      </w:r>
      <w:r w:rsidR="00E03C07">
        <w:rPr>
          <w:rFonts w:ascii="TimesNewRomanPSMT" w:hAnsi="TimesNewRomanPSMT" w:cs="TimesNewRomanPSMT"/>
        </w:rPr>
        <w:t xml:space="preserve"> </w:t>
      </w:r>
      <w:r w:rsidRPr="001A2B99">
        <w:rPr>
          <w:rFonts w:ascii="Times New Roman" w:eastAsia="Times New Roman" w:hAnsi="Times New Roman"/>
          <w:iCs/>
          <w:u w:val="single"/>
          <w:lang w:eastAsia="ru-RU"/>
        </w:rPr>
        <w:t>Экономики</w:t>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p>
    <w:p w:rsidR="002E2446" w:rsidRPr="001A2B99" w:rsidRDefault="002E2446" w:rsidP="002E2446">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rPr>
        <w:t xml:space="preserve">Направление подготовки (специальность) </w:t>
      </w:r>
      <w:r>
        <w:rPr>
          <w:rFonts w:ascii="TimesNewRomanPSMT" w:hAnsi="TimesNewRomanPSMT" w:cs="TimesNewRomanPSMT"/>
          <w:u w:val="single"/>
        </w:rPr>
        <w:tab/>
        <w:t>Экономика</w:t>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p>
    <w:p w:rsidR="002D5165" w:rsidRDefault="002D5165" w:rsidP="002D5165">
      <w:pPr>
        <w:spacing w:after="0" w:line="240" w:lineRule="auto"/>
        <w:ind w:firstLine="426"/>
        <w:jc w:val="both"/>
        <w:rPr>
          <w:rFonts w:ascii="Times New Roman" w:hAnsi="Times New Roman"/>
          <w:sz w:val="28"/>
          <w:szCs w:val="28"/>
        </w:rPr>
      </w:pPr>
    </w:p>
    <w:p w:rsidR="002D5165" w:rsidRDefault="002D5165" w:rsidP="002D5165">
      <w:pPr>
        <w:spacing w:after="0" w:line="240" w:lineRule="auto"/>
        <w:ind w:firstLine="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171AEB" w:rsidRDefault="00171AEB" w:rsidP="00171AEB">
      <w:pPr>
        <w:rPr>
          <w:lang w:eastAsia="ja-JP"/>
        </w:rPr>
      </w:pPr>
    </w:p>
    <w:p w:rsidR="00DD6F78" w:rsidRPr="00DD6F78" w:rsidRDefault="00DD6F78" w:rsidP="00DD6F78">
      <w:pPr>
        <w:spacing w:after="0" w:line="240" w:lineRule="auto"/>
        <w:contextualSpacing/>
        <w:jc w:val="center"/>
        <w:rPr>
          <w:rFonts w:ascii="Times New Roman" w:eastAsia="Times New Roman" w:hAnsi="Times New Roman"/>
          <w:b/>
          <w:sz w:val="24"/>
          <w:szCs w:val="24"/>
          <w:lang w:eastAsia="ru-RU"/>
        </w:rPr>
      </w:pPr>
      <w:r w:rsidRPr="00DD6F78">
        <w:rPr>
          <w:rFonts w:ascii="Times New Roman" w:eastAsia="Times New Roman" w:hAnsi="Times New Roman"/>
          <w:b/>
          <w:sz w:val="24"/>
          <w:szCs w:val="24"/>
          <w:lang w:eastAsia="ru-RU"/>
        </w:rPr>
        <w:t>ДНЕВНИК ОБУЧАЮЩЕГОСЯ</w:t>
      </w:r>
    </w:p>
    <w:p w:rsidR="00DD6F78" w:rsidRPr="00DD6F78" w:rsidRDefault="00DD6F78" w:rsidP="00DD6F78">
      <w:pPr>
        <w:spacing w:after="0" w:line="240" w:lineRule="auto"/>
        <w:contextualSpacing/>
        <w:jc w:val="both"/>
        <w:rPr>
          <w:rFonts w:ascii="Times New Roman" w:eastAsia="Times New Roman" w:hAnsi="Times New Roman"/>
          <w:b/>
          <w:sz w:val="24"/>
          <w:szCs w:val="24"/>
          <w:lang w:eastAsia="ru-RU"/>
        </w:rPr>
      </w:pPr>
    </w:p>
    <w:p w:rsidR="00DD6F78" w:rsidRPr="00DD6F78" w:rsidRDefault="00DD6F78" w:rsidP="00DD6F78">
      <w:pPr>
        <w:spacing w:after="0" w:line="240" w:lineRule="auto"/>
        <w:contextualSpacing/>
        <w:jc w:val="center"/>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 xml:space="preserve">по </w:t>
      </w:r>
      <w:r w:rsidR="00E4344D">
        <w:rPr>
          <w:rFonts w:ascii="Times New Roman" w:eastAsia="Times New Roman" w:hAnsi="Times New Roman"/>
          <w:sz w:val="24"/>
          <w:szCs w:val="24"/>
          <w:u w:val="single"/>
          <w:lang w:eastAsia="ru-RU"/>
        </w:rPr>
        <w:t>преддипломной</w:t>
      </w:r>
      <w:r w:rsidRPr="00DD6F78">
        <w:rPr>
          <w:rFonts w:ascii="Times New Roman" w:eastAsia="Times New Roman" w:hAnsi="Times New Roman"/>
          <w:sz w:val="24"/>
          <w:szCs w:val="24"/>
          <w:lang w:eastAsia="ru-RU"/>
        </w:rPr>
        <w:t xml:space="preserve"> практике,</w:t>
      </w:r>
    </w:p>
    <w:p w:rsidR="00DD6F78" w:rsidRPr="00DD6F78" w:rsidRDefault="00DD6F78" w:rsidP="00DD6F78">
      <w:pPr>
        <w:spacing w:after="0" w:line="240" w:lineRule="auto"/>
        <w:contextualSpacing/>
        <w:jc w:val="center"/>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center"/>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 xml:space="preserve">группа </w:t>
      </w:r>
      <w:r w:rsidRPr="00DD6F78">
        <w:rPr>
          <w:rFonts w:ascii="Times New Roman" w:eastAsia="Times New Roman" w:hAnsi="Times New Roman"/>
          <w:sz w:val="24"/>
          <w:szCs w:val="24"/>
          <w:u w:val="single"/>
          <w:lang w:eastAsia="ru-RU"/>
        </w:rPr>
        <w:t>3БМ51</w:t>
      </w:r>
      <w:r>
        <w:rPr>
          <w:rFonts w:ascii="Times New Roman" w:eastAsia="Times New Roman" w:hAnsi="Times New Roman"/>
          <w:sz w:val="24"/>
          <w:szCs w:val="24"/>
          <w:u w:val="single"/>
          <w:lang w:eastAsia="ru-RU"/>
        </w:rPr>
        <w:t xml:space="preserve"> </w:t>
      </w:r>
      <w:r>
        <w:rPr>
          <w:rFonts w:ascii="Times New Roman" w:eastAsia="Times New Roman" w:hAnsi="Times New Roman"/>
          <w:sz w:val="24"/>
          <w:szCs w:val="24"/>
          <w:lang w:eastAsia="ru-RU"/>
        </w:rPr>
        <w:t xml:space="preserve">  </w:t>
      </w:r>
      <w:r w:rsidRPr="00DD6F78">
        <w:rPr>
          <w:rFonts w:ascii="Times New Roman" w:eastAsia="Times New Roman" w:hAnsi="Times New Roman"/>
          <w:sz w:val="24"/>
          <w:szCs w:val="24"/>
          <w:lang w:eastAsia="ru-RU"/>
        </w:rPr>
        <w:t>_______________________________________</w:t>
      </w:r>
    </w:p>
    <w:p w:rsidR="00DD6F78" w:rsidRPr="00DD6F78" w:rsidRDefault="00DD6F78" w:rsidP="00DD6F78">
      <w:pPr>
        <w:spacing w:after="0" w:line="240" w:lineRule="auto"/>
        <w:contextualSpacing/>
        <w:jc w:val="center"/>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(ФИО)</w:t>
      </w:r>
    </w:p>
    <w:p w:rsidR="00DD6F78" w:rsidRPr="00DD6F78" w:rsidRDefault="00DD6F78" w:rsidP="00DD6F78">
      <w:pPr>
        <w:spacing w:after="0" w:line="240" w:lineRule="auto"/>
        <w:contextualSpacing/>
        <w:jc w:val="center"/>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20</w:t>
      </w:r>
      <w:r>
        <w:rPr>
          <w:rFonts w:ascii="Times New Roman" w:eastAsia="Times New Roman" w:hAnsi="Times New Roman"/>
          <w:sz w:val="24"/>
          <w:szCs w:val="24"/>
          <w:lang w:eastAsia="ru-RU"/>
        </w:rPr>
        <w:t>16</w:t>
      </w:r>
      <w:r w:rsidRPr="00DD6F78">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17 </w:t>
      </w:r>
      <w:r w:rsidRPr="00DD6F78">
        <w:rPr>
          <w:rFonts w:ascii="Times New Roman" w:eastAsia="Times New Roman" w:hAnsi="Times New Roman"/>
          <w:sz w:val="24"/>
          <w:szCs w:val="24"/>
          <w:lang w:eastAsia="ru-RU"/>
        </w:rPr>
        <w:t xml:space="preserve">учебный год, </w:t>
      </w:r>
      <w:r>
        <w:rPr>
          <w:rFonts w:ascii="Times New Roman" w:eastAsia="Times New Roman" w:hAnsi="Times New Roman"/>
          <w:sz w:val="24"/>
          <w:szCs w:val="24"/>
          <w:u w:val="single"/>
          <w:lang w:eastAsia="ru-RU"/>
        </w:rPr>
        <w:t xml:space="preserve"> четвертый </w:t>
      </w:r>
      <w:r>
        <w:rPr>
          <w:rFonts w:ascii="Times New Roman" w:eastAsia="Times New Roman" w:hAnsi="Times New Roman"/>
          <w:sz w:val="24"/>
          <w:szCs w:val="24"/>
          <w:lang w:eastAsia="ru-RU"/>
        </w:rPr>
        <w:t xml:space="preserve"> семестр</w:t>
      </w:r>
    </w:p>
    <w:p w:rsidR="00DD6F78" w:rsidRPr="00DD6F78" w:rsidRDefault="00DD6F78" w:rsidP="00DD6F78">
      <w:pPr>
        <w:spacing w:after="0" w:line="240" w:lineRule="auto"/>
        <w:contextualSpacing/>
        <w:jc w:val="center"/>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center"/>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 xml:space="preserve">Срок практики: с </w:t>
      </w:r>
      <w:r w:rsidR="002E2446">
        <w:rPr>
          <w:rFonts w:ascii="Times New Roman" w:eastAsia="Times New Roman" w:hAnsi="Times New Roman"/>
          <w:sz w:val="24"/>
          <w:szCs w:val="24"/>
          <w:u w:val="single"/>
          <w:lang w:eastAsia="ru-RU"/>
        </w:rPr>
        <w:t xml:space="preserve"> </w:t>
      </w:r>
      <w:r w:rsidR="00E4344D">
        <w:rPr>
          <w:rFonts w:ascii="Times New Roman" w:eastAsia="Times New Roman" w:hAnsi="Times New Roman"/>
          <w:sz w:val="24"/>
          <w:szCs w:val="24"/>
          <w:u w:val="single"/>
          <w:lang w:eastAsia="ru-RU"/>
        </w:rPr>
        <w:t>13</w:t>
      </w:r>
      <w:r w:rsidR="002E2446">
        <w:rPr>
          <w:rFonts w:ascii="Times New Roman" w:eastAsia="Times New Roman" w:hAnsi="Times New Roman"/>
          <w:sz w:val="24"/>
          <w:szCs w:val="24"/>
          <w:u w:val="single"/>
          <w:lang w:eastAsia="ru-RU"/>
        </w:rPr>
        <w:t xml:space="preserve"> </w:t>
      </w:r>
      <w:r w:rsidR="00E4344D">
        <w:rPr>
          <w:rFonts w:ascii="Times New Roman" w:eastAsia="Times New Roman" w:hAnsi="Times New Roman"/>
          <w:sz w:val="24"/>
          <w:szCs w:val="24"/>
          <w:u w:val="single"/>
          <w:lang w:eastAsia="ru-RU"/>
        </w:rPr>
        <w:t>марта</w:t>
      </w:r>
      <w:r w:rsidR="002E2446">
        <w:rPr>
          <w:rFonts w:ascii="Times New Roman" w:eastAsia="Times New Roman" w:hAnsi="Times New Roman"/>
          <w:sz w:val="24"/>
          <w:szCs w:val="24"/>
          <w:u w:val="single"/>
          <w:lang w:eastAsia="ru-RU"/>
        </w:rPr>
        <w:t xml:space="preserve"> </w:t>
      </w:r>
      <w:r w:rsidRPr="00DD6F78">
        <w:rPr>
          <w:rFonts w:ascii="Times New Roman" w:eastAsia="Times New Roman" w:hAnsi="Times New Roman"/>
          <w:sz w:val="24"/>
          <w:szCs w:val="24"/>
          <w:lang w:eastAsia="ru-RU"/>
        </w:rPr>
        <w:t xml:space="preserve"> по </w:t>
      </w:r>
      <w:r w:rsidR="002E2446">
        <w:rPr>
          <w:rFonts w:ascii="Times New Roman" w:eastAsia="Times New Roman" w:hAnsi="Times New Roman"/>
          <w:sz w:val="24"/>
          <w:szCs w:val="24"/>
          <w:u w:val="single"/>
          <w:lang w:eastAsia="ru-RU"/>
        </w:rPr>
        <w:t xml:space="preserve"> </w:t>
      </w:r>
      <w:r w:rsidR="00E4344D">
        <w:rPr>
          <w:rFonts w:ascii="Times New Roman" w:eastAsia="Times New Roman" w:hAnsi="Times New Roman"/>
          <w:sz w:val="24"/>
          <w:szCs w:val="24"/>
          <w:u w:val="single"/>
          <w:lang w:eastAsia="ru-RU"/>
        </w:rPr>
        <w:t xml:space="preserve">4 июня  </w:t>
      </w:r>
      <w:r w:rsidR="002E2446" w:rsidRPr="002E2446">
        <w:rPr>
          <w:rFonts w:ascii="Times New Roman" w:eastAsia="Times New Roman" w:hAnsi="Times New Roman"/>
          <w:sz w:val="24"/>
          <w:szCs w:val="24"/>
          <w:u w:val="single"/>
          <w:lang w:eastAsia="ru-RU"/>
        </w:rPr>
        <w:t xml:space="preserve"> </w:t>
      </w:r>
      <w:r w:rsidR="002E2446">
        <w:rPr>
          <w:rFonts w:ascii="Times New Roman" w:eastAsia="Times New Roman" w:hAnsi="Times New Roman"/>
          <w:sz w:val="24"/>
          <w:szCs w:val="24"/>
          <w:lang w:eastAsia="ru-RU"/>
        </w:rPr>
        <w:t xml:space="preserve"> </w:t>
      </w:r>
      <w:r w:rsidRPr="00DD6F78">
        <w:rPr>
          <w:rFonts w:ascii="Times New Roman" w:eastAsia="Times New Roman" w:hAnsi="Times New Roman"/>
          <w:sz w:val="24"/>
          <w:szCs w:val="24"/>
          <w:lang w:eastAsia="ru-RU"/>
        </w:rPr>
        <w:t xml:space="preserve"> 20</w:t>
      </w:r>
      <w:r w:rsidR="002E2446">
        <w:rPr>
          <w:rFonts w:ascii="Times New Roman" w:eastAsia="Times New Roman" w:hAnsi="Times New Roman"/>
          <w:sz w:val="24"/>
          <w:szCs w:val="24"/>
          <w:lang w:eastAsia="ru-RU"/>
        </w:rPr>
        <w:t xml:space="preserve">17 </w:t>
      </w:r>
      <w:r w:rsidRPr="00DD6F78">
        <w:rPr>
          <w:rFonts w:ascii="Times New Roman" w:eastAsia="Times New Roman" w:hAnsi="Times New Roman"/>
          <w:sz w:val="24"/>
          <w:szCs w:val="24"/>
          <w:lang w:eastAsia="ru-RU"/>
        </w:rPr>
        <w:t>г.</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 xml:space="preserve">С программой практики </w:t>
      </w:r>
      <w:proofErr w:type="gramStart"/>
      <w:r w:rsidRPr="00DD6F78">
        <w:rPr>
          <w:rFonts w:ascii="Times New Roman" w:eastAsia="Times New Roman" w:hAnsi="Times New Roman"/>
          <w:sz w:val="24"/>
          <w:szCs w:val="24"/>
          <w:lang w:eastAsia="ru-RU"/>
        </w:rPr>
        <w:t>ознакомлен</w:t>
      </w:r>
      <w:proofErr w:type="gramEnd"/>
      <w:r w:rsidRPr="00DD6F78">
        <w:rPr>
          <w:rFonts w:ascii="Times New Roman" w:eastAsia="Times New Roman" w:hAnsi="Times New Roman"/>
          <w:sz w:val="24"/>
          <w:szCs w:val="24"/>
          <w:lang w:eastAsia="ru-RU"/>
        </w:rPr>
        <w:t>:  ____________________________________</w:t>
      </w:r>
    </w:p>
    <w:p w:rsidR="00DD6F78" w:rsidRPr="00DD6F78" w:rsidRDefault="00DD6F78" w:rsidP="00DD6F78">
      <w:pPr>
        <w:spacing w:after="0" w:line="240" w:lineRule="auto"/>
        <w:contextualSpacing/>
        <w:jc w:val="both"/>
        <w:rPr>
          <w:rFonts w:ascii="Times New Roman" w:eastAsia="Times New Roman" w:hAnsi="Times New Roman"/>
          <w:sz w:val="20"/>
          <w:szCs w:val="20"/>
          <w:lang w:eastAsia="ru-RU"/>
        </w:rPr>
      </w:pPr>
      <w:r w:rsidRPr="00DD6F78">
        <w:rPr>
          <w:rFonts w:ascii="Times New Roman" w:eastAsia="Times New Roman" w:hAnsi="Times New Roman"/>
          <w:sz w:val="20"/>
          <w:szCs w:val="20"/>
          <w:lang w:eastAsia="ru-RU"/>
        </w:rPr>
        <w:tab/>
      </w:r>
      <w:r w:rsidRPr="00DD6F78">
        <w:rPr>
          <w:rFonts w:ascii="Times New Roman" w:eastAsia="Times New Roman" w:hAnsi="Times New Roman"/>
          <w:sz w:val="20"/>
          <w:szCs w:val="20"/>
          <w:lang w:eastAsia="ru-RU"/>
        </w:rPr>
        <w:tab/>
      </w:r>
      <w:r w:rsidRPr="00DD6F78">
        <w:rPr>
          <w:rFonts w:ascii="Times New Roman" w:eastAsia="Times New Roman" w:hAnsi="Times New Roman"/>
          <w:sz w:val="20"/>
          <w:szCs w:val="20"/>
          <w:lang w:eastAsia="ru-RU"/>
        </w:rPr>
        <w:tab/>
      </w:r>
      <w:r w:rsidRPr="00DD6F78">
        <w:rPr>
          <w:rFonts w:ascii="Times New Roman" w:eastAsia="Times New Roman" w:hAnsi="Times New Roman"/>
          <w:sz w:val="20"/>
          <w:szCs w:val="20"/>
          <w:lang w:eastAsia="ru-RU"/>
        </w:rPr>
        <w:tab/>
      </w:r>
      <w:r w:rsidRPr="00DD6F78">
        <w:rPr>
          <w:rFonts w:ascii="Times New Roman" w:eastAsia="Times New Roman" w:hAnsi="Times New Roman"/>
          <w:sz w:val="20"/>
          <w:szCs w:val="20"/>
          <w:lang w:eastAsia="ru-RU"/>
        </w:rPr>
        <w:tab/>
      </w:r>
      <w:r w:rsidRPr="00DD6F78">
        <w:rPr>
          <w:rFonts w:ascii="Times New Roman" w:eastAsia="Times New Roman" w:hAnsi="Times New Roman"/>
          <w:sz w:val="20"/>
          <w:szCs w:val="20"/>
          <w:lang w:eastAsia="ru-RU"/>
        </w:rPr>
        <w:tab/>
      </w:r>
      <w:r w:rsidRPr="00DD6F78">
        <w:rPr>
          <w:rFonts w:ascii="Times New Roman" w:eastAsia="Times New Roman" w:hAnsi="Times New Roman"/>
          <w:sz w:val="20"/>
          <w:szCs w:val="20"/>
          <w:lang w:eastAsia="ru-RU"/>
        </w:rPr>
        <w:tab/>
        <w:t>(подпись обучающегося)</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Убыл из Томска         ______   ____________ 20</w:t>
      </w:r>
      <w:r>
        <w:rPr>
          <w:rFonts w:ascii="Times New Roman" w:eastAsia="Times New Roman" w:hAnsi="Times New Roman"/>
          <w:sz w:val="24"/>
          <w:szCs w:val="24"/>
          <w:lang w:eastAsia="ru-RU"/>
        </w:rPr>
        <w:t>17</w:t>
      </w:r>
      <w:r w:rsidRPr="00DD6F78">
        <w:rPr>
          <w:rFonts w:ascii="Times New Roman" w:eastAsia="Times New Roman" w:hAnsi="Times New Roman"/>
          <w:sz w:val="24"/>
          <w:szCs w:val="24"/>
          <w:lang w:eastAsia="ru-RU"/>
        </w:rPr>
        <w:t xml:space="preserve"> г. _____________________</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t>(подпись)</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Место практики: ________________________________________________________</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t>(город, предприятие)</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Прибыл в г. _____________   _____    ___________20</w:t>
      </w:r>
      <w:r>
        <w:rPr>
          <w:rFonts w:ascii="Times New Roman" w:eastAsia="Times New Roman" w:hAnsi="Times New Roman"/>
          <w:sz w:val="24"/>
          <w:szCs w:val="24"/>
          <w:lang w:eastAsia="ru-RU"/>
        </w:rPr>
        <w:t>17</w:t>
      </w:r>
      <w:r w:rsidRPr="00DD6F78">
        <w:rPr>
          <w:rFonts w:ascii="Times New Roman" w:eastAsia="Times New Roman" w:hAnsi="Times New Roman"/>
          <w:sz w:val="24"/>
          <w:szCs w:val="24"/>
          <w:lang w:eastAsia="ru-RU"/>
        </w:rPr>
        <w:t xml:space="preserve"> г.   ____________________</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t>(подпись)</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Убыл из г. ______________   _____    ___________ 20</w:t>
      </w:r>
      <w:r>
        <w:rPr>
          <w:rFonts w:ascii="Times New Roman" w:eastAsia="Times New Roman" w:hAnsi="Times New Roman"/>
          <w:sz w:val="24"/>
          <w:szCs w:val="24"/>
          <w:lang w:eastAsia="ru-RU"/>
        </w:rPr>
        <w:t>17</w:t>
      </w:r>
      <w:r w:rsidRPr="00DD6F78">
        <w:rPr>
          <w:rFonts w:ascii="Times New Roman" w:eastAsia="Times New Roman" w:hAnsi="Times New Roman"/>
          <w:sz w:val="24"/>
          <w:szCs w:val="24"/>
          <w:lang w:eastAsia="ru-RU"/>
        </w:rPr>
        <w:t xml:space="preserve"> г.   ____________________</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t>(подпись)</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Прибыл в г. _____________   _____    ___________20</w:t>
      </w:r>
      <w:r>
        <w:rPr>
          <w:rFonts w:ascii="Times New Roman" w:eastAsia="Times New Roman" w:hAnsi="Times New Roman"/>
          <w:sz w:val="24"/>
          <w:szCs w:val="24"/>
          <w:lang w:eastAsia="ru-RU"/>
        </w:rPr>
        <w:t>17</w:t>
      </w:r>
      <w:r w:rsidRPr="00DD6F78">
        <w:rPr>
          <w:rFonts w:ascii="Times New Roman" w:eastAsia="Times New Roman" w:hAnsi="Times New Roman"/>
          <w:sz w:val="24"/>
          <w:szCs w:val="24"/>
          <w:lang w:eastAsia="ru-RU"/>
        </w:rPr>
        <w:t xml:space="preserve"> г.   ____________________</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t>(подпись)</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p>
    <w:p w:rsidR="00DD6F78" w:rsidRDefault="00DD6F78">
      <w:pPr>
        <w:rPr>
          <w:lang w:eastAsia="ja-JP"/>
        </w:rPr>
      </w:pPr>
      <w:r>
        <w:rPr>
          <w:lang w:eastAsia="ja-JP"/>
        </w:rPr>
        <w:br w:type="page"/>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lastRenderedPageBreak/>
        <w:t>Практика обучающихся ТПУ является составной частью основных образовательных программ подготовки бакалавров, магистров и специалистов. Практики, как вид учебных занятий, должны быть ориентированы на профессионально-практическую подготовку обучающихся и имеют своей задачей закрепление знаний, умений и владений в плане приобретения профессиональных и иных компетенций.</w:t>
      </w:r>
    </w:p>
    <w:p w:rsidR="00DD6F78" w:rsidRPr="00DD6F78" w:rsidRDefault="00DD6F78" w:rsidP="00DD6F78">
      <w:pPr>
        <w:spacing w:after="0" w:line="240" w:lineRule="auto"/>
        <w:ind w:left="-284"/>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r w:rsidRPr="00DD6F78">
        <w:rPr>
          <w:rFonts w:ascii="Times New Roman" w:eastAsia="Times New Roman" w:hAnsi="Times New Roman"/>
          <w:sz w:val="24"/>
          <w:szCs w:val="24"/>
          <w:lang w:eastAsia="ru-RU"/>
        </w:rPr>
        <w:tab/>
      </w:r>
    </w:p>
    <w:p w:rsidR="00DD6F78" w:rsidRPr="00DD6F78" w:rsidRDefault="00DD6F78" w:rsidP="00DD6F78">
      <w:pPr>
        <w:spacing w:after="0" w:line="240" w:lineRule="auto"/>
        <w:contextualSpacing/>
        <w:jc w:val="both"/>
        <w:rPr>
          <w:rFonts w:ascii="Times New Roman" w:eastAsia="Times New Roman" w:hAnsi="Times New Roman"/>
          <w:b/>
          <w:sz w:val="24"/>
          <w:szCs w:val="24"/>
          <w:lang w:eastAsia="ru-RU"/>
        </w:rPr>
      </w:pPr>
      <w:r w:rsidRPr="00DD6F78">
        <w:rPr>
          <w:rFonts w:ascii="Times New Roman" w:eastAsia="Times New Roman" w:hAnsi="Times New Roman"/>
          <w:b/>
          <w:sz w:val="24"/>
          <w:szCs w:val="24"/>
          <w:lang w:eastAsia="ru-RU"/>
        </w:rPr>
        <w:t>Порядок прохождения практики</w:t>
      </w:r>
    </w:p>
    <w:p w:rsidR="00DD6F78" w:rsidRPr="00DD6F78" w:rsidRDefault="00DD6F78" w:rsidP="00206B2B">
      <w:pPr>
        <w:numPr>
          <w:ilvl w:val="0"/>
          <w:numId w:val="1"/>
        </w:numPr>
        <w:spacing w:after="0" w:line="240" w:lineRule="auto"/>
        <w:contextualSpacing/>
        <w:jc w:val="both"/>
        <w:rPr>
          <w:rFonts w:ascii="Times New Roman" w:hAnsi="Times New Roman"/>
          <w:sz w:val="24"/>
          <w:szCs w:val="24"/>
        </w:rPr>
      </w:pPr>
      <w:r w:rsidRPr="00DD6F78">
        <w:rPr>
          <w:rFonts w:ascii="Times New Roman" w:hAnsi="Times New Roman"/>
          <w:sz w:val="24"/>
          <w:szCs w:val="24"/>
        </w:rPr>
        <w:t xml:space="preserve">Встреча с руководителем практики от </w:t>
      </w:r>
      <w:r>
        <w:rPr>
          <w:rFonts w:ascii="Times New Roman" w:hAnsi="Times New Roman"/>
          <w:sz w:val="24"/>
          <w:szCs w:val="24"/>
        </w:rPr>
        <w:t>организации</w:t>
      </w:r>
      <w:r w:rsidRPr="00DD6F78">
        <w:rPr>
          <w:rFonts w:ascii="Times New Roman" w:hAnsi="Times New Roman"/>
          <w:sz w:val="24"/>
          <w:szCs w:val="24"/>
        </w:rPr>
        <w:t xml:space="preserve"> (после прибытия на место прохождения практики и оформления документов обучающимся) для:</w:t>
      </w:r>
    </w:p>
    <w:p w:rsidR="00DD6F78" w:rsidRPr="00DD6F78" w:rsidRDefault="00DD6F78" w:rsidP="00206B2B">
      <w:pPr>
        <w:numPr>
          <w:ilvl w:val="0"/>
          <w:numId w:val="3"/>
        </w:numPr>
        <w:spacing w:after="0" w:line="240" w:lineRule="auto"/>
        <w:contextualSpacing/>
        <w:jc w:val="both"/>
        <w:rPr>
          <w:rFonts w:ascii="Times New Roman" w:hAnsi="Times New Roman"/>
          <w:sz w:val="24"/>
          <w:szCs w:val="24"/>
        </w:rPr>
      </w:pPr>
      <w:r w:rsidRPr="00DD6F78">
        <w:rPr>
          <w:rFonts w:ascii="Times New Roman" w:hAnsi="Times New Roman"/>
          <w:sz w:val="24"/>
          <w:szCs w:val="24"/>
        </w:rPr>
        <w:t xml:space="preserve">уточнения рабочего места, программы, индивидуального задания и порядка прохождения практики; </w:t>
      </w:r>
    </w:p>
    <w:p w:rsidR="00DD6F78" w:rsidRPr="00DD6F78" w:rsidRDefault="00DD6F78" w:rsidP="00206B2B">
      <w:pPr>
        <w:numPr>
          <w:ilvl w:val="0"/>
          <w:numId w:val="3"/>
        </w:numPr>
        <w:spacing w:after="0" w:line="240" w:lineRule="auto"/>
        <w:contextualSpacing/>
        <w:jc w:val="both"/>
        <w:rPr>
          <w:rFonts w:ascii="Times New Roman" w:hAnsi="Times New Roman"/>
          <w:sz w:val="24"/>
          <w:szCs w:val="24"/>
        </w:rPr>
      </w:pPr>
      <w:r w:rsidRPr="00DD6F78">
        <w:rPr>
          <w:rFonts w:ascii="Times New Roman" w:hAnsi="Times New Roman"/>
          <w:sz w:val="24"/>
          <w:szCs w:val="24"/>
        </w:rPr>
        <w:t xml:space="preserve">определения порядка приобретения рабочей профессии при прохождении учебной практики; </w:t>
      </w:r>
    </w:p>
    <w:p w:rsidR="00DD6F78" w:rsidRPr="00DD6F78" w:rsidRDefault="00DD6F78" w:rsidP="00206B2B">
      <w:pPr>
        <w:numPr>
          <w:ilvl w:val="0"/>
          <w:numId w:val="3"/>
        </w:numPr>
        <w:spacing w:after="0" w:line="240" w:lineRule="auto"/>
        <w:contextualSpacing/>
        <w:jc w:val="both"/>
        <w:rPr>
          <w:rFonts w:ascii="Times New Roman" w:hAnsi="Times New Roman"/>
          <w:sz w:val="24"/>
          <w:szCs w:val="24"/>
        </w:rPr>
      </w:pPr>
      <w:r w:rsidRPr="00DD6F78">
        <w:rPr>
          <w:rFonts w:ascii="Times New Roman" w:hAnsi="Times New Roman"/>
          <w:sz w:val="24"/>
          <w:szCs w:val="24"/>
        </w:rPr>
        <w:t xml:space="preserve">согласования темы выпускной квалификационной работы при прохождении преддипломной практики; </w:t>
      </w:r>
    </w:p>
    <w:p w:rsidR="00DD6F78" w:rsidRPr="00DD6F78" w:rsidRDefault="00DD6F78" w:rsidP="00206B2B">
      <w:pPr>
        <w:numPr>
          <w:ilvl w:val="0"/>
          <w:numId w:val="3"/>
        </w:numPr>
        <w:spacing w:after="0" w:line="240" w:lineRule="auto"/>
        <w:contextualSpacing/>
        <w:jc w:val="both"/>
        <w:rPr>
          <w:rFonts w:ascii="Times New Roman" w:hAnsi="Times New Roman"/>
          <w:sz w:val="24"/>
          <w:szCs w:val="24"/>
        </w:rPr>
      </w:pPr>
      <w:r w:rsidRPr="00DD6F78">
        <w:rPr>
          <w:rFonts w:ascii="Times New Roman" w:hAnsi="Times New Roman"/>
          <w:sz w:val="24"/>
          <w:szCs w:val="24"/>
        </w:rPr>
        <w:t>согласования темы магистерской диссертации при прохождении научно-исследовательской практики.</w:t>
      </w:r>
    </w:p>
    <w:p w:rsidR="00DD6F78" w:rsidRPr="00DD6F78" w:rsidRDefault="00DD6F78" w:rsidP="00206B2B">
      <w:pPr>
        <w:numPr>
          <w:ilvl w:val="0"/>
          <w:numId w:val="1"/>
        </w:numPr>
        <w:spacing w:after="0" w:line="240" w:lineRule="auto"/>
        <w:contextualSpacing/>
        <w:jc w:val="both"/>
        <w:rPr>
          <w:rFonts w:ascii="Times New Roman" w:hAnsi="Times New Roman"/>
          <w:sz w:val="24"/>
          <w:szCs w:val="24"/>
        </w:rPr>
      </w:pPr>
      <w:r w:rsidRPr="00DD6F78">
        <w:rPr>
          <w:rFonts w:ascii="Times New Roman" w:hAnsi="Times New Roman"/>
          <w:sz w:val="24"/>
          <w:szCs w:val="24"/>
        </w:rPr>
        <w:t xml:space="preserve">Прохождение практики </w:t>
      </w:r>
      <w:r>
        <w:rPr>
          <w:rFonts w:ascii="Times New Roman" w:hAnsi="Times New Roman"/>
          <w:sz w:val="24"/>
          <w:szCs w:val="24"/>
        </w:rPr>
        <w:t>в организации</w:t>
      </w:r>
      <w:r w:rsidRPr="00DD6F78">
        <w:rPr>
          <w:rFonts w:ascii="Times New Roman" w:hAnsi="Times New Roman"/>
          <w:sz w:val="24"/>
          <w:szCs w:val="24"/>
        </w:rPr>
        <w:t xml:space="preserve">, в том числе работа по профилю </w:t>
      </w:r>
      <w:r>
        <w:rPr>
          <w:rFonts w:ascii="Times New Roman" w:hAnsi="Times New Roman"/>
          <w:sz w:val="24"/>
          <w:szCs w:val="24"/>
        </w:rPr>
        <w:t>с</w:t>
      </w:r>
      <w:r w:rsidRPr="00DD6F78">
        <w:rPr>
          <w:rFonts w:ascii="Times New Roman" w:hAnsi="Times New Roman"/>
          <w:sz w:val="24"/>
          <w:szCs w:val="24"/>
        </w:rPr>
        <w:t xml:space="preserve">пециальности (основной период практики). Одновременно обучающиеся собирают и обрабатывают материал и пишут разделы отчёта, ведут дневник, выполняют индивидуальное задание; в нерабочее время под контролем руководителя знакомятся с другими подразделениями </w:t>
      </w:r>
      <w:r>
        <w:rPr>
          <w:rFonts w:ascii="Times New Roman" w:hAnsi="Times New Roman"/>
          <w:sz w:val="24"/>
          <w:szCs w:val="24"/>
        </w:rPr>
        <w:t>организации</w:t>
      </w:r>
      <w:r w:rsidRPr="00DD6F78">
        <w:rPr>
          <w:rFonts w:ascii="Times New Roman" w:hAnsi="Times New Roman"/>
          <w:sz w:val="24"/>
          <w:szCs w:val="24"/>
        </w:rPr>
        <w:t>.</w:t>
      </w:r>
    </w:p>
    <w:p w:rsidR="00DD6F78" w:rsidRPr="00DD6F78" w:rsidRDefault="00DD6F78" w:rsidP="00206B2B">
      <w:pPr>
        <w:numPr>
          <w:ilvl w:val="0"/>
          <w:numId w:val="1"/>
        </w:numPr>
        <w:spacing w:after="0" w:line="240" w:lineRule="auto"/>
        <w:contextualSpacing/>
        <w:jc w:val="both"/>
        <w:rPr>
          <w:rFonts w:ascii="Times New Roman" w:hAnsi="Times New Roman"/>
          <w:b/>
          <w:sz w:val="24"/>
          <w:szCs w:val="24"/>
        </w:rPr>
      </w:pPr>
      <w:r w:rsidRPr="00DD6F78">
        <w:rPr>
          <w:rFonts w:ascii="Times New Roman" w:hAnsi="Times New Roman"/>
          <w:sz w:val="24"/>
          <w:szCs w:val="24"/>
        </w:rPr>
        <w:t xml:space="preserve">Оформление отчёта, который отдаётся на проверку руководителю от </w:t>
      </w:r>
      <w:r>
        <w:rPr>
          <w:rFonts w:ascii="Times New Roman" w:hAnsi="Times New Roman"/>
          <w:sz w:val="24"/>
          <w:szCs w:val="24"/>
        </w:rPr>
        <w:t>организации</w:t>
      </w:r>
      <w:r w:rsidRPr="00DD6F78">
        <w:rPr>
          <w:rFonts w:ascii="Times New Roman" w:hAnsi="Times New Roman"/>
          <w:sz w:val="24"/>
          <w:szCs w:val="24"/>
        </w:rPr>
        <w:t xml:space="preserve">, оформляются документы, сдаются книги, материальные ценности, оформляется приказ об увольнении и производится расчет с </w:t>
      </w:r>
      <w:r>
        <w:rPr>
          <w:rFonts w:ascii="Times New Roman" w:hAnsi="Times New Roman"/>
          <w:sz w:val="24"/>
          <w:szCs w:val="24"/>
        </w:rPr>
        <w:t>организацией</w:t>
      </w:r>
      <w:r w:rsidRPr="00DD6F78">
        <w:rPr>
          <w:rFonts w:ascii="Times New Roman" w:hAnsi="Times New Roman"/>
          <w:sz w:val="24"/>
          <w:szCs w:val="24"/>
        </w:rPr>
        <w:t xml:space="preserve">.  </w:t>
      </w:r>
    </w:p>
    <w:p w:rsidR="00DD6F78" w:rsidRPr="00DD6F78" w:rsidRDefault="00DD6F78" w:rsidP="00DD6F78">
      <w:pPr>
        <w:spacing w:after="0" w:line="240" w:lineRule="auto"/>
        <w:ind w:left="-284"/>
        <w:contextualSpacing/>
        <w:jc w:val="both"/>
        <w:rPr>
          <w:rFonts w:ascii="Times New Roman" w:hAnsi="Times New Roman"/>
          <w:b/>
          <w:sz w:val="24"/>
          <w:szCs w:val="24"/>
        </w:rPr>
      </w:pPr>
    </w:p>
    <w:p w:rsidR="00DD6F78" w:rsidRPr="00DD6F78" w:rsidRDefault="00DD6F78" w:rsidP="00DD6F78">
      <w:pPr>
        <w:spacing w:after="0" w:line="240" w:lineRule="auto"/>
        <w:contextualSpacing/>
        <w:jc w:val="both"/>
        <w:rPr>
          <w:rFonts w:ascii="Times New Roman" w:eastAsia="Times New Roman" w:hAnsi="Times New Roman"/>
          <w:b/>
          <w:sz w:val="24"/>
          <w:szCs w:val="24"/>
          <w:lang w:eastAsia="ru-RU"/>
        </w:rPr>
      </w:pPr>
      <w:r w:rsidRPr="00DD6F78">
        <w:rPr>
          <w:rFonts w:ascii="Times New Roman" w:eastAsia="Times New Roman" w:hAnsi="Times New Roman"/>
          <w:b/>
          <w:sz w:val="24"/>
          <w:szCs w:val="24"/>
          <w:lang w:eastAsia="ru-RU"/>
        </w:rPr>
        <w:t>Основные обязанности обучающегося и принимающей организации в период практики</w:t>
      </w:r>
    </w:p>
    <w:p w:rsidR="00DD6F78" w:rsidRPr="00DD6F78" w:rsidRDefault="00DD6F78" w:rsidP="00206B2B">
      <w:pPr>
        <w:numPr>
          <w:ilvl w:val="0"/>
          <w:numId w:val="2"/>
        </w:numPr>
        <w:spacing w:after="0" w:line="240" w:lineRule="auto"/>
        <w:contextualSpacing/>
        <w:jc w:val="both"/>
        <w:rPr>
          <w:rFonts w:ascii="Times New Roman" w:hAnsi="Times New Roman"/>
          <w:sz w:val="24"/>
          <w:szCs w:val="24"/>
        </w:rPr>
      </w:pPr>
      <w:r w:rsidRPr="00DD6F78">
        <w:rPr>
          <w:rFonts w:ascii="Times New Roman" w:hAnsi="Times New Roman"/>
          <w:sz w:val="24"/>
          <w:szCs w:val="24"/>
        </w:rPr>
        <w:t xml:space="preserve">Обучающийся обязан соблюдать действующие </w:t>
      </w:r>
      <w:r>
        <w:rPr>
          <w:rFonts w:ascii="Times New Roman" w:hAnsi="Times New Roman"/>
          <w:sz w:val="24"/>
          <w:szCs w:val="24"/>
        </w:rPr>
        <w:t>в организации</w:t>
      </w:r>
      <w:r w:rsidRPr="00DD6F78">
        <w:rPr>
          <w:rFonts w:ascii="Times New Roman" w:hAnsi="Times New Roman"/>
          <w:sz w:val="24"/>
          <w:szCs w:val="24"/>
        </w:rPr>
        <w:t>:</w:t>
      </w:r>
    </w:p>
    <w:p w:rsidR="00DD6F78" w:rsidRPr="00DD6F78" w:rsidRDefault="00DD6F78" w:rsidP="00206B2B">
      <w:pPr>
        <w:numPr>
          <w:ilvl w:val="0"/>
          <w:numId w:val="4"/>
        </w:numPr>
        <w:spacing w:after="0" w:line="240" w:lineRule="auto"/>
        <w:contextualSpacing/>
        <w:jc w:val="both"/>
        <w:rPr>
          <w:rFonts w:ascii="Times New Roman" w:hAnsi="Times New Roman"/>
          <w:sz w:val="24"/>
          <w:szCs w:val="24"/>
        </w:rPr>
      </w:pPr>
      <w:r w:rsidRPr="00DD6F78">
        <w:rPr>
          <w:rFonts w:ascii="Times New Roman" w:hAnsi="Times New Roman"/>
          <w:sz w:val="24"/>
          <w:szCs w:val="24"/>
        </w:rPr>
        <w:t xml:space="preserve">правила внутреннего трудового распорядка; </w:t>
      </w:r>
    </w:p>
    <w:p w:rsidR="00DD6F78" w:rsidRPr="00DD6F78" w:rsidRDefault="00DD6F78" w:rsidP="00206B2B">
      <w:pPr>
        <w:numPr>
          <w:ilvl w:val="0"/>
          <w:numId w:val="4"/>
        </w:numPr>
        <w:spacing w:after="0" w:line="240" w:lineRule="auto"/>
        <w:contextualSpacing/>
        <w:jc w:val="both"/>
        <w:rPr>
          <w:rFonts w:ascii="Times New Roman" w:hAnsi="Times New Roman"/>
          <w:sz w:val="24"/>
          <w:szCs w:val="24"/>
        </w:rPr>
      </w:pPr>
      <w:r w:rsidRPr="00DD6F78">
        <w:rPr>
          <w:rFonts w:ascii="Times New Roman" w:hAnsi="Times New Roman"/>
          <w:sz w:val="24"/>
          <w:szCs w:val="24"/>
        </w:rPr>
        <w:t xml:space="preserve">правила техники безопасности, охраны труда и производственной санитарии; </w:t>
      </w:r>
    </w:p>
    <w:p w:rsidR="00DD6F78" w:rsidRPr="00DD6F78" w:rsidRDefault="00DD6F78" w:rsidP="00206B2B">
      <w:pPr>
        <w:numPr>
          <w:ilvl w:val="0"/>
          <w:numId w:val="4"/>
        </w:numPr>
        <w:spacing w:after="0" w:line="240" w:lineRule="auto"/>
        <w:contextualSpacing/>
        <w:jc w:val="both"/>
        <w:rPr>
          <w:rFonts w:ascii="Times New Roman" w:hAnsi="Times New Roman"/>
          <w:sz w:val="24"/>
          <w:szCs w:val="24"/>
        </w:rPr>
      </w:pPr>
      <w:r w:rsidRPr="00DD6F78">
        <w:rPr>
          <w:rFonts w:ascii="Times New Roman" w:hAnsi="Times New Roman"/>
          <w:sz w:val="24"/>
          <w:szCs w:val="24"/>
        </w:rPr>
        <w:t xml:space="preserve">активно участвовать в общественной жизни </w:t>
      </w:r>
      <w:r>
        <w:rPr>
          <w:rFonts w:ascii="Times New Roman" w:hAnsi="Times New Roman"/>
          <w:sz w:val="24"/>
          <w:szCs w:val="24"/>
        </w:rPr>
        <w:t>организации</w:t>
      </w:r>
      <w:r w:rsidRPr="00DD6F78">
        <w:rPr>
          <w:rFonts w:ascii="Times New Roman" w:hAnsi="Times New Roman"/>
          <w:sz w:val="24"/>
          <w:szCs w:val="24"/>
        </w:rPr>
        <w:t>; нести ответственность за выполняемую работу и её результаты.</w:t>
      </w:r>
    </w:p>
    <w:p w:rsidR="00DD6F78" w:rsidRPr="00DD6F78" w:rsidRDefault="00DD6F78" w:rsidP="00206B2B">
      <w:pPr>
        <w:numPr>
          <w:ilvl w:val="0"/>
          <w:numId w:val="2"/>
        </w:numPr>
        <w:spacing w:after="0" w:line="240" w:lineRule="auto"/>
        <w:contextualSpacing/>
        <w:jc w:val="both"/>
        <w:rPr>
          <w:rFonts w:ascii="Times New Roman" w:hAnsi="Times New Roman"/>
          <w:sz w:val="24"/>
          <w:szCs w:val="24"/>
        </w:rPr>
      </w:pPr>
      <w:r w:rsidRPr="00DD6F78">
        <w:rPr>
          <w:rFonts w:ascii="Times New Roman" w:hAnsi="Times New Roman"/>
          <w:sz w:val="24"/>
          <w:szCs w:val="24"/>
        </w:rPr>
        <w:t>Организация обязана:</w:t>
      </w:r>
    </w:p>
    <w:p w:rsidR="00DD6F78" w:rsidRPr="00DD6F78" w:rsidRDefault="00DD6F78" w:rsidP="00206B2B">
      <w:pPr>
        <w:numPr>
          <w:ilvl w:val="0"/>
          <w:numId w:val="5"/>
        </w:numPr>
        <w:spacing w:after="0" w:line="240" w:lineRule="auto"/>
        <w:contextualSpacing/>
        <w:jc w:val="both"/>
        <w:rPr>
          <w:rFonts w:ascii="Times New Roman" w:hAnsi="Times New Roman"/>
          <w:sz w:val="24"/>
          <w:szCs w:val="24"/>
        </w:rPr>
      </w:pPr>
      <w:r w:rsidRPr="00DD6F78">
        <w:rPr>
          <w:rFonts w:ascii="Times New Roman" w:hAnsi="Times New Roman"/>
          <w:sz w:val="24"/>
          <w:szCs w:val="24"/>
        </w:rPr>
        <w:t xml:space="preserve">обеспечить обучающихся жильём, спецодеждой и спецпитанием по нормам, установленным для работников соответствующих категорий </w:t>
      </w:r>
      <w:r>
        <w:rPr>
          <w:rFonts w:ascii="Times New Roman" w:hAnsi="Times New Roman"/>
          <w:sz w:val="24"/>
          <w:szCs w:val="24"/>
        </w:rPr>
        <w:t>организаций</w:t>
      </w:r>
      <w:r w:rsidRPr="00DD6F78">
        <w:rPr>
          <w:rFonts w:ascii="Times New Roman" w:hAnsi="Times New Roman"/>
          <w:sz w:val="24"/>
          <w:szCs w:val="24"/>
        </w:rPr>
        <w:t>, если это предусмотрено договором;</w:t>
      </w:r>
    </w:p>
    <w:p w:rsidR="00DD6F78" w:rsidRPr="00DD6F78" w:rsidRDefault="00DD6F78" w:rsidP="00206B2B">
      <w:pPr>
        <w:numPr>
          <w:ilvl w:val="0"/>
          <w:numId w:val="5"/>
        </w:numPr>
        <w:spacing w:after="0" w:line="240" w:lineRule="auto"/>
        <w:contextualSpacing/>
        <w:jc w:val="both"/>
        <w:rPr>
          <w:rFonts w:ascii="Times New Roman" w:hAnsi="Times New Roman"/>
          <w:sz w:val="24"/>
          <w:szCs w:val="24"/>
        </w:rPr>
      </w:pPr>
      <w:r w:rsidRPr="00DD6F78">
        <w:rPr>
          <w:rFonts w:ascii="Times New Roman" w:hAnsi="Times New Roman"/>
          <w:sz w:val="24"/>
          <w:szCs w:val="24"/>
        </w:rPr>
        <w:t>создать обучающимся условия для практического обучения в соответствии с программой практики; обеспечить их рабочими местами, дающими возможность выполнения программы практики;</w:t>
      </w:r>
    </w:p>
    <w:p w:rsidR="00DD6F78" w:rsidRPr="00DD6F78" w:rsidRDefault="00DD6F78" w:rsidP="00206B2B">
      <w:pPr>
        <w:numPr>
          <w:ilvl w:val="0"/>
          <w:numId w:val="5"/>
        </w:numPr>
        <w:spacing w:after="0" w:line="240" w:lineRule="auto"/>
        <w:contextualSpacing/>
        <w:jc w:val="both"/>
        <w:rPr>
          <w:rFonts w:ascii="Times New Roman" w:hAnsi="Times New Roman"/>
          <w:sz w:val="24"/>
          <w:szCs w:val="24"/>
        </w:rPr>
      </w:pPr>
      <w:r w:rsidRPr="00DD6F78">
        <w:rPr>
          <w:rFonts w:ascii="Times New Roman" w:hAnsi="Times New Roman"/>
          <w:sz w:val="24"/>
          <w:szCs w:val="24"/>
        </w:rPr>
        <w:t>выдать обучающимся характеристики их производственной и общественной деятельности (приводится в дневнике).</w:t>
      </w:r>
    </w:p>
    <w:p w:rsidR="00DD6F78" w:rsidRPr="00DD6F78" w:rsidRDefault="00DD6F78" w:rsidP="00DD6F78">
      <w:pPr>
        <w:spacing w:after="0" w:line="240" w:lineRule="auto"/>
        <w:contextualSpacing/>
        <w:jc w:val="both"/>
        <w:rPr>
          <w:rFonts w:ascii="Times New Roman" w:eastAsia="Times New Roman" w:hAnsi="Times New Roman"/>
          <w:i/>
          <w:sz w:val="24"/>
          <w:szCs w:val="24"/>
          <w:lang w:eastAsia="ru-RU"/>
        </w:rPr>
      </w:pPr>
      <w:r w:rsidRPr="00DD6F78">
        <w:rPr>
          <w:rFonts w:ascii="Times New Roman" w:eastAsia="Times New Roman" w:hAnsi="Times New Roman"/>
          <w:i/>
          <w:sz w:val="24"/>
          <w:szCs w:val="24"/>
          <w:lang w:eastAsia="ru-RU"/>
        </w:rPr>
        <w:t>На период практики на обучающихся распространяется трудовое законодательство, правила охраны труда и правила внутреннего трудового распорядка.</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Оплата труда обучающихся, зачисленных на рабочие места, в период практики осуществляется в порядке, предусмотренном действующим законодательством, а также в соответствии с договорами, заключёнными ТПУ с организациями.</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 xml:space="preserve">Адрес университета: 634050, г. Томск, пр. Ленина, 30, ТПУ, </w:t>
      </w:r>
      <w:r>
        <w:rPr>
          <w:rFonts w:ascii="Times New Roman" w:eastAsia="Times New Roman" w:hAnsi="Times New Roman"/>
          <w:sz w:val="24"/>
          <w:szCs w:val="24"/>
          <w:lang w:eastAsia="ru-RU"/>
        </w:rPr>
        <w:t>И</w:t>
      </w:r>
      <w:r w:rsidRPr="00DD6F78">
        <w:rPr>
          <w:rFonts w:ascii="Times New Roman" w:eastAsia="Times New Roman" w:hAnsi="Times New Roman"/>
          <w:sz w:val="24"/>
          <w:szCs w:val="24"/>
          <w:lang w:eastAsia="ru-RU"/>
        </w:rPr>
        <w:t>нститут</w:t>
      </w:r>
      <w:r>
        <w:rPr>
          <w:rFonts w:ascii="Times New Roman" w:eastAsia="Times New Roman" w:hAnsi="Times New Roman"/>
          <w:sz w:val="24"/>
          <w:szCs w:val="24"/>
          <w:lang w:eastAsia="ru-RU"/>
        </w:rPr>
        <w:t xml:space="preserve"> социально-гуманитарных технологий</w:t>
      </w:r>
      <w:r w:rsidRPr="00DD6F78">
        <w:rPr>
          <w:rFonts w:ascii="Times New Roman" w:eastAsia="Times New Roman" w:hAnsi="Times New Roman"/>
          <w:sz w:val="24"/>
          <w:szCs w:val="24"/>
          <w:lang w:eastAsia="ru-RU"/>
        </w:rPr>
        <w:t>.</w:t>
      </w: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p>
    <w:p w:rsidR="00DD6F78" w:rsidRPr="00DD6F78" w:rsidRDefault="00DD6F78" w:rsidP="00DD6F78">
      <w:pPr>
        <w:spacing w:after="0" w:line="240" w:lineRule="auto"/>
        <w:contextualSpacing/>
        <w:jc w:val="both"/>
        <w:rPr>
          <w:rFonts w:ascii="Times New Roman" w:eastAsia="Times New Roman" w:hAnsi="Times New Roman"/>
          <w:sz w:val="24"/>
          <w:szCs w:val="24"/>
          <w:lang w:eastAsia="ru-RU"/>
        </w:rPr>
      </w:pPr>
      <w:r w:rsidRPr="00DD6F78">
        <w:rPr>
          <w:rFonts w:ascii="Times New Roman" w:eastAsia="Times New Roman" w:hAnsi="Times New Roman"/>
          <w:sz w:val="24"/>
          <w:szCs w:val="24"/>
          <w:lang w:eastAsia="ru-RU"/>
        </w:rPr>
        <w:t>Телефон (8-3822) ___________, факс (8-3822) _________, Е-</w:t>
      </w:r>
      <w:r w:rsidRPr="00DD6F78">
        <w:rPr>
          <w:rFonts w:ascii="Times New Roman" w:eastAsia="Times New Roman" w:hAnsi="Times New Roman"/>
          <w:sz w:val="24"/>
          <w:szCs w:val="24"/>
          <w:lang w:val="en-US" w:eastAsia="ru-RU"/>
        </w:rPr>
        <w:t>mail</w:t>
      </w:r>
      <w:r w:rsidRPr="00DD6F78">
        <w:rPr>
          <w:rFonts w:ascii="Times New Roman" w:eastAsia="Times New Roman" w:hAnsi="Times New Roman"/>
          <w:sz w:val="24"/>
          <w:szCs w:val="24"/>
          <w:lang w:eastAsia="ru-RU"/>
        </w:rPr>
        <w:t>______________________.</w:t>
      </w:r>
    </w:p>
    <w:p w:rsidR="0099543A" w:rsidRDefault="0099543A">
      <w:pPr>
        <w:rPr>
          <w:lang w:eastAsia="ja-JP"/>
        </w:rPr>
      </w:pPr>
      <w:r>
        <w:rPr>
          <w:lang w:eastAsia="ja-JP"/>
        </w:rPr>
        <w:br w:type="page"/>
      </w:r>
    </w:p>
    <w:p w:rsidR="002E2446" w:rsidRDefault="002E2446" w:rsidP="00206B2B">
      <w:pPr>
        <w:numPr>
          <w:ilvl w:val="0"/>
          <w:numId w:val="6"/>
        </w:numPr>
        <w:spacing w:after="0" w:line="240" w:lineRule="auto"/>
        <w:ind w:left="709"/>
        <w:contextualSpacing/>
        <w:jc w:val="both"/>
        <w:rPr>
          <w:rFonts w:ascii="Times New Roman" w:hAnsi="Times New Roman"/>
          <w:b/>
          <w:sz w:val="24"/>
          <w:szCs w:val="24"/>
        </w:rPr>
      </w:pPr>
      <w:r w:rsidRPr="002E2446">
        <w:rPr>
          <w:rFonts w:ascii="Times New Roman" w:hAnsi="Times New Roman"/>
          <w:b/>
          <w:sz w:val="24"/>
          <w:szCs w:val="24"/>
        </w:rPr>
        <w:lastRenderedPageBreak/>
        <w:t>Производственная деятельность обучающегося</w:t>
      </w:r>
    </w:p>
    <w:p w:rsidR="002E2446" w:rsidRDefault="002E2446" w:rsidP="002E2446">
      <w:pPr>
        <w:spacing w:after="0" w:line="240" w:lineRule="auto"/>
        <w:ind w:left="709"/>
        <w:contextualSpacing/>
        <w:jc w:val="both"/>
        <w:rPr>
          <w:rFonts w:ascii="Times New Roman" w:hAnsi="Times New Roman"/>
          <w:b/>
          <w:sz w:val="24"/>
          <w:szCs w:val="24"/>
        </w:rPr>
      </w:pPr>
    </w:p>
    <w:tbl>
      <w:tblPr>
        <w:tblW w:w="949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409"/>
        <w:gridCol w:w="1987"/>
        <w:gridCol w:w="3543"/>
      </w:tblGrid>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hideMark/>
          </w:tcPr>
          <w:p w:rsidR="00572703" w:rsidRPr="00377901" w:rsidRDefault="00572703" w:rsidP="00572703">
            <w:pPr>
              <w:pStyle w:val="5"/>
              <w:tabs>
                <w:tab w:val="left" w:pos="9072"/>
              </w:tabs>
              <w:spacing w:before="0"/>
              <w:jc w:val="center"/>
              <w:rPr>
                <w:rFonts w:ascii="Times New Roman" w:hAnsi="Times New Roman"/>
                <w:color w:val="auto"/>
              </w:rPr>
            </w:pPr>
            <w:r w:rsidRPr="00377901">
              <w:rPr>
                <w:rFonts w:ascii="Times New Roman" w:hAnsi="Times New Roman"/>
                <w:color w:val="auto"/>
              </w:rPr>
              <w:t>Дата</w:t>
            </w:r>
          </w:p>
        </w:tc>
        <w:tc>
          <w:tcPr>
            <w:tcW w:w="2409" w:type="dxa"/>
            <w:tcBorders>
              <w:top w:val="single" w:sz="4" w:space="0" w:color="auto"/>
              <w:left w:val="single" w:sz="4" w:space="0" w:color="auto"/>
              <w:bottom w:val="single" w:sz="4" w:space="0" w:color="auto"/>
              <w:right w:val="single" w:sz="4" w:space="0" w:color="auto"/>
            </w:tcBorders>
            <w:hideMark/>
          </w:tcPr>
          <w:p w:rsidR="00572703" w:rsidRPr="00377901" w:rsidRDefault="00572703" w:rsidP="00572703">
            <w:pPr>
              <w:tabs>
                <w:tab w:val="left" w:pos="9072"/>
              </w:tabs>
              <w:spacing w:after="0" w:line="240" w:lineRule="auto"/>
              <w:jc w:val="center"/>
              <w:rPr>
                <w:rFonts w:ascii="Times New Roman" w:hAnsi="Times New Roman"/>
                <w:sz w:val="24"/>
                <w:szCs w:val="24"/>
              </w:rPr>
            </w:pPr>
            <w:r w:rsidRPr="00377901">
              <w:rPr>
                <w:rFonts w:ascii="Times New Roman" w:hAnsi="Times New Roman"/>
                <w:sz w:val="24"/>
                <w:szCs w:val="24"/>
              </w:rPr>
              <w:t>Подразделение</w:t>
            </w:r>
          </w:p>
        </w:tc>
        <w:tc>
          <w:tcPr>
            <w:tcW w:w="1987" w:type="dxa"/>
            <w:tcBorders>
              <w:top w:val="single" w:sz="4" w:space="0" w:color="auto"/>
              <w:left w:val="single" w:sz="4" w:space="0" w:color="auto"/>
              <w:bottom w:val="single" w:sz="4" w:space="0" w:color="auto"/>
              <w:right w:val="single" w:sz="4" w:space="0" w:color="auto"/>
            </w:tcBorders>
          </w:tcPr>
          <w:p w:rsidR="00572703" w:rsidRPr="002E2446" w:rsidRDefault="00572703" w:rsidP="00572703">
            <w:pPr>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Pr="002E2446">
              <w:rPr>
                <w:rFonts w:ascii="Times New Roman" w:eastAsia="Times New Roman" w:hAnsi="Times New Roman"/>
                <w:sz w:val="24"/>
                <w:szCs w:val="24"/>
                <w:lang w:eastAsia="ru-RU"/>
              </w:rPr>
              <w:t>абочее</w:t>
            </w:r>
            <w:r>
              <w:rPr>
                <w:rFonts w:ascii="Times New Roman" w:eastAsia="Times New Roman" w:hAnsi="Times New Roman"/>
                <w:sz w:val="24"/>
                <w:szCs w:val="24"/>
                <w:lang w:eastAsia="ru-RU"/>
              </w:rPr>
              <w:t xml:space="preserve"> </w:t>
            </w:r>
            <w:r w:rsidRPr="002E2446">
              <w:rPr>
                <w:rFonts w:ascii="Times New Roman" w:eastAsia="Times New Roman" w:hAnsi="Times New Roman"/>
                <w:sz w:val="24"/>
                <w:szCs w:val="24"/>
                <w:lang w:eastAsia="ru-RU"/>
              </w:rPr>
              <w:t>место</w:t>
            </w:r>
          </w:p>
        </w:tc>
        <w:tc>
          <w:tcPr>
            <w:tcW w:w="3543" w:type="dxa"/>
            <w:tcBorders>
              <w:top w:val="single" w:sz="4" w:space="0" w:color="auto"/>
              <w:left w:val="single" w:sz="4" w:space="0" w:color="auto"/>
              <w:bottom w:val="single" w:sz="4" w:space="0" w:color="auto"/>
              <w:right w:val="single" w:sz="4" w:space="0" w:color="auto"/>
            </w:tcBorders>
            <w:hideMark/>
          </w:tcPr>
          <w:p w:rsidR="00572703" w:rsidRPr="00377901" w:rsidRDefault="00572703" w:rsidP="00572703">
            <w:pPr>
              <w:tabs>
                <w:tab w:val="left" w:pos="9072"/>
              </w:tabs>
              <w:spacing w:after="0" w:line="240" w:lineRule="auto"/>
              <w:jc w:val="center"/>
              <w:rPr>
                <w:rFonts w:ascii="Times New Roman" w:hAnsi="Times New Roman"/>
                <w:sz w:val="24"/>
                <w:szCs w:val="24"/>
              </w:rPr>
            </w:pPr>
            <w:r w:rsidRPr="00377901">
              <w:rPr>
                <w:rFonts w:ascii="Times New Roman" w:hAnsi="Times New Roman"/>
                <w:sz w:val="24"/>
                <w:szCs w:val="24"/>
              </w:rPr>
              <w:t>Краткое содержание работ</w:t>
            </w:r>
          </w:p>
        </w:tc>
      </w:tr>
      <w:tr w:rsidR="00572703" w:rsidRPr="00377901" w:rsidTr="00572703">
        <w:trPr>
          <w:trHeight w:val="1291"/>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09.02.2015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Изучение правил заполнения документов, обучение работы в автоматизированной системе </w:t>
            </w:r>
            <w:r w:rsidRPr="00377901">
              <w:rPr>
                <w:rFonts w:ascii="Times New Roman" w:hAnsi="Times New Roman"/>
                <w:sz w:val="24"/>
                <w:szCs w:val="24"/>
                <w:lang w:val="en-US"/>
              </w:rPr>
              <w:t>BackOffice</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10.02.2015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сборка раздаточного материала</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11.02.2015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spellStart"/>
            <w:proofErr w:type="gramStart"/>
            <w:r w:rsidRPr="00377901">
              <w:rPr>
                <w:rFonts w:ascii="Times New Roman" w:hAnsi="Times New Roman"/>
                <w:sz w:val="24"/>
                <w:szCs w:val="24"/>
              </w:rPr>
              <w:t>вАС</w:t>
            </w:r>
            <w:proofErr w:type="spellEnd"/>
            <w:proofErr w:type="gramEnd"/>
            <w:r w:rsidRPr="00377901">
              <w:rPr>
                <w:rFonts w:ascii="Times New Roman" w:hAnsi="Times New Roman"/>
                <w:sz w:val="24"/>
                <w:szCs w:val="24"/>
                <w:lang w:val="en-US"/>
              </w:rPr>
              <w:t>BackOffice</w:t>
            </w:r>
            <w:r w:rsidRPr="00377901">
              <w:rPr>
                <w:rFonts w:ascii="Times New Roman" w:hAnsi="Times New Roman"/>
                <w:sz w:val="24"/>
                <w:szCs w:val="24"/>
              </w:rPr>
              <w:t>, звонки клиентам</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12.02.2015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сборка раздаточного материала</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13.02.2015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16.02.2015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17.02.2015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сборка раздаточного материала</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18.02.2015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19.02.2015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20.02.2015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24.02.2015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25.02.2015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26.02.2015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27.02.2015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02.03.2015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проверка отчета по договорам ОПС</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03.03.2015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lastRenderedPageBreak/>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lastRenderedPageBreak/>
              <w:t>04.03.2015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 проверка отчета по договорам ОПС</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05.03.2015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06.03.2015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10.03.2015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spellStart"/>
            <w:r w:rsidRPr="00377901">
              <w:rPr>
                <w:rFonts w:ascii="Times New Roman" w:hAnsi="Times New Roman"/>
                <w:sz w:val="24"/>
                <w:szCs w:val="24"/>
              </w:rPr>
              <w:t>вАС</w:t>
            </w:r>
            <w:proofErr w:type="spellEnd"/>
            <w:proofErr w:type="gramStart"/>
            <w:r w:rsidRPr="00377901">
              <w:rPr>
                <w:rFonts w:ascii="Times New Roman" w:hAnsi="Times New Roman"/>
                <w:sz w:val="24"/>
                <w:szCs w:val="24"/>
                <w:lang w:val="en-US"/>
              </w:rPr>
              <w:t>CRM</w:t>
            </w:r>
            <w:proofErr w:type="gramEnd"/>
            <w:r>
              <w:rPr>
                <w:rFonts w:ascii="Times New Roman" w:hAnsi="Times New Roman"/>
                <w:sz w:val="24"/>
                <w:szCs w:val="24"/>
              </w:rPr>
              <w:t>–</w:t>
            </w:r>
            <w:r w:rsidRPr="00377901">
              <w:rPr>
                <w:rFonts w:ascii="Times New Roman" w:hAnsi="Times New Roman"/>
                <w:sz w:val="24"/>
                <w:szCs w:val="24"/>
              </w:rPr>
              <w:t>Розничный, звонки клиентам</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11.03.2015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spellStart"/>
            <w:proofErr w:type="gramStart"/>
            <w:r w:rsidRPr="00377901">
              <w:rPr>
                <w:rFonts w:ascii="Times New Roman" w:hAnsi="Times New Roman"/>
                <w:sz w:val="24"/>
                <w:szCs w:val="24"/>
              </w:rPr>
              <w:t>вАС</w:t>
            </w:r>
            <w:proofErr w:type="spellEnd"/>
            <w:proofErr w:type="gramEnd"/>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 звонки клиентам</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lang w:val="en-US"/>
              </w:rPr>
              <w:t>12</w:t>
            </w:r>
            <w:r w:rsidRPr="00377901">
              <w:rPr>
                <w:rFonts w:ascii="Times New Roman" w:hAnsi="Times New Roman"/>
                <w:color w:val="000000"/>
                <w:sz w:val="24"/>
                <w:szCs w:val="24"/>
              </w:rPr>
              <w:t>.03.2015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 xml:space="preserve">Заполнение договоров ОПС, работа </w:t>
            </w:r>
            <w:proofErr w:type="gramStart"/>
            <w:r w:rsidRPr="00377901">
              <w:rPr>
                <w:rFonts w:ascii="Times New Roman" w:hAnsi="Times New Roman"/>
                <w:sz w:val="24"/>
                <w:szCs w:val="24"/>
              </w:rPr>
              <w:t>в</w:t>
            </w:r>
            <w:proofErr w:type="gramEnd"/>
            <w:r w:rsidRPr="00377901">
              <w:rPr>
                <w:rFonts w:ascii="Times New Roman" w:hAnsi="Times New Roman"/>
                <w:sz w:val="24"/>
                <w:szCs w:val="24"/>
              </w:rPr>
              <w:t xml:space="preserve"> АС </w:t>
            </w:r>
            <w:r w:rsidRPr="00377901">
              <w:rPr>
                <w:rFonts w:ascii="Times New Roman" w:hAnsi="Times New Roman"/>
                <w:sz w:val="24"/>
                <w:szCs w:val="24"/>
                <w:lang w:val="en-US"/>
              </w:rPr>
              <w:t>BackOffice</w:t>
            </w:r>
            <w:r w:rsidRPr="00377901">
              <w:rPr>
                <w:rFonts w:ascii="Times New Roman" w:hAnsi="Times New Roman"/>
                <w:sz w:val="24"/>
                <w:szCs w:val="24"/>
              </w:rPr>
              <w:t xml:space="preserve">, </w:t>
            </w:r>
            <w:r w:rsidRPr="00377901">
              <w:rPr>
                <w:rFonts w:ascii="Times New Roman" w:hAnsi="Times New Roman"/>
                <w:sz w:val="24"/>
                <w:szCs w:val="24"/>
                <w:lang w:val="en-US"/>
              </w:rPr>
              <w:t>CRM</w:t>
            </w:r>
            <w:r>
              <w:rPr>
                <w:rFonts w:ascii="Times New Roman" w:hAnsi="Times New Roman"/>
                <w:sz w:val="24"/>
                <w:szCs w:val="24"/>
              </w:rPr>
              <w:t>–</w:t>
            </w:r>
            <w:r w:rsidRPr="00377901">
              <w:rPr>
                <w:rFonts w:ascii="Times New Roman" w:hAnsi="Times New Roman"/>
                <w:sz w:val="24"/>
                <w:szCs w:val="24"/>
              </w:rPr>
              <w:t>Розничный, проверка отчета по договорам ОПС</w:t>
            </w:r>
          </w:p>
        </w:tc>
      </w:tr>
      <w:tr w:rsidR="00572703" w:rsidRPr="00377901" w:rsidTr="00572703">
        <w:trPr>
          <w:jc w:val="center"/>
        </w:trPr>
        <w:tc>
          <w:tcPr>
            <w:tcW w:w="1560"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spacing w:after="0" w:line="240" w:lineRule="auto"/>
              <w:jc w:val="center"/>
              <w:rPr>
                <w:rFonts w:ascii="Times New Roman" w:hAnsi="Times New Roman"/>
                <w:color w:val="000000"/>
                <w:sz w:val="24"/>
                <w:szCs w:val="24"/>
              </w:rPr>
            </w:pPr>
            <w:r w:rsidRPr="00377901">
              <w:rPr>
                <w:rFonts w:ascii="Times New Roman" w:hAnsi="Times New Roman"/>
                <w:color w:val="000000"/>
                <w:sz w:val="24"/>
                <w:szCs w:val="24"/>
              </w:rPr>
              <w:t>13.03.2015</w:t>
            </w:r>
          </w:p>
        </w:tc>
        <w:tc>
          <w:tcPr>
            <w:tcW w:w="2409"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Управление отделом прямых продаж</w:t>
            </w:r>
          </w:p>
        </w:tc>
        <w:tc>
          <w:tcPr>
            <w:tcW w:w="1987"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Pr>
                <w:rFonts w:ascii="Times New Roman" w:hAnsi="Times New Roman"/>
                <w:sz w:val="24"/>
                <w:szCs w:val="24"/>
              </w:rPr>
              <w:t>Менеджер</w:t>
            </w:r>
          </w:p>
        </w:tc>
        <w:tc>
          <w:tcPr>
            <w:tcW w:w="3543" w:type="dxa"/>
            <w:tcBorders>
              <w:top w:val="single" w:sz="4" w:space="0" w:color="auto"/>
              <w:left w:val="single" w:sz="4" w:space="0" w:color="auto"/>
              <w:bottom w:val="single" w:sz="4" w:space="0" w:color="auto"/>
              <w:right w:val="single" w:sz="4" w:space="0" w:color="auto"/>
            </w:tcBorders>
          </w:tcPr>
          <w:p w:rsidR="00572703" w:rsidRPr="00377901" w:rsidRDefault="00572703" w:rsidP="00F33B13">
            <w:pPr>
              <w:tabs>
                <w:tab w:val="left" w:pos="9072"/>
              </w:tabs>
              <w:spacing w:after="0" w:line="240" w:lineRule="auto"/>
              <w:jc w:val="both"/>
              <w:rPr>
                <w:rFonts w:ascii="Times New Roman" w:hAnsi="Times New Roman"/>
                <w:sz w:val="24"/>
                <w:szCs w:val="24"/>
              </w:rPr>
            </w:pPr>
            <w:r w:rsidRPr="00377901">
              <w:rPr>
                <w:rFonts w:ascii="Times New Roman" w:hAnsi="Times New Roman"/>
                <w:sz w:val="24"/>
                <w:szCs w:val="24"/>
              </w:rPr>
              <w:t>Заполнение договоров ОПС, звонки клиентам</w:t>
            </w:r>
          </w:p>
        </w:tc>
      </w:tr>
    </w:tbl>
    <w:p w:rsidR="00572703" w:rsidRDefault="00572703" w:rsidP="002E2446">
      <w:pPr>
        <w:spacing w:after="0" w:line="240" w:lineRule="auto"/>
        <w:ind w:left="709"/>
        <w:contextualSpacing/>
        <w:jc w:val="both"/>
        <w:rPr>
          <w:rFonts w:ascii="Times New Roman" w:hAnsi="Times New Roman"/>
          <w:b/>
          <w:sz w:val="24"/>
          <w:szCs w:val="24"/>
        </w:rPr>
      </w:pPr>
    </w:p>
    <w:p w:rsidR="002E2446" w:rsidRDefault="002E2446" w:rsidP="00206B2B">
      <w:pPr>
        <w:numPr>
          <w:ilvl w:val="0"/>
          <w:numId w:val="6"/>
        </w:numPr>
        <w:spacing w:after="0" w:line="240" w:lineRule="auto"/>
        <w:contextualSpacing/>
        <w:jc w:val="both"/>
        <w:rPr>
          <w:rFonts w:ascii="Times New Roman" w:hAnsi="Times New Roman"/>
          <w:sz w:val="24"/>
          <w:szCs w:val="24"/>
        </w:rPr>
      </w:pPr>
      <w:r w:rsidRPr="002E2446">
        <w:rPr>
          <w:rFonts w:ascii="Times New Roman" w:hAnsi="Times New Roman"/>
          <w:b/>
          <w:sz w:val="24"/>
          <w:szCs w:val="24"/>
        </w:rPr>
        <w:t>Тема индивидуального задания</w:t>
      </w:r>
      <w:r w:rsidRPr="002E2446">
        <w:rPr>
          <w:rFonts w:ascii="Times New Roman" w:hAnsi="Times New Roman"/>
          <w:sz w:val="24"/>
          <w:szCs w:val="24"/>
        </w:rPr>
        <w:t xml:space="preserve"> (выдаётся руководителем от кафедры или предприятия): ____________________________________________________________________________________________________________________________________________________</w:t>
      </w:r>
    </w:p>
    <w:p w:rsidR="002E2446" w:rsidRPr="002E2446" w:rsidRDefault="002E2446" w:rsidP="002E2446">
      <w:pPr>
        <w:spacing w:after="0" w:line="240" w:lineRule="auto"/>
        <w:ind w:left="720"/>
        <w:contextualSpacing/>
        <w:jc w:val="both"/>
        <w:rPr>
          <w:rFonts w:ascii="Times New Roman" w:hAnsi="Times New Roman"/>
          <w:sz w:val="24"/>
          <w:szCs w:val="24"/>
        </w:rPr>
      </w:pPr>
    </w:p>
    <w:p w:rsidR="002E2446" w:rsidRPr="002E2446" w:rsidRDefault="002E2446" w:rsidP="00206B2B">
      <w:pPr>
        <w:numPr>
          <w:ilvl w:val="0"/>
          <w:numId w:val="6"/>
        </w:numPr>
        <w:spacing w:after="0" w:line="240" w:lineRule="auto"/>
        <w:contextualSpacing/>
        <w:jc w:val="both"/>
        <w:rPr>
          <w:rFonts w:ascii="Times New Roman" w:hAnsi="Times New Roman"/>
          <w:sz w:val="24"/>
          <w:szCs w:val="24"/>
        </w:rPr>
      </w:pPr>
      <w:r w:rsidRPr="002E2446">
        <w:rPr>
          <w:rFonts w:ascii="Times New Roman" w:hAnsi="Times New Roman"/>
          <w:b/>
          <w:sz w:val="24"/>
          <w:szCs w:val="24"/>
        </w:rPr>
        <w:t>Характеристика и оценка производственной деятельности и отчёта обучающегося руководителем практики от предприятия</w:t>
      </w:r>
      <w:r w:rsidRPr="002E2446">
        <w:rPr>
          <w:rFonts w:ascii="Times New Roman" w:hAnsi="Times New Roman"/>
          <w:sz w:val="24"/>
          <w:szCs w:val="24"/>
        </w:rPr>
        <w:t xml:space="preserve"> (технические навыки, активность, дисциплина, выполнение индивидуального задания, производственная деятельность, поощрения):_______________________________________________________________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w:t>
      </w:r>
      <w:r>
        <w:rPr>
          <w:rFonts w:ascii="Times New Roman" w:hAnsi="Times New Roman"/>
          <w:sz w:val="24"/>
          <w:szCs w:val="24"/>
        </w:rPr>
        <w:t>____________________________</w:t>
      </w:r>
    </w:p>
    <w:p w:rsidR="002E2446" w:rsidRPr="002E2446" w:rsidRDefault="002E2446" w:rsidP="002E2446">
      <w:pPr>
        <w:spacing w:after="0" w:line="240" w:lineRule="auto"/>
        <w:ind w:firstLine="708"/>
        <w:contextualSpacing/>
        <w:jc w:val="both"/>
        <w:rPr>
          <w:rFonts w:ascii="Times New Roman" w:eastAsia="Times New Roman" w:hAnsi="Times New Roman"/>
          <w:sz w:val="24"/>
          <w:szCs w:val="24"/>
          <w:lang w:eastAsia="ru-RU"/>
        </w:rPr>
      </w:pPr>
      <w:r w:rsidRPr="002E2446">
        <w:rPr>
          <w:rFonts w:ascii="Times New Roman" w:eastAsia="Times New Roman" w:hAnsi="Times New Roman"/>
          <w:sz w:val="24"/>
          <w:szCs w:val="24"/>
          <w:lang w:eastAsia="ru-RU"/>
        </w:rPr>
        <w:t>(должность руководителя)                                                  (ФИО)</w:t>
      </w:r>
    </w:p>
    <w:p w:rsidR="002E2446" w:rsidRPr="002E2446" w:rsidRDefault="002E2446" w:rsidP="002E2446">
      <w:pPr>
        <w:spacing w:after="0" w:line="240" w:lineRule="auto"/>
        <w:ind w:left="-284"/>
        <w:contextualSpacing/>
        <w:jc w:val="both"/>
        <w:rPr>
          <w:rFonts w:ascii="Times New Roman" w:eastAsia="Times New Roman" w:hAnsi="Times New Roman"/>
          <w:sz w:val="24"/>
          <w:szCs w:val="24"/>
          <w:lang w:eastAsia="ru-RU"/>
        </w:rPr>
      </w:pP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r w:rsidRPr="002E2446">
        <w:rPr>
          <w:rFonts w:ascii="Times New Roman" w:eastAsia="Times New Roman" w:hAnsi="Times New Roman"/>
          <w:sz w:val="24"/>
          <w:szCs w:val="24"/>
          <w:lang w:eastAsia="ru-RU"/>
        </w:rPr>
        <w:t xml:space="preserve">Оценки (по 4-х бальной шкале): </w:t>
      </w:r>
      <w:r w:rsidRPr="002E2446">
        <w:rPr>
          <w:rFonts w:ascii="Times New Roman" w:eastAsia="Times New Roman" w:hAnsi="Times New Roman"/>
          <w:sz w:val="24"/>
          <w:szCs w:val="24"/>
          <w:lang w:eastAsia="ru-RU"/>
        </w:rPr>
        <w:tab/>
      </w:r>
      <w:r w:rsidRPr="002E2446">
        <w:rPr>
          <w:rFonts w:ascii="Times New Roman" w:eastAsia="Times New Roman" w:hAnsi="Times New Roman"/>
          <w:sz w:val="24"/>
          <w:szCs w:val="24"/>
          <w:lang w:eastAsia="ru-RU"/>
        </w:rPr>
        <w:tab/>
        <w:t>за производственную деятельность _____________</w:t>
      </w: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r w:rsidRPr="002E2446">
        <w:rPr>
          <w:rFonts w:ascii="Times New Roman" w:eastAsia="Times New Roman" w:hAnsi="Times New Roman"/>
          <w:sz w:val="24"/>
          <w:szCs w:val="24"/>
          <w:lang w:eastAsia="ru-RU"/>
        </w:rPr>
        <w:tab/>
      </w:r>
      <w:r w:rsidRPr="002E2446">
        <w:rPr>
          <w:rFonts w:ascii="Times New Roman" w:eastAsia="Times New Roman" w:hAnsi="Times New Roman"/>
          <w:sz w:val="24"/>
          <w:szCs w:val="24"/>
          <w:lang w:eastAsia="ru-RU"/>
        </w:rPr>
        <w:tab/>
      </w:r>
      <w:r w:rsidRPr="002E2446">
        <w:rPr>
          <w:rFonts w:ascii="Times New Roman" w:eastAsia="Times New Roman" w:hAnsi="Times New Roman"/>
          <w:sz w:val="24"/>
          <w:szCs w:val="24"/>
          <w:lang w:eastAsia="ru-RU"/>
        </w:rPr>
        <w:tab/>
      </w:r>
      <w:r w:rsidRPr="002E2446">
        <w:rPr>
          <w:rFonts w:ascii="Times New Roman" w:eastAsia="Times New Roman" w:hAnsi="Times New Roman"/>
          <w:sz w:val="24"/>
          <w:szCs w:val="24"/>
          <w:lang w:eastAsia="ru-RU"/>
        </w:rPr>
        <w:tab/>
      </w:r>
      <w:r w:rsidRPr="002E2446">
        <w:rPr>
          <w:rFonts w:ascii="Times New Roman" w:eastAsia="Times New Roman" w:hAnsi="Times New Roman"/>
          <w:sz w:val="24"/>
          <w:szCs w:val="24"/>
          <w:lang w:eastAsia="ru-RU"/>
        </w:rPr>
        <w:tab/>
        <w:t xml:space="preserve">     </w:t>
      </w:r>
      <w:r w:rsidR="001F28D6">
        <w:rPr>
          <w:rFonts w:ascii="Times New Roman" w:eastAsia="Times New Roman" w:hAnsi="Times New Roman"/>
          <w:sz w:val="24"/>
          <w:szCs w:val="24"/>
          <w:lang w:eastAsia="ru-RU"/>
        </w:rPr>
        <w:tab/>
      </w:r>
      <w:r w:rsidRPr="002E2446">
        <w:rPr>
          <w:rFonts w:ascii="Times New Roman" w:eastAsia="Times New Roman" w:hAnsi="Times New Roman"/>
          <w:sz w:val="24"/>
          <w:szCs w:val="24"/>
          <w:lang w:eastAsia="ru-RU"/>
        </w:rPr>
        <w:t xml:space="preserve">за отчёт __________________________ </w:t>
      </w: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r w:rsidRPr="002E2446">
        <w:rPr>
          <w:rFonts w:ascii="Times New Roman" w:eastAsia="Times New Roman" w:hAnsi="Times New Roman"/>
          <w:sz w:val="24"/>
          <w:szCs w:val="24"/>
          <w:lang w:eastAsia="ru-RU"/>
        </w:rPr>
        <w:t>Дата ___  _____________20</w:t>
      </w:r>
      <w:r>
        <w:rPr>
          <w:rFonts w:ascii="Times New Roman" w:eastAsia="Times New Roman" w:hAnsi="Times New Roman"/>
          <w:sz w:val="24"/>
          <w:szCs w:val="24"/>
          <w:lang w:eastAsia="ru-RU"/>
        </w:rPr>
        <w:t>17</w:t>
      </w:r>
      <w:r w:rsidRPr="002E2446">
        <w:rPr>
          <w:rFonts w:ascii="Times New Roman" w:eastAsia="Times New Roman" w:hAnsi="Times New Roman"/>
          <w:sz w:val="24"/>
          <w:szCs w:val="24"/>
          <w:lang w:eastAsia="ru-RU"/>
        </w:rPr>
        <w:t xml:space="preserve"> г.                    </w:t>
      </w:r>
      <w:r w:rsidRPr="002E2446">
        <w:rPr>
          <w:rFonts w:ascii="Times New Roman" w:eastAsia="Times New Roman" w:hAnsi="Times New Roman"/>
          <w:sz w:val="24"/>
          <w:szCs w:val="24"/>
          <w:lang w:eastAsia="ru-RU"/>
        </w:rPr>
        <w:tab/>
        <w:t xml:space="preserve"> Подпись _________________________</w:t>
      </w: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p>
    <w:p w:rsidR="002E2446" w:rsidRPr="002E2446" w:rsidRDefault="002E2446" w:rsidP="00206B2B">
      <w:pPr>
        <w:numPr>
          <w:ilvl w:val="0"/>
          <w:numId w:val="6"/>
        </w:numPr>
        <w:spacing w:after="0" w:line="240" w:lineRule="auto"/>
        <w:contextualSpacing/>
        <w:jc w:val="both"/>
        <w:rPr>
          <w:rFonts w:ascii="Times New Roman" w:hAnsi="Times New Roman"/>
          <w:b/>
          <w:sz w:val="24"/>
          <w:szCs w:val="24"/>
        </w:rPr>
      </w:pPr>
      <w:r w:rsidRPr="002E2446">
        <w:rPr>
          <w:rFonts w:ascii="Times New Roman" w:hAnsi="Times New Roman"/>
          <w:b/>
          <w:sz w:val="24"/>
          <w:szCs w:val="24"/>
        </w:rPr>
        <w:t>Результаты защиты практики на кафедре:</w:t>
      </w:r>
    </w:p>
    <w:p w:rsidR="001F28D6" w:rsidRDefault="002E2446" w:rsidP="002E2446">
      <w:pPr>
        <w:spacing w:after="0" w:line="240" w:lineRule="auto"/>
        <w:contextualSpacing/>
        <w:rPr>
          <w:rFonts w:ascii="Times New Roman" w:eastAsia="Times New Roman" w:hAnsi="Times New Roman"/>
          <w:sz w:val="24"/>
          <w:szCs w:val="24"/>
          <w:lang w:eastAsia="ru-RU"/>
        </w:rPr>
      </w:pPr>
      <w:r w:rsidRPr="002E2446">
        <w:rPr>
          <w:rFonts w:ascii="Times New Roman" w:eastAsia="Times New Roman" w:hAnsi="Times New Roman"/>
          <w:sz w:val="24"/>
          <w:szCs w:val="24"/>
          <w:lang w:eastAsia="ru-RU"/>
        </w:rPr>
        <w:t>Характеристика и оценка отчета руководителя от ТПУ _______________</w:t>
      </w:r>
      <w:r w:rsidR="001F28D6">
        <w:rPr>
          <w:rFonts w:ascii="Times New Roman" w:eastAsia="Times New Roman" w:hAnsi="Times New Roman"/>
          <w:sz w:val="24"/>
          <w:szCs w:val="24"/>
          <w:lang w:eastAsia="ru-RU"/>
        </w:rPr>
        <w:t>___</w:t>
      </w:r>
      <w:r w:rsidRPr="002E2446">
        <w:rPr>
          <w:rFonts w:ascii="Times New Roman" w:eastAsia="Times New Roman" w:hAnsi="Times New Roman"/>
          <w:sz w:val="24"/>
          <w:szCs w:val="24"/>
          <w:lang w:eastAsia="ru-RU"/>
        </w:rPr>
        <w:t>____</w:t>
      </w:r>
    </w:p>
    <w:p w:rsidR="001F28D6" w:rsidRPr="001F28D6" w:rsidRDefault="001F28D6" w:rsidP="001F28D6">
      <w:pPr>
        <w:spacing w:after="0" w:line="240" w:lineRule="auto"/>
        <w:ind w:left="5664" w:firstLine="708"/>
        <w:contextualSpacing/>
        <w:rPr>
          <w:rFonts w:ascii="Times New Roman" w:eastAsia="Times New Roman" w:hAnsi="Times New Roman"/>
          <w:sz w:val="20"/>
          <w:szCs w:val="20"/>
          <w:lang w:eastAsia="ru-RU"/>
        </w:rPr>
      </w:pPr>
      <w:r w:rsidRPr="002E2446">
        <w:rPr>
          <w:rFonts w:ascii="Times New Roman" w:eastAsia="Times New Roman" w:hAnsi="Times New Roman"/>
          <w:sz w:val="20"/>
          <w:szCs w:val="20"/>
          <w:lang w:eastAsia="ru-RU"/>
        </w:rPr>
        <w:t>(ФИО)</w:t>
      </w:r>
    </w:p>
    <w:p w:rsidR="002E2446" w:rsidRPr="002E2446" w:rsidRDefault="001F28D6" w:rsidP="001F28D6">
      <w:pPr>
        <w:spacing w:after="0" w:line="240" w:lineRule="auto"/>
        <w:ind w:left="709"/>
        <w:contextualSpacing/>
        <w:rPr>
          <w:rFonts w:ascii="Times New Roman" w:eastAsia="Times New Roman" w:hAnsi="Times New Roman"/>
          <w:sz w:val="24"/>
          <w:szCs w:val="24"/>
          <w:lang w:eastAsia="ru-RU"/>
        </w:rPr>
      </w:pPr>
      <w:r w:rsidRPr="002E2446">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2446" w:rsidRPr="002E2446">
        <w:rPr>
          <w:rFonts w:ascii="Times New Roman" w:eastAsia="Times New Roman" w:hAnsi="Times New Roman"/>
          <w:sz w:val="24"/>
          <w:szCs w:val="24"/>
          <w:lang w:eastAsia="ru-RU"/>
        </w:rPr>
        <w:t>Оценка _______________</w:t>
      </w:r>
    </w:p>
    <w:p w:rsidR="002E2446" w:rsidRPr="002E2446" w:rsidRDefault="002E2446" w:rsidP="002E2446">
      <w:pPr>
        <w:spacing w:after="0" w:line="240" w:lineRule="auto"/>
        <w:ind w:left="-284"/>
        <w:contextualSpacing/>
        <w:jc w:val="both"/>
        <w:rPr>
          <w:rFonts w:ascii="Times New Roman" w:eastAsia="Times New Roman" w:hAnsi="Times New Roman"/>
          <w:sz w:val="24"/>
          <w:szCs w:val="24"/>
          <w:lang w:eastAsia="ru-RU"/>
        </w:rPr>
      </w:pPr>
    </w:p>
    <w:p w:rsidR="002E2446" w:rsidRDefault="002E2446" w:rsidP="002E2446">
      <w:pPr>
        <w:spacing w:after="0" w:line="240" w:lineRule="auto"/>
        <w:contextualSpacing/>
        <w:jc w:val="both"/>
        <w:rPr>
          <w:rFonts w:ascii="Times New Roman" w:eastAsia="Times New Roman" w:hAnsi="Times New Roman"/>
          <w:sz w:val="24"/>
          <w:szCs w:val="24"/>
          <w:lang w:eastAsia="ru-RU"/>
        </w:rPr>
      </w:pPr>
      <w:r w:rsidRPr="002E2446">
        <w:rPr>
          <w:rFonts w:ascii="Times New Roman" w:eastAsia="Times New Roman" w:hAnsi="Times New Roman"/>
          <w:sz w:val="24"/>
          <w:szCs w:val="24"/>
          <w:lang w:eastAsia="ru-RU"/>
        </w:rPr>
        <w:t>Оценка, полученная при защите практики на комиссии:</w:t>
      </w: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r w:rsidRPr="002E2446">
        <w:rPr>
          <w:rFonts w:ascii="Times New Roman" w:eastAsia="Times New Roman" w:hAnsi="Times New Roman"/>
          <w:sz w:val="24"/>
          <w:szCs w:val="24"/>
          <w:lang w:eastAsia="ru-RU"/>
        </w:rPr>
        <w:t xml:space="preserve"> _________________________________</w:t>
      </w: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p>
    <w:p w:rsidR="002E2446" w:rsidRDefault="002E2446" w:rsidP="002E2446">
      <w:pPr>
        <w:spacing w:after="0" w:line="240" w:lineRule="auto"/>
        <w:contextualSpacing/>
        <w:jc w:val="both"/>
        <w:rPr>
          <w:rFonts w:ascii="Times New Roman" w:eastAsia="Times New Roman" w:hAnsi="Times New Roman"/>
          <w:sz w:val="24"/>
          <w:szCs w:val="24"/>
          <w:lang w:eastAsia="ru-RU"/>
        </w:rPr>
      </w:pPr>
      <w:r w:rsidRPr="002E2446">
        <w:rPr>
          <w:rFonts w:ascii="Times New Roman" w:eastAsia="Times New Roman" w:hAnsi="Times New Roman"/>
          <w:sz w:val="24"/>
          <w:szCs w:val="24"/>
          <w:lang w:eastAsia="ru-RU"/>
        </w:rPr>
        <w:t>Итоговая оценка (с учётом оценки руководителя от предприятия):</w:t>
      </w: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r w:rsidRPr="002E2446">
        <w:rPr>
          <w:rFonts w:ascii="Times New Roman" w:eastAsia="Times New Roman" w:hAnsi="Times New Roman"/>
          <w:sz w:val="24"/>
          <w:szCs w:val="24"/>
          <w:lang w:eastAsia="ru-RU"/>
        </w:rPr>
        <w:t xml:space="preserve"> ________________________</w:t>
      </w: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p>
    <w:p w:rsidR="002E2446" w:rsidRPr="002E2446" w:rsidRDefault="002E2446" w:rsidP="002E2446">
      <w:pPr>
        <w:spacing w:after="0" w:line="240" w:lineRule="auto"/>
        <w:contextualSpacing/>
        <w:jc w:val="both"/>
        <w:rPr>
          <w:rFonts w:ascii="Times New Roman" w:eastAsia="Times New Roman" w:hAnsi="Times New Roman"/>
          <w:b/>
          <w:sz w:val="24"/>
          <w:szCs w:val="24"/>
          <w:lang w:eastAsia="ru-RU"/>
        </w:rPr>
      </w:pPr>
      <w:r w:rsidRPr="002E2446">
        <w:rPr>
          <w:rFonts w:ascii="Times New Roman" w:eastAsia="Times New Roman" w:hAnsi="Times New Roman"/>
          <w:b/>
          <w:sz w:val="24"/>
          <w:szCs w:val="24"/>
          <w:lang w:eastAsia="ru-RU"/>
        </w:rPr>
        <w:t>Председатель комиссии _______________________                     __________________</w:t>
      </w:r>
    </w:p>
    <w:p w:rsidR="002E2446" w:rsidRPr="002E2446" w:rsidRDefault="002E2446" w:rsidP="001F28D6">
      <w:pPr>
        <w:spacing w:after="0" w:line="240" w:lineRule="auto"/>
        <w:ind w:firstLine="708"/>
        <w:contextualSpacing/>
        <w:jc w:val="both"/>
        <w:rPr>
          <w:rFonts w:ascii="Times New Roman" w:eastAsia="Times New Roman" w:hAnsi="Times New Roman"/>
          <w:sz w:val="20"/>
          <w:szCs w:val="20"/>
          <w:lang w:eastAsia="ru-RU"/>
        </w:rPr>
      </w:pPr>
      <w:r w:rsidRPr="002E2446">
        <w:rPr>
          <w:rFonts w:ascii="Times New Roman" w:eastAsia="Times New Roman" w:hAnsi="Times New Roman"/>
          <w:b/>
          <w:sz w:val="20"/>
          <w:szCs w:val="20"/>
          <w:lang w:eastAsia="ru-RU"/>
        </w:rPr>
        <w:t xml:space="preserve">                                                            </w:t>
      </w:r>
      <w:r w:rsidRPr="002E2446">
        <w:rPr>
          <w:rFonts w:ascii="Times New Roman" w:eastAsia="Times New Roman" w:hAnsi="Times New Roman"/>
          <w:sz w:val="20"/>
          <w:szCs w:val="20"/>
          <w:lang w:eastAsia="ru-RU"/>
        </w:rPr>
        <w:t>(ФИО)</w:t>
      </w:r>
      <w:r w:rsidRPr="002E2446">
        <w:rPr>
          <w:rFonts w:ascii="Times New Roman" w:eastAsia="Times New Roman" w:hAnsi="Times New Roman"/>
          <w:sz w:val="20"/>
          <w:szCs w:val="20"/>
          <w:lang w:eastAsia="ru-RU"/>
        </w:rPr>
        <w:tab/>
      </w:r>
      <w:r w:rsidRPr="002E2446">
        <w:rPr>
          <w:rFonts w:ascii="Times New Roman" w:eastAsia="Times New Roman" w:hAnsi="Times New Roman"/>
          <w:sz w:val="20"/>
          <w:szCs w:val="20"/>
          <w:lang w:eastAsia="ru-RU"/>
        </w:rPr>
        <w:tab/>
      </w:r>
      <w:r w:rsidRPr="002E2446">
        <w:rPr>
          <w:rFonts w:ascii="Times New Roman" w:eastAsia="Times New Roman" w:hAnsi="Times New Roman"/>
          <w:sz w:val="20"/>
          <w:szCs w:val="20"/>
          <w:lang w:eastAsia="ru-RU"/>
        </w:rPr>
        <w:tab/>
      </w:r>
      <w:r w:rsidR="001F28D6" w:rsidRPr="001F28D6">
        <w:rPr>
          <w:rFonts w:ascii="Times New Roman" w:eastAsia="Times New Roman" w:hAnsi="Times New Roman"/>
          <w:sz w:val="20"/>
          <w:szCs w:val="20"/>
          <w:lang w:eastAsia="ru-RU"/>
        </w:rPr>
        <w:tab/>
      </w:r>
      <w:r w:rsidR="001F28D6">
        <w:rPr>
          <w:rFonts w:ascii="Times New Roman" w:eastAsia="Times New Roman" w:hAnsi="Times New Roman"/>
          <w:sz w:val="20"/>
          <w:szCs w:val="20"/>
          <w:lang w:eastAsia="ru-RU"/>
        </w:rPr>
        <w:t xml:space="preserve">   </w:t>
      </w:r>
      <w:r w:rsidRPr="002E2446">
        <w:rPr>
          <w:rFonts w:ascii="Times New Roman" w:eastAsia="Times New Roman" w:hAnsi="Times New Roman"/>
          <w:sz w:val="20"/>
          <w:szCs w:val="20"/>
          <w:lang w:eastAsia="ru-RU"/>
        </w:rPr>
        <w:t>(подпись)</w:t>
      </w: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p>
    <w:p w:rsidR="002E2446" w:rsidRPr="002E2446" w:rsidRDefault="002E2446" w:rsidP="002E2446">
      <w:pPr>
        <w:spacing w:after="0" w:line="240" w:lineRule="auto"/>
        <w:contextualSpacing/>
        <w:jc w:val="both"/>
        <w:rPr>
          <w:rFonts w:ascii="Times New Roman" w:eastAsia="Times New Roman" w:hAnsi="Times New Roman"/>
          <w:sz w:val="24"/>
          <w:szCs w:val="24"/>
          <w:lang w:eastAsia="ru-RU"/>
        </w:rPr>
      </w:pPr>
      <w:r w:rsidRPr="002E2446">
        <w:rPr>
          <w:rFonts w:ascii="Times New Roman" w:eastAsia="Times New Roman" w:hAnsi="Times New Roman"/>
          <w:sz w:val="24"/>
          <w:szCs w:val="24"/>
          <w:lang w:eastAsia="ru-RU"/>
        </w:rPr>
        <w:t>Дата защиты: «___» ___________ 20</w:t>
      </w:r>
      <w:r w:rsidR="001F28D6">
        <w:rPr>
          <w:rFonts w:ascii="Times New Roman" w:eastAsia="Times New Roman" w:hAnsi="Times New Roman"/>
          <w:sz w:val="24"/>
          <w:szCs w:val="24"/>
          <w:lang w:eastAsia="ru-RU"/>
        </w:rPr>
        <w:t>17</w:t>
      </w:r>
      <w:r w:rsidRPr="002E2446">
        <w:rPr>
          <w:rFonts w:ascii="Times New Roman" w:eastAsia="Times New Roman" w:hAnsi="Times New Roman"/>
          <w:sz w:val="24"/>
          <w:szCs w:val="24"/>
          <w:lang w:eastAsia="ru-RU"/>
        </w:rPr>
        <w:t xml:space="preserve"> г. </w:t>
      </w:r>
    </w:p>
    <w:p w:rsidR="002E2446" w:rsidRPr="002E2446" w:rsidRDefault="002E2446" w:rsidP="002E2446">
      <w:pPr>
        <w:spacing w:after="0" w:line="240" w:lineRule="auto"/>
        <w:rPr>
          <w:rFonts w:ascii="Times New Roman" w:eastAsia="Times New Roman" w:hAnsi="Times New Roman"/>
          <w:sz w:val="24"/>
          <w:szCs w:val="24"/>
          <w:lang w:eastAsia="ru-RU"/>
        </w:rPr>
      </w:pPr>
    </w:p>
    <w:p w:rsidR="001F28D6" w:rsidRDefault="001F28D6">
      <w:pPr>
        <w:rPr>
          <w:rFonts w:ascii="Times New Roman" w:hAnsi="Times New Roman"/>
          <w:sz w:val="24"/>
          <w:szCs w:val="24"/>
        </w:rPr>
      </w:pPr>
      <w:r>
        <w:rPr>
          <w:rFonts w:ascii="Times New Roman" w:hAnsi="Times New Roman"/>
          <w:sz w:val="24"/>
          <w:szCs w:val="24"/>
        </w:rPr>
        <w:br w:type="page"/>
      </w:r>
    </w:p>
    <w:p w:rsidR="001F28D6" w:rsidRPr="005950CA" w:rsidRDefault="001F28D6" w:rsidP="001F28D6">
      <w:pPr>
        <w:widowControl w:val="0"/>
        <w:autoSpaceDE w:val="0"/>
        <w:autoSpaceDN w:val="0"/>
        <w:adjustRightInd w:val="0"/>
        <w:spacing w:after="0" w:line="240" w:lineRule="auto"/>
        <w:jc w:val="center"/>
        <w:rPr>
          <w:rFonts w:ascii="Times New Roman" w:eastAsia="Times New Roman" w:hAnsi="Times New Roman"/>
          <w:b/>
          <w:bCs/>
          <w:sz w:val="20"/>
          <w:szCs w:val="20"/>
          <w:lang w:eastAsia="ru-RU"/>
        </w:rPr>
      </w:pPr>
      <w:r w:rsidRPr="005950CA">
        <w:rPr>
          <w:rFonts w:ascii="Times New Roman" w:eastAsia="Times New Roman" w:hAnsi="Times New Roman"/>
          <w:b/>
          <w:bCs/>
          <w:sz w:val="20"/>
          <w:szCs w:val="20"/>
          <w:lang w:eastAsia="ru-RU"/>
        </w:rPr>
        <w:lastRenderedPageBreak/>
        <w:t>МИНИСТЕРСТВО ОБРАЗОВАНИЯ И НАУКИ РОССИЙСКОЙ ФЕДЕРАЦИИ</w:t>
      </w:r>
    </w:p>
    <w:p w:rsidR="001F28D6" w:rsidRPr="005950CA" w:rsidRDefault="001F28D6" w:rsidP="001F28D6">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5950CA">
        <w:rPr>
          <w:rFonts w:ascii="Times New Roman" w:eastAsia="Times New Roman" w:hAnsi="Times New Roman"/>
          <w:sz w:val="20"/>
          <w:szCs w:val="20"/>
          <w:lang w:eastAsia="ru-RU"/>
        </w:rPr>
        <w:t>федеральное государственное автономное образовательное учреждение высшего образования</w:t>
      </w:r>
    </w:p>
    <w:p w:rsidR="001F28D6" w:rsidRPr="005950CA" w:rsidRDefault="001F28D6" w:rsidP="001F28D6">
      <w:pPr>
        <w:widowControl w:val="0"/>
        <w:pBdr>
          <w:bottom w:val="single" w:sz="12" w:space="1" w:color="auto"/>
        </w:pBdr>
        <w:autoSpaceDE w:val="0"/>
        <w:autoSpaceDN w:val="0"/>
        <w:adjustRightInd w:val="0"/>
        <w:spacing w:after="0" w:line="240" w:lineRule="auto"/>
        <w:jc w:val="both"/>
        <w:rPr>
          <w:rFonts w:ascii="Times New Roman" w:eastAsia="Times New Roman" w:hAnsi="Times New Roman"/>
          <w:sz w:val="24"/>
          <w:szCs w:val="24"/>
          <w:lang w:eastAsia="ru-RU"/>
        </w:rPr>
      </w:pPr>
      <w:r w:rsidRPr="005950CA">
        <w:rPr>
          <w:rFonts w:ascii="Times New Roman" w:eastAsia="Times New Roman" w:hAnsi="Times New Roman"/>
          <w:sz w:val="24"/>
          <w:szCs w:val="24"/>
          <w:lang w:eastAsia="ru-RU"/>
        </w:rPr>
        <w:t>«</w:t>
      </w:r>
      <w:r w:rsidRPr="005950CA">
        <w:rPr>
          <w:rFonts w:ascii="Times New Roman" w:eastAsia="Times New Roman" w:hAnsi="Times New Roman"/>
          <w:sz w:val="28"/>
          <w:szCs w:val="28"/>
          <w:lang w:eastAsia="ru-RU"/>
        </w:rPr>
        <w:t>Национальный исследовательский Томский политехнический университет</w:t>
      </w:r>
      <w:r w:rsidRPr="005950CA">
        <w:rPr>
          <w:rFonts w:ascii="Times New Roman" w:eastAsia="Times New Roman" w:hAnsi="Times New Roman"/>
          <w:sz w:val="24"/>
          <w:szCs w:val="24"/>
          <w:lang w:eastAsia="ru-RU"/>
        </w:rPr>
        <w:t>»</w:t>
      </w:r>
    </w:p>
    <w:p w:rsidR="001F28D6" w:rsidRDefault="001F28D6" w:rsidP="001F28D6">
      <w:pPr>
        <w:spacing w:after="0" w:line="240" w:lineRule="auto"/>
        <w:jc w:val="center"/>
        <w:rPr>
          <w:rFonts w:ascii="Times New Roman" w:hAnsi="Times New Roman"/>
          <w:sz w:val="24"/>
          <w:szCs w:val="24"/>
        </w:rPr>
      </w:pPr>
    </w:p>
    <w:p w:rsidR="001F28D6" w:rsidRPr="001A2B99" w:rsidRDefault="001F28D6" w:rsidP="001F28D6">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rPr>
        <w:t xml:space="preserve">Институт </w:t>
      </w:r>
      <w:r>
        <w:rPr>
          <w:rFonts w:ascii="TimesNewRomanPSMT" w:hAnsi="TimesNewRomanPSMT" w:cs="TimesNewRomanPSMT"/>
          <w:u w:val="single"/>
        </w:rPr>
        <w:t>социально-гуманитарных технологий</w:t>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p>
    <w:p w:rsidR="001F28D6" w:rsidRDefault="001F28D6" w:rsidP="001F28D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Кафедра </w:t>
      </w:r>
      <w:r w:rsidRPr="001A2B99">
        <w:rPr>
          <w:rFonts w:ascii="Times New Roman" w:eastAsia="Times New Roman" w:hAnsi="Times New Roman"/>
          <w:iCs/>
          <w:u w:val="single"/>
          <w:lang w:eastAsia="ru-RU"/>
        </w:rPr>
        <w:t>Экономики</w:t>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r>
        <w:rPr>
          <w:rFonts w:ascii="Times New Roman" w:eastAsia="Times New Roman" w:hAnsi="Times New Roman"/>
          <w:iCs/>
          <w:u w:val="single"/>
          <w:lang w:eastAsia="ru-RU"/>
        </w:rPr>
        <w:tab/>
      </w:r>
    </w:p>
    <w:p w:rsidR="001F28D6" w:rsidRPr="001A2B99" w:rsidRDefault="001F28D6" w:rsidP="001F28D6">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rPr>
        <w:t xml:space="preserve">Направление подготовки (специальность) </w:t>
      </w:r>
      <w:r>
        <w:rPr>
          <w:rFonts w:ascii="TimesNewRomanPSMT" w:hAnsi="TimesNewRomanPSMT" w:cs="TimesNewRomanPSMT"/>
          <w:u w:val="single"/>
        </w:rPr>
        <w:tab/>
        <w:t>Экономика</w:t>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p>
    <w:p w:rsidR="001F28D6" w:rsidRDefault="001F28D6" w:rsidP="001F28D6">
      <w:pPr>
        <w:ind w:firstLine="5387"/>
        <w:contextualSpacing/>
        <w:jc w:val="both"/>
        <w:rPr>
          <w:rFonts w:ascii="Times New Roman" w:eastAsia="Times New Roman" w:hAnsi="Times New Roman"/>
          <w:lang w:eastAsia="ru-RU"/>
        </w:rPr>
      </w:pPr>
    </w:p>
    <w:p w:rsidR="001F28D6" w:rsidRPr="001A2B99" w:rsidRDefault="001F28D6" w:rsidP="001F28D6">
      <w:pPr>
        <w:ind w:firstLine="5387"/>
        <w:contextualSpacing/>
        <w:jc w:val="both"/>
        <w:rPr>
          <w:rFonts w:ascii="Times New Roman" w:eastAsia="Times New Roman" w:hAnsi="Times New Roman"/>
          <w:caps/>
          <w:lang w:eastAsia="ru-RU"/>
        </w:rPr>
      </w:pPr>
      <w:r w:rsidRPr="001A2B99">
        <w:rPr>
          <w:rFonts w:ascii="Times New Roman" w:eastAsia="Times New Roman" w:hAnsi="Times New Roman"/>
          <w:caps/>
          <w:lang w:eastAsia="ru-RU"/>
        </w:rPr>
        <w:t>утверждаю</w:t>
      </w:r>
    </w:p>
    <w:p w:rsidR="001F28D6" w:rsidRPr="001A2B99" w:rsidRDefault="001F28D6" w:rsidP="001F28D6">
      <w:pPr>
        <w:ind w:firstLine="5387"/>
        <w:contextualSpacing/>
        <w:jc w:val="both"/>
        <w:rPr>
          <w:rFonts w:ascii="Times New Roman" w:eastAsia="Times New Roman" w:hAnsi="Times New Roman"/>
          <w:snapToGrid w:val="0"/>
          <w:lang w:eastAsia="ru-RU"/>
        </w:rPr>
      </w:pPr>
      <w:r w:rsidRPr="001A2B99">
        <w:rPr>
          <w:rFonts w:ascii="Times New Roman" w:eastAsia="Times New Roman" w:hAnsi="Times New Roman"/>
          <w:snapToGrid w:val="0"/>
          <w:lang w:eastAsia="ru-RU"/>
        </w:rPr>
        <w:t>Заведующий кафедрой</w:t>
      </w:r>
      <w:r>
        <w:rPr>
          <w:rFonts w:ascii="Times New Roman" w:eastAsia="Times New Roman" w:hAnsi="Times New Roman"/>
          <w:snapToGrid w:val="0"/>
          <w:lang w:eastAsia="ru-RU"/>
        </w:rPr>
        <w:t xml:space="preserve"> экономики</w:t>
      </w:r>
    </w:p>
    <w:p w:rsidR="001F28D6" w:rsidRPr="00E07BED" w:rsidRDefault="001F28D6" w:rsidP="001F28D6">
      <w:pPr>
        <w:ind w:firstLine="5387"/>
        <w:contextualSpacing/>
        <w:jc w:val="both"/>
        <w:rPr>
          <w:rFonts w:ascii="Times New Roman" w:eastAsia="Times New Roman" w:hAnsi="Times New Roman"/>
          <w:iCs/>
          <w:snapToGrid w:val="0"/>
          <w:lang w:eastAsia="ru-RU"/>
        </w:rPr>
      </w:pPr>
      <w:r>
        <w:rPr>
          <w:rFonts w:ascii="Times New Roman" w:eastAsia="Times New Roman" w:hAnsi="Times New Roman"/>
          <w:iCs/>
          <w:snapToGrid w:val="0"/>
          <w:u w:val="single"/>
          <w:lang w:eastAsia="ru-RU"/>
        </w:rPr>
        <w:tab/>
      </w:r>
      <w:r w:rsidRPr="001A2B99">
        <w:rPr>
          <w:rFonts w:ascii="Times New Roman" w:eastAsia="Times New Roman" w:hAnsi="Times New Roman"/>
          <w:iCs/>
          <w:snapToGrid w:val="0"/>
          <w:u w:val="single"/>
          <w:lang w:eastAsia="ru-RU"/>
        </w:rPr>
        <w:t xml:space="preserve"> </w:t>
      </w:r>
      <w:r>
        <w:rPr>
          <w:rFonts w:ascii="Times New Roman" w:eastAsia="Times New Roman" w:hAnsi="Times New Roman"/>
          <w:iCs/>
          <w:snapToGrid w:val="0"/>
          <w:u w:val="single"/>
          <w:lang w:eastAsia="ru-RU"/>
        </w:rPr>
        <w:tab/>
      </w:r>
      <w:r>
        <w:rPr>
          <w:rFonts w:ascii="Times New Roman" w:eastAsia="Times New Roman" w:hAnsi="Times New Roman"/>
          <w:iCs/>
          <w:snapToGrid w:val="0"/>
          <w:u w:val="single"/>
          <w:lang w:eastAsia="ru-RU"/>
        </w:rPr>
        <w:tab/>
      </w:r>
      <w:r>
        <w:rPr>
          <w:rFonts w:ascii="Times New Roman" w:eastAsia="Times New Roman" w:hAnsi="Times New Roman"/>
          <w:iCs/>
          <w:snapToGrid w:val="0"/>
          <w:u w:val="single"/>
          <w:lang w:eastAsia="ru-RU"/>
        </w:rPr>
        <w:tab/>
        <w:t xml:space="preserve"> </w:t>
      </w:r>
      <w:r w:rsidRPr="00E07BED">
        <w:rPr>
          <w:rFonts w:ascii="Times New Roman" w:eastAsia="Times New Roman" w:hAnsi="Times New Roman"/>
          <w:iCs/>
          <w:snapToGrid w:val="0"/>
          <w:lang w:eastAsia="ru-RU"/>
        </w:rPr>
        <w:t xml:space="preserve">Г.А. </w:t>
      </w:r>
      <w:proofErr w:type="spellStart"/>
      <w:r w:rsidRPr="00E07BED">
        <w:rPr>
          <w:rFonts w:ascii="Times New Roman" w:eastAsia="Times New Roman" w:hAnsi="Times New Roman"/>
          <w:iCs/>
          <w:snapToGrid w:val="0"/>
          <w:lang w:eastAsia="ru-RU"/>
        </w:rPr>
        <w:t>Барышева</w:t>
      </w:r>
      <w:proofErr w:type="spellEnd"/>
    </w:p>
    <w:p w:rsidR="001F28D6" w:rsidRPr="001A2B99" w:rsidRDefault="001F28D6" w:rsidP="001F28D6">
      <w:pPr>
        <w:ind w:firstLine="5387"/>
        <w:contextualSpacing/>
        <w:jc w:val="both"/>
        <w:rPr>
          <w:rFonts w:ascii="Times New Roman" w:eastAsia="Times New Roman" w:hAnsi="Times New Roman"/>
          <w:snapToGrid w:val="0"/>
          <w:lang w:eastAsia="ru-RU"/>
        </w:rPr>
      </w:pPr>
      <w:r w:rsidRPr="001A2B99">
        <w:rPr>
          <w:rFonts w:ascii="Times New Roman" w:eastAsia="Times New Roman" w:hAnsi="Times New Roman"/>
          <w:snapToGrid w:val="0"/>
          <w:lang w:eastAsia="ru-RU"/>
        </w:rPr>
        <w:t xml:space="preserve">« ___ » </w:t>
      </w:r>
      <w:r w:rsidRPr="001A2B99">
        <w:rPr>
          <w:rFonts w:ascii="Times New Roman" w:eastAsia="Times New Roman" w:hAnsi="Times New Roman"/>
          <w:snapToGrid w:val="0"/>
          <w:u w:val="single"/>
          <w:lang w:eastAsia="ru-RU"/>
        </w:rPr>
        <w:tab/>
      </w:r>
      <w:r w:rsidRPr="001A2B99">
        <w:rPr>
          <w:rFonts w:ascii="Times New Roman" w:eastAsia="Times New Roman" w:hAnsi="Times New Roman"/>
          <w:snapToGrid w:val="0"/>
          <w:u w:val="single"/>
          <w:lang w:eastAsia="ru-RU"/>
        </w:rPr>
        <w:tab/>
      </w:r>
      <w:r w:rsidRPr="001A2B99">
        <w:rPr>
          <w:rFonts w:ascii="Times New Roman" w:eastAsia="Times New Roman" w:hAnsi="Times New Roman"/>
          <w:snapToGrid w:val="0"/>
          <w:u w:val="single"/>
          <w:lang w:eastAsia="ru-RU"/>
        </w:rPr>
        <w:tab/>
      </w:r>
      <w:r w:rsidRPr="001A2B99">
        <w:rPr>
          <w:rFonts w:ascii="Times New Roman" w:eastAsia="Times New Roman" w:hAnsi="Times New Roman"/>
          <w:snapToGrid w:val="0"/>
          <w:u w:val="single"/>
          <w:lang w:eastAsia="ru-RU"/>
        </w:rPr>
        <w:tab/>
      </w:r>
      <w:r w:rsidRPr="001A2B99">
        <w:rPr>
          <w:rFonts w:ascii="Times New Roman" w:eastAsia="Times New Roman" w:hAnsi="Times New Roman"/>
          <w:snapToGrid w:val="0"/>
          <w:lang w:eastAsia="ru-RU"/>
        </w:rPr>
        <w:t>20</w:t>
      </w:r>
      <w:r>
        <w:rPr>
          <w:rFonts w:ascii="Times New Roman" w:eastAsia="Times New Roman" w:hAnsi="Times New Roman"/>
          <w:snapToGrid w:val="0"/>
          <w:lang w:eastAsia="ru-RU"/>
        </w:rPr>
        <w:t>17</w:t>
      </w:r>
      <w:r w:rsidRPr="001A2B99">
        <w:rPr>
          <w:rFonts w:ascii="Times New Roman" w:eastAsia="Times New Roman" w:hAnsi="Times New Roman"/>
          <w:snapToGrid w:val="0"/>
          <w:lang w:eastAsia="ru-RU"/>
        </w:rPr>
        <w:t xml:space="preserve"> г.</w:t>
      </w:r>
    </w:p>
    <w:p w:rsidR="001F28D6" w:rsidRDefault="001F28D6" w:rsidP="001F28D6">
      <w:pPr>
        <w:autoSpaceDE w:val="0"/>
        <w:autoSpaceDN w:val="0"/>
        <w:adjustRightInd w:val="0"/>
        <w:spacing w:after="0" w:line="240" w:lineRule="auto"/>
        <w:jc w:val="center"/>
        <w:rPr>
          <w:rFonts w:ascii="TimesNewRomanPS-BoldMT" w:hAnsi="TimesNewRomanPS-BoldMT" w:cs="TimesNewRomanPS-BoldMT"/>
          <w:b/>
          <w:bCs/>
        </w:rPr>
      </w:pPr>
    </w:p>
    <w:p w:rsidR="001F28D6" w:rsidRDefault="001F28D6" w:rsidP="001F28D6">
      <w:pPr>
        <w:autoSpaceDE w:val="0"/>
        <w:autoSpaceDN w:val="0"/>
        <w:adjustRightInd w:val="0"/>
        <w:spacing w:after="0" w:line="240" w:lineRule="auto"/>
        <w:jc w:val="center"/>
        <w:rPr>
          <w:rFonts w:ascii="TimesNewRomanPS-BoldMT" w:hAnsi="TimesNewRomanPS-BoldMT" w:cs="TimesNewRomanPS-BoldMT"/>
          <w:b/>
          <w:bCs/>
        </w:rPr>
      </w:pPr>
      <w:r>
        <w:rPr>
          <w:rFonts w:ascii="TimesNewRomanPS-BoldMT" w:hAnsi="TimesNewRomanPS-BoldMT" w:cs="TimesNewRomanPS-BoldMT"/>
          <w:b/>
          <w:bCs/>
        </w:rPr>
        <w:t>ЗАДАНИЕ</w:t>
      </w:r>
    </w:p>
    <w:p w:rsidR="001F28D6" w:rsidRPr="001A2B99" w:rsidRDefault="001F28D6" w:rsidP="001F28D6">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 xml:space="preserve">на </w:t>
      </w:r>
      <w:r w:rsidR="00C077CC">
        <w:rPr>
          <w:rFonts w:ascii="Times New Roman" w:hAnsi="Times New Roman"/>
          <w:b/>
          <w:bCs/>
        </w:rPr>
        <w:t>преддипломную</w:t>
      </w:r>
      <w:r w:rsidRPr="001A2B99">
        <w:rPr>
          <w:rFonts w:ascii="Times New Roman" w:hAnsi="Times New Roman"/>
          <w:b/>
          <w:bCs/>
        </w:rPr>
        <w:t xml:space="preserve"> практику</w:t>
      </w:r>
    </w:p>
    <w:p w:rsidR="001F28D6" w:rsidRPr="001A2B99" w:rsidRDefault="007458F8" w:rsidP="001F28D6">
      <w:pPr>
        <w:autoSpaceDE w:val="0"/>
        <w:autoSpaceDN w:val="0"/>
        <w:adjustRightInd w:val="0"/>
        <w:spacing w:after="0" w:line="240" w:lineRule="auto"/>
        <w:rPr>
          <w:rFonts w:ascii="Times New Roman" w:hAnsi="Times New Roman"/>
        </w:rPr>
      </w:pPr>
      <w:r>
        <w:rPr>
          <w:rFonts w:ascii="Times New Roman" w:hAnsi="Times New Roman"/>
        </w:rPr>
        <w:t>Обучающемуся</w:t>
      </w:r>
      <w:r w:rsidR="001F28D6" w:rsidRPr="001A2B99">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478"/>
      </w:tblGrid>
      <w:tr w:rsidR="001F28D6" w:rsidRPr="001A2B99" w:rsidTr="00C077CC">
        <w:tc>
          <w:tcPr>
            <w:tcW w:w="2376" w:type="dxa"/>
          </w:tcPr>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Группа</w:t>
            </w:r>
          </w:p>
        </w:tc>
        <w:tc>
          <w:tcPr>
            <w:tcW w:w="7478" w:type="dxa"/>
          </w:tcPr>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ФИО</w:t>
            </w:r>
          </w:p>
          <w:p w:rsidR="001F28D6" w:rsidRPr="001A2B99" w:rsidRDefault="001F28D6" w:rsidP="00C077CC">
            <w:pPr>
              <w:autoSpaceDE w:val="0"/>
              <w:autoSpaceDN w:val="0"/>
              <w:adjustRightInd w:val="0"/>
              <w:spacing w:after="0" w:line="240" w:lineRule="auto"/>
              <w:rPr>
                <w:rFonts w:ascii="Times New Roman" w:hAnsi="Times New Roman"/>
                <w:b/>
                <w:bCs/>
              </w:rPr>
            </w:pPr>
          </w:p>
        </w:tc>
      </w:tr>
      <w:tr w:rsidR="001F28D6" w:rsidRPr="001A2B99" w:rsidTr="00C077CC">
        <w:tc>
          <w:tcPr>
            <w:tcW w:w="2376" w:type="dxa"/>
          </w:tcPr>
          <w:p w:rsidR="001F28D6" w:rsidRPr="00D41D51" w:rsidRDefault="001F28D6" w:rsidP="00C077CC">
            <w:pPr>
              <w:autoSpaceDE w:val="0"/>
              <w:autoSpaceDN w:val="0"/>
              <w:adjustRightInd w:val="0"/>
              <w:spacing w:after="0" w:line="240" w:lineRule="auto"/>
              <w:rPr>
                <w:rFonts w:ascii="Times New Roman" w:hAnsi="Times New Roman"/>
                <w:bCs/>
                <w:highlight w:val="yellow"/>
              </w:rPr>
            </w:pPr>
            <w:r w:rsidRPr="00D41D51">
              <w:rPr>
                <w:rFonts w:ascii="Times New Roman" w:hAnsi="Times New Roman"/>
                <w:bCs/>
                <w:highlight w:val="yellow"/>
              </w:rPr>
              <w:t>3БМ</w:t>
            </w:r>
            <w:r>
              <w:rPr>
                <w:rFonts w:ascii="Times New Roman" w:hAnsi="Times New Roman"/>
                <w:bCs/>
                <w:highlight w:val="yellow"/>
              </w:rPr>
              <w:t>51</w:t>
            </w:r>
          </w:p>
        </w:tc>
        <w:tc>
          <w:tcPr>
            <w:tcW w:w="7478" w:type="dxa"/>
          </w:tcPr>
          <w:p w:rsidR="001F28D6" w:rsidRPr="001B1722" w:rsidRDefault="001F28D6" w:rsidP="00C077CC">
            <w:pPr>
              <w:autoSpaceDE w:val="0"/>
              <w:autoSpaceDN w:val="0"/>
              <w:adjustRightInd w:val="0"/>
              <w:spacing w:after="0" w:line="240" w:lineRule="auto"/>
              <w:rPr>
                <w:rFonts w:ascii="Times New Roman" w:hAnsi="Times New Roman"/>
                <w:bCs/>
              </w:rPr>
            </w:pPr>
            <w:proofErr w:type="spellStart"/>
            <w:r w:rsidRPr="00D41D51">
              <w:rPr>
                <w:rFonts w:ascii="Times New Roman" w:hAnsi="Times New Roman"/>
                <w:bCs/>
                <w:highlight w:val="yellow"/>
              </w:rPr>
              <w:t>Дворецкая</w:t>
            </w:r>
            <w:proofErr w:type="spellEnd"/>
            <w:r w:rsidRPr="00D41D51">
              <w:rPr>
                <w:rFonts w:ascii="Times New Roman" w:hAnsi="Times New Roman"/>
                <w:bCs/>
                <w:highlight w:val="yellow"/>
              </w:rPr>
              <w:t xml:space="preserve"> Дарья Андреевна</w:t>
            </w:r>
          </w:p>
        </w:tc>
      </w:tr>
    </w:tbl>
    <w:p w:rsidR="001F28D6" w:rsidRPr="001A2B99" w:rsidRDefault="001F28D6" w:rsidP="001F28D6">
      <w:pPr>
        <w:autoSpaceDE w:val="0"/>
        <w:autoSpaceDN w:val="0"/>
        <w:adjustRightInd w:val="0"/>
        <w:spacing w:after="0" w:line="240" w:lineRule="auto"/>
        <w:rPr>
          <w:rFonts w:ascii="Times New Roman" w:hAnsi="Times New Roman"/>
        </w:rPr>
      </w:pPr>
    </w:p>
    <w:p w:rsidR="001F28D6" w:rsidRPr="001A2B99" w:rsidRDefault="001F28D6" w:rsidP="001F28D6">
      <w:pPr>
        <w:autoSpaceDE w:val="0"/>
        <w:autoSpaceDN w:val="0"/>
        <w:adjustRightInd w:val="0"/>
        <w:spacing w:after="0" w:line="240" w:lineRule="auto"/>
        <w:rPr>
          <w:rFonts w:ascii="Times New Roman" w:hAnsi="Times New Roman"/>
        </w:rPr>
      </w:pPr>
      <w:r w:rsidRPr="001A2B99">
        <w:rPr>
          <w:rFonts w:ascii="Times New Roman" w:hAnsi="Times New Roman"/>
        </w:rPr>
        <w:t>Тема исследования: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C077CC" w:rsidRPr="001A2B99" w:rsidTr="00C077CC">
        <w:trPr>
          <w:trHeight w:val="451"/>
        </w:trPr>
        <w:tc>
          <w:tcPr>
            <w:tcW w:w="9889" w:type="dxa"/>
            <w:vAlign w:val="center"/>
          </w:tcPr>
          <w:p w:rsidR="00C077CC" w:rsidRPr="00D002F7" w:rsidRDefault="00C077CC" w:rsidP="00C077CC">
            <w:pPr>
              <w:autoSpaceDE w:val="0"/>
              <w:autoSpaceDN w:val="0"/>
              <w:adjustRightInd w:val="0"/>
              <w:spacing w:after="0" w:line="240" w:lineRule="auto"/>
              <w:rPr>
                <w:rFonts w:ascii="Times New Roman" w:hAnsi="Times New Roman"/>
              </w:rPr>
            </w:pPr>
            <w:r w:rsidRPr="00C077CC">
              <w:rPr>
                <w:rFonts w:ascii="Times New Roman" w:hAnsi="Times New Roman"/>
                <w:highlight w:val="yellow"/>
              </w:rPr>
              <w:t>Оценка устойчивости развития предприятия примере ОАО «Сбербанк России»</w:t>
            </w:r>
          </w:p>
        </w:tc>
      </w:tr>
    </w:tbl>
    <w:p w:rsidR="001F28D6" w:rsidRPr="001A2B99" w:rsidRDefault="001F28D6" w:rsidP="001F28D6">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1F28D6" w:rsidRPr="001A2B99" w:rsidTr="00C077CC">
        <w:tc>
          <w:tcPr>
            <w:tcW w:w="4927" w:type="dxa"/>
          </w:tcPr>
          <w:p w:rsidR="001F28D6" w:rsidRPr="001A2B99" w:rsidRDefault="001F28D6" w:rsidP="00C077CC">
            <w:pPr>
              <w:autoSpaceDE w:val="0"/>
              <w:autoSpaceDN w:val="0"/>
              <w:adjustRightInd w:val="0"/>
              <w:spacing w:after="0" w:line="240" w:lineRule="auto"/>
              <w:rPr>
                <w:rFonts w:ascii="Times New Roman" w:hAnsi="Times New Roman"/>
              </w:rPr>
            </w:pPr>
            <w:r w:rsidRPr="001A2B99">
              <w:rPr>
                <w:rFonts w:ascii="Times New Roman" w:hAnsi="Times New Roman"/>
              </w:rPr>
              <w:t xml:space="preserve">Срок сдачи </w:t>
            </w:r>
            <w:r w:rsidR="007458F8">
              <w:rPr>
                <w:rFonts w:ascii="Times New Roman" w:hAnsi="Times New Roman"/>
              </w:rPr>
              <w:t>обучающимся</w:t>
            </w:r>
            <w:r w:rsidRPr="001A2B99">
              <w:rPr>
                <w:rFonts w:ascii="Times New Roman" w:hAnsi="Times New Roman"/>
              </w:rPr>
              <w:t xml:space="preserve"> выполненной работы:</w:t>
            </w:r>
          </w:p>
          <w:p w:rsidR="001F28D6" w:rsidRPr="001A2B99" w:rsidRDefault="001F28D6" w:rsidP="00C077CC">
            <w:pPr>
              <w:autoSpaceDE w:val="0"/>
              <w:autoSpaceDN w:val="0"/>
              <w:adjustRightInd w:val="0"/>
              <w:spacing w:after="0" w:line="240" w:lineRule="auto"/>
              <w:rPr>
                <w:rFonts w:ascii="Times New Roman" w:hAnsi="Times New Roman"/>
              </w:rPr>
            </w:pPr>
          </w:p>
        </w:tc>
        <w:tc>
          <w:tcPr>
            <w:tcW w:w="4927" w:type="dxa"/>
          </w:tcPr>
          <w:p w:rsidR="001F28D6" w:rsidRPr="001A2B99" w:rsidRDefault="00C077CC" w:rsidP="00C077CC">
            <w:pPr>
              <w:autoSpaceDE w:val="0"/>
              <w:autoSpaceDN w:val="0"/>
              <w:adjustRightInd w:val="0"/>
              <w:spacing w:after="0" w:line="240" w:lineRule="auto"/>
              <w:rPr>
                <w:rFonts w:ascii="Times New Roman" w:hAnsi="Times New Roman"/>
              </w:rPr>
            </w:pPr>
            <w:r>
              <w:rPr>
                <w:rFonts w:ascii="Times New Roman" w:hAnsi="Times New Roman"/>
              </w:rPr>
              <w:t>05</w:t>
            </w:r>
            <w:r w:rsidR="001F28D6">
              <w:rPr>
                <w:rFonts w:ascii="Times New Roman" w:hAnsi="Times New Roman"/>
              </w:rPr>
              <w:t>.0</w:t>
            </w:r>
            <w:r>
              <w:rPr>
                <w:rFonts w:ascii="Times New Roman" w:hAnsi="Times New Roman"/>
              </w:rPr>
              <w:t>6</w:t>
            </w:r>
            <w:r w:rsidR="001F28D6">
              <w:rPr>
                <w:rFonts w:ascii="Times New Roman" w:hAnsi="Times New Roman"/>
              </w:rPr>
              <w:t>.2017 г.</w:t>
            </w:r>
          </w:p>
        </w:tc>
      </w:tr>
    </w:tbl>
    <w:p w:rsidR="001F28D6" w:rsidRPr="001A2B99" w:rsidRDefault="001F28D6" w:rsidP="001F28D6">
      <w:pPr>
        <w:autoSpaceDE w:val="0"/>
        <w:autoSpaceDN w:val="0"/>
        <w:adjustRightInd w:val="0"/>
        <w:spacing w:after="0" w:line="240" w:lineRule="auto"/>
        <w:rPr>
          <w:rFonts w:ascii="Times New Roman" w:hAnsi="Times New Roman"/>
          <w:b/>
          <w:bCs/>
        </w:rPr>
      </w:pPr>
    </w:p>
    <w:p w:rsidR="001F28D6" w:rsidRPr="001A2B99" w:rsidRDefault="001F28D6" w:rsidP="001F28D6">
      <w:pPr>
        <w:autoSpaceDE w:val="0"/>
        <w:autoSpaceDN w:val="0"/>
        <w:adjustRightInd w:val="0"/>
        <w:spacing w:after="0" w:line="240" w:lineRule="auto"/>
        <w:rPr>
          <w:rFonts w:ascii="Times New Roman" w:hAnsi="Times New Roman"/>
          <w:b/>
          <w:bCs/>
        </w:rPr>
      </w:pPr>
      <w:r w:rsidRPr="001A2B99">
        <w:rPr>
          <w:rFonts w:ascii="Times New Roman" w:hAnsi="Times New Roman"/>
          <w:b/>
          <w:bCs/>
        </w:rPr>
        <w:t>ТЕХНИЧЕСКОЕ ЗАДАНИЕ;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6"/>
        <w:gridCol w:w="5083"/>
      </w:tblGrid>
      <w:tr w:rsidR="00C077CC" w:rsidRPr="001A2B99" w:rsidTr="00C077CC">
        <w:tc>
          <w:tcPr>
            <w:tcW w:w="4806" w:type="dxa"/>
          </w:tcPr>
          <w:p w:rsidR="00C077CC" w:rsidRPr="001A2B99" w:rsidRDefault="00C077CC" w:rsidP="00C077CC">
            <w:pPr>
              <w:autoSpaceDE w:val="0"/>
              <w:autoSpaceDN w:val="0"/>
              <w:adjustRightInd w:val="0"/>
              <w:spacing w:after="0" w:line="240" w:lineRule="auto"/>
              <w:rPr>
                <w:rFonts w:ascii="Times New Roman" w:hAnsi="Times New Roman"/>
                <w:b/>
                <w:bCs/>
              </w:rPr>
            </w:pPr>
            <w:r w:rsidRPr="001A2B99">
              <w:rPr>
                <w:rFonts w:ascii="Times New Roman" w:hAnsi="Times New Roman"/>
                <w:b/>
                <w:bCs/>
              </w:rPr>
              <w:t>Исходные данные к работе</w:t>
            </w:r>
          </w:p>
          <w:p w:rsidR="00C077CC" w:rsidRPr="001A2B99" w:rsidRDefault="00C077CC" w:rsidP="00C077CC">
            <w:pPr>
              <w:autoSpaceDE w:val="0"/>
              <w:autoSpaceDN w:val="0"/>
              <w:adjustRightInd w:val="0"/>
              <w:spacing w:after="0" w:line="240" w:lineRule="auto"/>
              <w:rPr>
                <w:rFonts w:ascii="Times New Roman" w:hAnsi="Times New Roman"/>
                <w:b/>
                <w:bCs/>
              </w:rPr>
            </w:pPr>
            <w:r w:rsidRPr="001A2B99">
              <w:rPr>
                <w:rFonts w:ascii="Times New Roman" w:hAnsi="Times New Roman"/>
                <w:b/>
                <w:bCs/>
                <w:i/>
                <w:iCs/>
                <w:sz w:val="16"/>
                <w:szCs w:val="16"/>
              </w:rPr>
              <w:t>(наименование объекта и предмета исследования или проектирования;</w:t>
            </w:r>
            <w:r>
              <w:rPr>
                <w:rFonts w:ascii="Times New Roman" w:hAnsi="Times New Roman"/>
                <w:b/>
                <w:bCs/>
                <w:i/>
                <w:iCs/>
                <w:sz w:val="16"/>
                <w:szCs w:val="16"/>
              </w:rPr>
              <w:t xml:space="preserve"> </w:t>
            </w:r>
            <w:r w:rsidRPr="001A2B99">
              <w:rPr>
                <w:rFonts w:ascii="Times New Roman" w:hAnsi="Times New Roman"/>
                <w:b/>
                <w:bCs/>
                <w:i/>
                <w:iCs/>
                <w:sz w:val="16"/>
                <w:szCs w:val="16"/>
              </w:rPr>
              <w:t>вид процессов; требования к процессу; особые требования к особенностям функционирования</w:t>
            </w:r>
            <w:r>
              <w:rPr>
                <w:rFonts w:ascii="Times New Roman" w:hAnsi="Times New Roman"/>
                <w:b/>
                <w:bCs/>
                <w:i/>
                <w:iCs/>
                <w:sz w:val="16"/>
                <w:szCs w:val="16"/>
              </w:rPr>
              <w:t xml:space="preserve"> </w:t>
            </w:r>
            <w:r w:rsidRPr="001A2B99">
              <w:rPr>
                <w:rFonts w:ascii="Times New Roman" w:hAnsi="Times New Roman"/>
                <w:b/>
                <w:bCs/>
                <w:i/>
                <w:iCs/>
                <w:sz w:val="16"/>
                <w:szCs w:val="16"/>
              </w:rPr>
              <w:t>(эксплуатации) объекта, процесс</w:t>
            </w:r>
            <w:r>
              <w:rPr>
                <w:rFonts w:ascii="Times New Roman" w:hAnsi="Times New Roman"/>
                <w:b/>
                <w:bCs/>
                <w:i/>
                <w:iCs/>
                <w:sz w:val="16"/>
                <w:szCs w:val="16"/>
              </w:rPr>
              <w:t>, пр.</w:t>
            </w:r>
            <w:r w:rsidRPr="001A2B99">
              <w:rPr>
                <w:rFonts w:ascii="Times New Roman" w:hAnsi="Times New Roman"/>
                <w:b/>
                <w:bCs/>
                <w:i/>
                <w:iCs/>
                <w:sz w:val="16"/>
                <w:szCs w:val="16"/>
              </w:rPr>
              <w:t>)</w:t>
            </w:r>
          </w:p>
        </w:tc>
        <w:tc>
          <w:tcPr>
            <w:tcW w:w="5083" w:type="dxa"/>
          </w:tcPr>
          <w:p w:rsidR="00C077CC" w:rsidRPr="00C077CC" w:rsidRDefault="00C077CC" w:rsidP="00C077CC">
            <w:pPr>
              <w:autoSpaceDE w:val="0"/>
              <w:autoSpaceDN w:val="0"/>
              <w:adjustRightInd w:val="0"/>
              <w:spacing w:after="0" w:line="240" w:lineRule="auto"/>
              <w:rPr>
                <w:rFonts w:ascii="Times New Roman" w:hAnsi="Times New Roman"/>
                <w:bCs/>
                <w:highlight w:val="yellow"/>
              </w:rPr>
            </w:pPr>
            <w:r w:rsidRPr="00C077CC">
              <w:rPr>
                <w:rFonts w:ascii="Times New Roman" w:hAnsi="Times New Roman"/>
                <w:bCs/>
                <w:highlight w:val="yellow"/>
              </w:rPr>
              <w:t>Объект исследования – устойчивое развитие предприятия.</w:t>
            </w:r>
          </w:p>
          <w:p w:rsidR="00C077CC" w:rsidRPr="00C077CC" w:rsidRDefault="00C077CC" w:rsidP="00C077CC">
            <w:pPr>
              <w:autoSpaceDE w:val="0"/>
              <w:autoSpaceDN w:val="0"/>
              <w:adjustRightInd w:val="0"/>
              <w:spacing w:after="0" w:line="240" w:lineRule="auto"/>
              <w:rPr>
                <w:rFonts w:ascii="Times New Roman" w:hAnsi="Times New Roman"/>
                <w:bCs/>
                <w:highlight w:val="yellow"/>
              </w:rPr>
            </w:pPr>
            <w:r w:rsidRPr="00C077CC">
              <w:rPr>
                <w:rFonts w:ascii="Times New Roman" w:hAnsi="Times New Roman"/>
                <w:bCs/>
                <w:highlight w:val="yellow"/>
              </w:rPr>
              <w:t>Предмет исследования – инвестиции как фактор устойчивого развития предприятия.</w:t>
            </w:r>
          </w:p>
        </w:tc>
      </w:tr>
      <w:tr w:rsidR="00C077CC" w:rsidRPr="001A2B99" w:rsidTr="00C077CC">
        <w:tc>
          <w:tcPr>
            <w:tcW w:w="4806" w:type="dxa"/>
          </w:tcPr>
          <w:p w:rsidR="00C077CC" w:rsidRPr="001A2B99" w:rsidRDefault="00C077CC" w:rsidP="00C077CC">
            <w:pPr>
              <w:autoSpaceDE w:val="0"/>
              <w:autoSpaceDN w:val="0"/>
              <w:adjustRightInd w:val="0"/>
              <w:spacing w:after="0" w:line="240" w:lineRule="auto"/>
              <w:rPr>
                <w:rFonts w:ascii="Times New Roman" w:hAnsi="Times New Roman"/>
                <w:b/>
                <w:bCs/>
              </w:rPr>
            </w:pPr>
            <w:r w:rsidRPr="001A2B99">
              <w:rPr>
                <w:rFonts w:ascii="Times New Roman" w:hAnsi="Times New Roman"/>
                <w:b/>
                <w:bCs/>
              </w:rPr>
              <w:t>Перечень подлежащих исследованию,</w:t>
            </w:r>
          </w:p>
          <w:p w:rsidR="00C077CC" w:rsidRPr="001A2B99" w:rsidRDefault="00C077CC" w:rsidP="00C077CC">
            <w:pPr>
              <w:autoSpaceDE w:val="0"/>
              <w:autoSpaceDN w:val="0"/>
              <w:adjustRightInd w:val="0"/>
              <w:spacing w:after="0" w:line="240" w:lineRule="auto"/>
              <w:rPr>
                <w:rFonts w:ascii="Times New Roman" w:hAnsi="Times New Roman"/>
                <w:b/>
                <w:bCs/>
              </w:rPr>
            </w:pPr>
            <w:r w:rsidRPr="001A2B99">
              <w:rPr>
                <w:rFonts w:ascii="Times New Roman" w:hAnsi="Times New Roman"/>
                <w:b/>
                <w:bCs/>
              </w:rPr>
              <w:t>проектированию и разработке</w:t>
            </w:r>
          </w:p>
          <w:p w:rsidR="00C077CC" w:rsidRPr="001A2B99" w:rsidRDefault="00C077CC" w:rsidP="00C077CC">
            <w:pPr>
              <w:autoSpaceDE w:val="0"/>
              <w:autoSpaceDN w:val="0"/>
              <w:adjustRightInd w:val="0"/>
              <w:spacing w:after="0" w:line="240" w:lineRule="auto"/>
              <w:rPr>
                <w:rFonts w:ascii="Times New Roman" w:hAnsi="Times New Roman"/>
                <w:b/>
                <w:bCs/>
              </w:rPr>
            </w:pPr>
            <w:r w:rsidRPr="001A2B99">
              <w:rPr>
                <w:rFonts w:ascii="Times New Roman" w:hAnsi="Times New Roman"/>
                <w:b/>
                <w:bCs/>
              </w:rPr>
              <w:t>вопросов</w:t>
            </w:r>
          </w:p>
          <w:p w:rsidR="00C077CC" w:rsidRPr="001A2B99" w:rsidRDefault="00C077CC" w:rsidP="00C077CC">
            <w:pPr>
              <w:autoSpaceDE w:val="0"/>
              <w:autoSpaceDN w:val="0"/>
              <w:adjustRightInd w:val="0"/>
              <w:spacing w:after="0" w:line="240" w:lineRule="auto"/>
              <w:rPr>
                <w:rFonts w:ascii="Times New Roman" w:hAnsi="Times New Roman"/>
                <w:b/>
                <w:bCs/>
                <w:i/>
                <w:iCs/>
                <w:sz w:val="16"/>
                <w:szCs w:val="16"/>
              </w:rPr>
            </w:pPr>
            <w:r>
              <w:rPr>
                <w:rFonts w:ascii="Times New Roman" w:hAnsi="Times New Roman"/>
                <w:b/>
                <w:bCs/>
                <w:i/>
                <w:iCs/>
                <w:sz w:val="16"/>
                <w:szCs w:val="16"/>
              </w:rPr>
              <w:t xml:space="preserve">(аналитический обзор литературных источников </w:t>
            </w:r>
            <w:r w:rsidRPr="001A2B99">
              <w:rPr>
                <w:rFonts w:ascii="Times New Roman" w:hAnsi="Times New Roman"/>
                <w:b/>
                <w:bCs/>
                <w:i/>
                <w:iCs/>
                <w:sz w:val="16"/>
                <w:szCs w:val="16"/>
              </w:rPr>
              <w:t>с</w:t>
            </w:r>
          </w:p>
          <w:p w:rsidR="00C077CC" w:rsidRPr="00171AEB" w:rsidRDefault="00C077CC" w:rsidP="00C077CC">
            <w:pPr>
              <w:autoSpaceDE w:val="0"/>
              <w:autoSpaceDN w:val="0"/>
              <w:adjustRightInd w:val="0"/>
              <w:spacing w:after="0" w:line="240" w:lineRule="auto"/>
              <w:rPr>
                <w:rFonts w:ascii="Times New Roman" w:hAnsi="Times New Roman"/>
                <w:b/>
                <w:bCs/>
                <w:i/>
                <w:iCs/>
                <w:sz w:val="16"/>
                <w:szCs w:val="16"/>
              </w:rPr>
            </w:pPr>
            <w:r w:rsidRPr="001A2B99">
              <w:rPr>
                <w:rFonts w:ascii="Times New Roman" w:hAnsi="Times New Roman"/>
                <w:b/>
                <w:bCs/>
                <w:i/>
                <w:iCs/>
                <w:sz w:val="16"/>
                <w:szCs w:val="16"/>
              </w:rPr>
              <w:t xml:space="preserve">целью выяснения достижений мировой науки в рассматриваемой области; постановка задач исследования, проектирования, конструирования; содержание процедуры исследования, </w:t>
            </w:r>
            <w:r>
              <w:rPr>
                <w:rFonts w:ascii="Times New Roman" w:hAnsi="Times New Roman"/>
                <w:b/>
                <w:bCs/>
                <w:i/>
                <w:iCs/>
                <w:sz w:val="16"/>
                <w:szCs w:val="16"/>
              </w:rPr>
              <w:t>проектирования, конструирования</w:t>
            </w:r>
            <w:r w:rsidRPr="001A2B99">
              <w:rPr>
                <w:rFonts w:ascii="Times New Roman" w:hAnsi="Times New Roman"/>
                <w:b/>
                <w:bCs/>
                <w:i/>
                <w:iCs/>
                <w:sz w:val="16"/>
                <w:szCs w:val="16"/>
              </w:rPr>
              <w:t>).</w:t>
            </w:r>
          </w:p>
        </w:tc>
        <w:tc>
          <w:tcPr>
            <w:tcW w:w="5083" w:type="dxa"/>
          </w:tcPr>
          <w:p w:rsidR="00C077CC" w:rsidRPr="00C077CC" w:rsidRDefault="00C077CC" w:rsidP="00206B2B">
            <w:pPr>
              <w:pStyle w:val="aa"/>
              <w:numPr>
                <w:ilvl w:val="0"/>
                <w:numId w:val="12"/>
              </w:numPr>
              <w:autoSpaceDE w:val="0"/>
              <w:autoSpaceDN w:val="0"/>
              <w:adjustRightInd w:val="0"/>
              <w:spacing w:after="0" w:line="240" w:lineRule="auto"/>
              <w:ind w:left="297" w:hanging="283"/>
              <w:rPr>
                <w:rFonts w:ascii="Times New Roman" w:hAnsi="Times New Roman"/>
                <w:bCs/>
                <w:iCs/>
                <w:highlight w:val="yellow"/>
              </w:rPr>
            </w:pPr>
            <w:r w:rsidRPr="00C077CC">
              <w:rPr>
                <w:rFonts w:ascii="Times New Roman" w:hAnsi="Times New Roman"/>
                <w:bCs/>
                <w:iCs/>
                <w:highlight w:val="yellow"/>
              </w:rPr>
              <w:t>Аналитический обзор понятия устойчивость.</w:t>
            </w:r>
          </w:p>
          <w:p w:rsidR="00C077CC" w:rsidRPr="00C077CC" w:rsidRDefault="00C077CC" w:rsidP="00206B2B">
            <w:pPr>
              <w:pStyle w:val="aa"/>
              <w:numPr>
                <w:ilvl w:val="0"/>
                <w:numId w:val="12"/>
              </w:numPr>
              <w:autoSpaceDE w:val="0"/>
              <w:autoSpaceDN w:val="0"/>
              <w:adjustRightInd w:val="0"/>
              <w:spacing w:after="0" w:line="240" w:lineRule="auto"/>
              <w:ind w:left="297" w:hanging="283"/>
              <w:rPr>
                <w:rFonts w:ascii="Times New Roman" w:hAnsi="Times New Roman"/>
                <w:bCs/>
                <w:iCs/>
                <w:highlight w:val="yellow"/>
              </w:rPr>
            </w:pPr>
            <w:r w:rsidRPr="00C077CC">
              <w:rPr>
                <w:rFonts w:ascii="Times New Roman" w:hAnsi="Times New Roman"/>
                <w:bCs/>
                <w:iCs/>
                <w:highlight w:val="yellow"/>
              </w:rPr>
              <w:t>Составление плана проведения исследований.</w:t>
            </w:r>
          </w:p>
          <w:p w:rsidR="00C077CC" w:rsidRPr="00C077CC" w:rsidRDefault="00C077CC" w:rsidP="00206B2B">
            <w:pPr>
              <w:pStyle w:val="aa"/>
              <w:numPr>
                <w:ilvl w:val="0"/>
                <w:numId w:val="12"/>
              </w:numPr>
              <w:autoSpaceDE w:val="0"/>
              <w:autoSpaceDN w:val="0"/>
              <w:adjustRightInd w:val="0"/>
              <w:spacing w:after="0" w:line="240" w:lineRule="auto"/>
              <w:ind w:left="297" w:hanging="283"/>
              <w:rPr>
                <w:rFonts w:ascii="Times New Roman" w:hAnsi="Times New Roman"/>
                <w:bCs/>
                <w:iCs/>
                <w:highlight w:val="yellow"/>
              </w:rPr>
            </w:pPr>
            <w:r w:rsidRPr="00C077CC">
              <w:rPr>
                <w:rFonts w:ascii="Times New Roman" w:hAnsi="Times New Roman"/>
                <w:bCs/>
                <w:iCs/>
                <w:highlight w:val="yellow"/>
              </w:rPr>
              <w:t>Изучение классификаций устойчивости коммерческого банка.</w:t>
            </w:r>
          </w:p>
          <w:p w:rsidR="00C077CC" w:rsidRPr="00C077CC" w:rsidRDefault="00C077CC" w:rsidP="00206B2B">
            <w:pPr>
              <w:pStyle w:val="aa"/>
              <w:numPr>
                <w:ilvl w:val="0"/>
                <w:numId w:val="12"/>
              </w:numPr>
              <w:autoSpaceDE w:val="0"/>
              <w:autoSpaceDN w:val="0"/>
              <w:adjustRightInd w:val="0"/>
              <w:spacing w:after="0" w:line="240" w:lineRule="auto"/>
              <w:ind w:left="297" w:hanging="283"/>
              <w:rPr>
                <w:rFonts w:ascii="Times New Roman" w:hAnsi="Times New Roman"/>
                <w:bCs/>
                <w:iCs/>
                <w:highlight w:val="yellow"/>
              </w:rPr>
            </w:pPr>
            <w:r w:rsidRPr="00C077CC">
              <w:rPr>
                <w:rFonts w:ascii="Times New Roman" w:hAnsi="Times New Roman"/>
                <w:bCs/>
                <w:iCs/>
                <w:highlight w:val="yellow"/>
              </w:rPr>
              <w:t>Анализ совокупной экономической устойчивости коммерческого банка.</w:t>
            </w:r>
          </w:p>
          <w:p w:rsidR="00C077CC" w:rsidRPr="00C077CC" w:rsidRDefault="00C077CC" w:rsidP="00206B2B">
            <w:pPr>
              <w:pStyle w:val="aa"/>
              <w:numPr>
                <w:ilvl w:val="0"/>
                <w:numId w:val="12"/>
              </w:numPr>
              <w:autoSpaceDE w:val="0"/>
              <w:autoSpaceDN w:val="0"/>
              <w:adjustRightInd w:val="0"/>
              <w:spacing w:after="0" w:line="240" w:lineRule="auto"/>
              <w:ind w:left="297" w:hanging="283"/>
              <w:rPr>
                <w:rFonts w:ascii="Times New Roman" w:hAnsi="Times New Roman"/>
                <w:bCs/>
                <w:iCs/>
                <w:highlight w:val="yellow"/>
              </w:rPr>
            </w:pPr>
            <w:r w:rsidRPr="00C077CC">
              <w:rPr>
                <w:rFonts w:ascii="Times New Roman" w:hAnsi="Times New Roman"/>
                <w:bCs/>
                <w:iCs/>
                <w:highlight w:val="yellow"/>
              </w:rPr>
              <w:t>Обсуждение результатов исследования на опытном предприятии.</w:t>
            </w:r>
          </w:p>
          <w:p w:rsidR="00C077CC" w:rsidRPr="00C077CC" w:rsidRDefault="00C077CC" w:rsidP="00206B2B">
            <w:pPr>
              <w:pStyle w:val="aa"/>
              <w:numPr>
                <w:ilvl w:val="0"/>
                <w:numId w:val="12"/>
              </w:numPr>
              <w:autoSpaceDE w:val="0"/>
              <w:autoSpaceDN w:val="0"/>
              <w:adjustRightInd w:val="0"/>
              <w:spacing w:after="0" w:line="240" w:lineRule="auto"/>
              <w:ind w:left="297" w:hanging="283"/>
              <w:rPr>
                <w:rFonts w:ascii="Times New Roman" w:hAnsi="Times New Roman"/>
                <w:bCs/>
                <w:highlight w:val="yellow"/>
              </w:rPr>
            </w:pPr>
            <w:r w:rsidRPr="00C077CC">
              <w:rPr>
                <w:rFonts w:ascii="Times New Roman" w:hAnsi="Times New Roman"/>
                <w:bCs/>
                <w:iCs/>
                <w:highlight w:val="yellow"/>
              </w:rPr>
              <w:t>Разработка рекомендаций по результатам проведенного исследования</w:t>
            </w:r>
          </w:p>
        </w:tc>
      </w:tr>
    </w:tbl>
    <w:p w:rsidR="001F28D6" w:rsidRDefault="001F28D6" w:rsidP="001F28D6">
      <w:pPr>
        <w:autoSpaceDE w:val="0"/>
        <w:autoSpaceDN w:val="0"/>
        <w:adjustRightInd w:val="0"/>
        <w:spacing w:after="0" w:line="240" w:lineRule="auto"/>
        <w:rPr>
          <w:rFonts w:ascii="Times New Roman" w:hAnsi="Times New Roman"/>
          <w:b/>
          <w:bCs/>
        </w:rPr>
      </w:pPr>
    </w:p>
    <w:p w:rsidR="001F28D6" w:rsidRPr="001A2B99" w:rsidRDefault="001F28D6" w:rsidP="001F28D6">
      <w:pPr>
        <w:autoSpaceDE w:val="0"/>
        <w:autoSpaceDN w:val="0"/>
        <w:adjustRightInd w:val="0"/>
        <w:spacing w:after="0" w:line="240" w:lineRule="auto"/>
        <w:rPr>
          <w:rFonts w:ascii="Times New Roman" w:hAnsi="Times New Roman"/>
          <w:b/>
          <w:bCs/>
        </w:rPr>
      </w:pPr>
      <w:r w:rsidRPr="001A2B99">
        <w:rPr>
          <w:rFonts w:ascii="Times New Roman" w:hAnsi="Times New Roman"/>
          <w:b/>
          <w:bCs/>
        </w:rPr>
        <w:t>Задание выдал руководитель</w:t>
      </w:r>
    </w:p>
    <w:p w:rsidR="001F28D6" w:rsidRPr="00C077CC" w:rsidRDefault="001F28D6" w:rsidP="001F28D6">
      <w:pPr>
        <w:autoSpaceDE w:val="0"/>
        <w:autoSpaceDN w:val="0"/>
        <w:adjustRightInd w:val="0"/>
        <w:spacing w:after="0" w:line="240" w:lineRule="auto"/>
        <w:rPr>
          <w:rFonts w:ascii="Times New Roman" w:hAnsi="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2958"/>
        <w:gridCol w:w="1984"/>
        <w:gridCol w:w="1560"/>
        <w:gridCol w:w="1382"/>
      </w:tblGrid>
      <w:tr w:rsidR="001F28D6" w:rsidRPr="001A2B99" w:rsidTr="00C077CC">
        <w:tc>
          <w:tcPr>
            <w:tcW w:w="1970" w:type="dxa"/>
            <w:vAlign w:val="center"/>
          </w:tcPr>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Должность</w:t>
            </w:r>
          </w:p>
        </w:tc>
        <w:tc>
          <w:tcPr>
            <w:tcW w:w="2958" w:type="dxa"/>
            <w:vAlign w:val="center"/>
          </w:tcPr>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ФИО</w:t>
            </w:r>
          </w:p>
        </w:tc>
        <w:tc>
          <w:tcPr>
            <w:tcW w:w="1984" w:type="dxa"/>
            <w:vAlign w:val="center"/>
          </w:tcPr>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Ученая степень,</w:t>
            </w:r>
          </w:p>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звание</w:t>
            </w:r>
          </w:p>
        </w:tc>
        <w:tc>
          <w:tcPr>
            <w:tcW w:w="1560" w:type="dxa"/>
            <w:vAlign w:val="center"/>
          </w:tcPr>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Подпись</w:t>
            </w:r>
          </w:p>
        </w:tc>
        <w:tc>
          <w:tcPr>
            <w:tcW w:w="1382" w:type="dxa"/>
            <w:vAlign w:val="center"/>
          </w:tcPr>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Дата</w:t>
            </w:r>
          </w:p>
          <w:p w:rsidR="001F28D6" w:rsidRPr="001A2B99" w:rsidRDefault="001F28D6" w:rsidP="00C077CC">
            <w:pPr>
              <w:autoSpaceDE w:val="0"/>
              <w:autoSpaceDN w:val="0"/>
              <w:adjustRightInd w:val="0"/>
              <w:spacing w:after="0" w:line="240" w:lineRule="auto"/>
              <w:jc w:val="center"/>
              <w:rPr>
                <w:rFonts w:ascii="Times New Roman" w:hAnsi="Times New Roman"/>
                <w:b/>
                <w:bCs/>
              </w:rPr>
            </w:pPr>
          </w:p>
        </w:tc>
      </w:tr>
      <w:tr w:rsidR="001F28D6" w:rsidRPr="001A2B99" w:rsidTr="00C077CC">
        <w:tc>
          <w:tcPr>
            <w:tcW w:w="1970" w:type="dxa"/>
          </w:tcPr>
          <w:p w:rsidR="001F28D6" w:rsidRPr="00BF2689" w:rsidRDefault="001F28D6" w:rsidP="00C077CC">
            <w:pPr>
              <w:autoSpaceDE w:val="0"/>
              <w:autoSpaceDN w:val="0"/>
              <w:adjustRightInd w:val="0"/>
              <w:spacing w:after="0" w:line="240" w:lineRule="auto"/>
              <w:rPr>
                <w:rFonts w:ascii="Times New Roman" w:hAnsi="Times New Roman"/>
                <w:bCs/>
              </w:rPr>
            </w:pPr>
            <w:r w:rsidRPr="00BF2689">
              <w:rPr>
                <w:rFonts w:ascii="Times New Roman" w:hAnsi="Times New Roman"/>
                <w:bCs/>
              </w:rPr>
              <w:t>Доцент кафедры экономики</w:t>
            </w:r>
          </w:p>
        </w:tc>
        <w:tc>
          <w:tcPr>
            <w:tcW w:w="2958" w:type="dxa"/>
          </w:tcPr>
          <w:p w:rsidR="001F28D6" w:rsidRPr="00D41D51" w:rsidRDefault="001F28D6" w:rsidP="00C077CC">
            <w:pPr>
              <w:autoSpaceDE w:val="0"/>
              <w:autoSpaceDN w:val="0"/>
              <w:adjustRightInd w:val="0"/>
              <w:spacing w:after="0" w:line="240" w:lineRule="auto"/>
              <w:rPr>
                <w:rFonts w:ascii="Times New Roman" w:hAnsi="Times New Roman"/>
                <w:bCs/>
                <w:highlight w:val="yellow"/>
              </w:rPr>
            </w:pPr>
            <w:proofErr w:type="spellStart"/>
            <w:r w:rsidRPr="00D41D51">
              <w:rPr>
                <w:rFonts w:ascii="Times New Roman" w:hAnsi="Times New Roman"/>
                <w:bCs/>
                <w:highlight w:val="yellow"/>
              </w:rPr>
              <w:t>Кащук</w:t>
            </w:r>
            <w:proofErr w:type="spellEnd"/>
            <w:r w:rsidRPr="00D41D51">
              <w:rPr>
                <w:rFonts w:ascii="Times New Roman" w:hAnsi="Times New Roman"/>
                <w:bCs/>
                <w:highlight w:val="yellow"/>
              </w:rPr>
              <w:t xml:space="preserve"> И.В.</w:t>
            </w:r>
          </w:p>
        </w:tc>
        <w:tc>
          <w:tcPr>
            <w:tcW w:w="1984" w:type="dxa"/>
          </w:tcPr>
          <w:p w:rsidR="001F28D6" w:rsidRPr="00D41D51" w:rsidRDefault="001F28D6" w:rsidP="00C077CC">
            <w:pPr>
              <w:autoSpaceDE w:val="0"/>
              <w:autoSpaceDN w:val="0"/>
              <w:adjustRightInd w:val="0"/>
              <w:spacing w:after="0" w:line="240" w:lineRule="auto"/>
              <w:rPr>
                <w:rFonts w:ascii="Times New Roman" w:hAnsi="Times New Roman"/>
                <w:bCs/>
                <w:highlight w:val="yellow"/>
              </w:rPr>
            </w:pPr>
            <w:r w:rsidRPr="00D41D51">
              <w:rPr>
                <w:rFonts w:ascii="Times New Roman" w:hAnsi="Times New Roman"/>
                <w:bCs/>
                <w:highlight w:val="yellow"/>
              </w:rPr>
              <w:t>Канд. тех. наук, доцент</w:t>
            </w:r>
          </w:p>
        </w:tc>
        <w:tc>
          <w:tcPr>
            <w:tcW w:w="1560" w:type="dxa"/>
          </w:tcPr>
          <w:p w:rsidR="001F28D6" w:rsidRPr="001A2B99" w:rsidRDefault="001F28D6" w:rsidP="00C077CC">
            <w:pPr>
              <w:autoSpaceDE w:val="0"/>
              <w:autoSpaceDN w:val="0"/>
              <w:adjustRightInd w:val="0"/>
              <w:spacing w:after="0" w:line="240" w:lineRule="auto"/>
              <w:rPr>
                <w:rFonts w:ascii="Times New Roman" w:hAnsi="Times New Roman"/>
                <w:b/>
                <w:bCs/>
              </w:rPr>
            </w:pPr>
          </w:p>
        </w:tc>
        <w:tc>
          <w:tcPr>
            <w:tcW w:w="1382" w:type="dxa"/>
          </w:tcPr>
          <w:p w:rsidR="001F28D6" w:rsidRPr="00D41D51" w:rsidRDefault="00C077CC" w:rsidP="00C077CC">
            <w:pPr>
              <w:autoSpaceDE w:val="0"/>
              <w:autoSpaceDN w:val="0"/>
              <w:adjustRightInd w:val="0"/>
              <w:spacing w:after="0" w:line="240" w:lineRule="auto"/>
              <w:ind w:left="-108" w:right="-143"/>
              <w:jc w:val="center"/>
              <w:rPr>
                <w:rFonts w:ascii="Times New Roman" w:hAnsi="Times New Roman"/>
                <w:bCs/>
              </w:rPr>
            </w:pPr>
            <w:r>
              <w:rPr>
                <w:rFonts w:ascii="Times New Roman" w:hAnsi="Times New Roman"/>
                <w:bCs/>
              </w:rPr>
              <w:t>06.03</w:t>
            </w:r>
            <w:r w:rsidR="001F28D6" w:rsidRPr="00D41D51">
              <w:rPr>
                <w:rFonts w:ascii="Times New Roman" w:hAnsi="Times New Roman"/>
                <w:bCs/>
              </w:rPr>
              <w:t>.201</w:t>
            </w:r>
            <w:r w:rsidR="001F28D6">
              <w:rPr>
                <w:rFonts w:ascii="Times New Roman" w:hAnsi="Times New Roman"/>
                <w:bCs/>
              </w:rPr>
              <w:t>7</w:t>
            </w:r>
            <w:r w:rsidR="001F28D6" w:rsidRPr="00D41D51">
              <w:rPr>
                <w:rFonts w:ascii="Times New Roman" w:hAnsi="Times New Roman"/>
                <w:bCs/>
              </w:rPr>
              <w:t xml:space="preserve"> г.</w:t>
            </w:r>
          </w:p>
        </w:tc>
      </w:tr>
    </w:tbl>
    <w:p w:rsidR="001F28D6" w:rsidRPr="001A2B99" w:rsidRDefault="001F28D6" w:rsidP="001F28D6">
      <w:pPr>
        <w:autoSpaceDE w:val="0"/>
        <w:autoSpaceDN w:val="0"/>
        <w:adjustRightInd w:val="0"/>
        <w:spacing w:after="0" w:line="240" w:lineRule="auto"/>
        <w:rPr>
          <w:rFonts w:ascii="Times New Roman" w:hAnsi="Times New Roman"/>
          <w:b/>
          <w:bCs/>
        </w:rPr>
      </w:pPr>
    </w:p>
    <w:p w:rsidR="001F28D6" w:rsidRPr="001A2B99" w:rsidRDefault="001F28D6" w:rsidP="001F28D6">
      <w:pPr>
        <w:autoSpaceDE w:val="0"/>
        <w:autoSpaceDN w:val="0"/>
        <w:adjustRightInd w:val="0"/>
        <w:spacing w:after="0" w:line="240" w:lineRule="auto"/>
        <w:rPr>
          <w:rFonts w:ascii="Times New Roman" w:hAnsi="Times New Roman"/>
          <w:b/>
          <w:bCs/>
        </w:rPr>
      </w:pPr>
      <w:r w:rsidRPr="001A2B99">
        <w:rPr>
          <w:rFonts w:ascii="Times New Roman" w:hAnsi="Times New Roman"/>
          <w:b/>
          <w:bCs/>
        </w:rPr>
        <w:t>Задание принял к исполнению студент</w:t>
      </w:r>
      <w:r>
        <w:rPr>
          <w:rFonts w:ascii="Times New Roman" w:hAnsi="Times New Roman"/>
          <w:b/>
          <w:bCs/>
        </w:rPr>
        <w:t>ы</w:t>
      </w:r>
      <w:r w:rsidRPr="001A2B99">
        <w:rPr>
          <w:rFonts w:ascii="Times New Roman" w:hAnsi="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5386"/>
        <w:gridCol w:w="1560"/>
        <w:gridCol w:w="1382"/>
      </w:tblGrid>
      <w:tr w:rsidR="001F28D6" w:rsidRPr="001A2B99" w:rsidTr="00C077CC">
        <w:trPr>
          <w:trHeight w:val="478"/>
        </w:trPr>
        <w:tc>
          <w:tcPr>
            <w:tcW w:w="1526" w:type="dxa"/>
            <w:vAlign w:val="center"/>
          </w:tcPr>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Группа</w:t>
            </w:r>
          </w:p>
        </w:tc>
        <w:tc>
          <w:tcPr>
            <w:tcW w:w="5386" w:type="dxa"/>
            <w:vAlign w:val="center"/>
          </w:tcPr>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ФИО</w:t>
            </w:r>
          </w:p>
        </w:tc>
        <w:tc>
          <w:tcPr>
            <w:tcW w:w="1560" w:type="dxa"/>
            <w:vAlign w:val="center"/>
          </w:tcPr>
          <w:p w:rsidR="001F28D6" w:rsidRPr="001A2B99" w:rsidRDefault="001F28D6" w:rsidP="00C077CC">
            <w:pPr>
              <w:autoSpaceDE w:val="0"/>
              <w:autoSpaceDN w:val="0"/>
              <w:adjustRightInd w:val="0"/>
              <w:spacing w:after="0" w:line="240" w:lineRule="auto"/>
              <w:jc w:val="center"/>
              <w:rPr>
                <w:rFonts w:ascii="Times New Roman" w:hAnsi="Times New Roman"/>
                <w:b/>
                <w:bCs/>
              </w:rPr>
            </w:pPr>
            <w:r w:rsidRPr="001A2B99">
              <w:rPr>
                <w:rFonts w:ascii="Times New Roman" w:hAnsi="Times New Roman"/>
                <w:b/>
                <w:bCs/>
              </w:rPr>
              <w:t>Подпись</w:t>
            </w:r>
          </w:p>
        </w:tc>
        <w:tc>
          <w:tcPr>
            <w:tcW w:w="1382" w:type="dxa"/>
            <w:vAlign w:val="center"/>
          </w:tcPr>
          <w:p w:rsidR="001F28D6" w:rsidRPr="001A2B99" w:rsidRDefault="001F28D6" w:rsidP="00C077CC">
            <w:pPr>
              <w:pStyle w:val="31"/>
              <w:spacing w:after="0"/>
              <w:jc w:val="center"/>
              <w:rPr>
                <w:b/>
                <w:bCs/>
                <w:sz w:val="22"/>
                <w:szCs w:val="22"/>
              </w:rPr>
            </w:pPr>
            <w:r w:rsidRPr="001A2B99">
              <w:rPr>
                <w:b/>
                <w:bCs/>
                <w:sz w:val="22"/>
                <w:szCs w:val="22"/>
              </w:rPr>
              <w:t>Дата</w:t>
            </w:r>
          </w:p>
        </w:tc>
      </w:tr>
      <w:tr w:rsidR="00C077CC" w:rsidRPr="001A2B99" w:rsidTr="00C077CC">
        <w:trPr>
          <w:trHeight w:val="425"/>
        </w:trPr>
        <w:tc>
          <w:tcPr>
            <w:tcW w:w="1526" w:type="dxa"/>
          </w:tcPr>
          <w:p w:rsidR="00C077CC" w:rsidRPr="00D41D51" w:rsidRDefault="00C077CC" w:rsidP="00C077CC">
            <w:pPr>
              <w:autoSpaceDE w:val="0"/>
              <w:autoSpaceDN w:val="0"/>
              <w:adjustRightInd w:val="0"/>
              <w:spacing w:after="0" w:line="240" w:lineRule="auto"/>
              <w:rPr>
                <w:rFonts w:ascii="Times New Roman" w:hAnsi="Times New Roman"/>
                <w:bCs/>
                <w:highlight w:val="yellow"/>
              </w:rPr>
            </w:pPr>
            <w:r w:rsidRPr="00D41D51">
              <w:rPr>
                <w:rFonts w:ascii="Times New Roman" w:hAnsi="Times New Roman"/>
                <w:bCs/>
                <w:highlight w:val="yellow"/>
              </w:rPr>
              <w:t>3БМ</w:t>
            </w:r>
            <w:r>
              <w:rPr>
                <w:rFonts w:ascii="Times New Roman" w:hAnsi="Times New Roman"/>
                <w:bCs/>
                <w:highlight w:val="yellow"/>
              </w:rPr>
              <w:t>51</w:t>
            </w:r>
          </w:p>
        </w:tc>
        <w:tc>
          <w:tcPr>
            <w:tcW w:w="5386" w:type="dxa"/>
          </w:tcPr>
          <w:p w:rsidR="00C077CC" w:rsidRPr="00D41D51" w:rsidRDefault="00C077CC" w:rsidP="00C077CC">
            <w:pPr>
              <w:autoSpaceDE w:val="0"/>
              <w:autoSpaceDN w:val="0"/>
              <w:adjustRightInd w:val="0"/>
              <w:spacing w:after="0" w:line="240" w:lineRule="auto"/>
              <w:rPr>
                <w:rFonts w:ascii="Times New Roman" w:hAnsi="Times New Roman"/>
                <w:bCs/>
                <w:highlight w:val="yellow"/>
              </w:rPr>
            </w:pPr>
            <w:proofErr w:type="spellStart"/>
            <w:r w:rsidRPr="00D41D51">
              <w:rPr>
                <w:rFonts w:ascii="Times New Roman" w:hAnsi="Times New Roman"/>
                <w:bCs/>
                <w:highlight w:val="yellow"/>
              </w:rPr>
              <w:t>Дворецкая</w:t>
            </w:r>
            <w:proofErr w:type="spellEnd"/>
            <w:r w:rsidRPr="00D41D51">
              <w:rPr>
                <w:rFonts w:ascii="Times New Roman" w:hAnsi="Times New Roman"/>
                <w:bCs/>
                <w:highlight w:val="yellow"/>
              </w:rPr>
              <w:t xml:space="preserve"> Д. А.</w:t>
            </w:r>
          </w:p>
        </w:tc>
        <w:tc>
          <w:tcPr>
            <w:tcW w:w="1560" w:type="dxa"/>
          </w:tcPr>
          <w:p w:rsidR="00C077CC" w:rsidRPr="001A2B99" w:rsidRDefault="00C077CC" w:rsidP="00C077CC">
            <w:pPr>
              <w:autoSpaceDE w:val="0"/>
              <w:autoSpaceDN w:val="0"/>
              <w:adjustRightInd w:val="0"/>
              <w:spacing w:after="0" w:line="240" w:lineRule="auto"/>
              <w:rPr>
                <w:rFonts w:ascii="Times New Roman" w:hAnsi="Times New Roman"/>
                <w:b/>
                <w:bCs/>
              </w:rPr>
            </w:pPr>
          </w:p>
        </w:tc>
        <w:tc>
          <w:tcPr>
            <w:tcW w:w="1382" w:type="dxa"/>
          </w:tcPr>
          <w:p w:rsidR="00C077CC" w:rsidRPr="00D41D51" w:rsidRDefault="00C077CC" w:rsidP="00C077CC">
            <w:pPr>
              <w:autoSpaceDE w:val="0"/>
              <w:autoSpaceDN w:val="0"/>
              <w:adjustRightInd w:val="0"/>
              <w:spacing w:after="0" w:line="240" w:lineRule="auto"/>
              <w:ind w:left="-108" w:right="-143"/>
              <w:jc w:val="center"/>
              <w:rPr>
                <w:rFonts w:ascii="Times New Roman" w:hAnsi="Times New Roman"/>
                <w:bCs/>
              </w:rPr>
            </w:pPr>
            <w:r>
              <w:rPr>
                <w:rFonts w:ascii="Times New Roman" w:hAnsi="Times New Roman"/>
                <w:bCs/>
              </w:rPr>
              <w:t>06.03</w:t>
            </w:r>
            <w:r w:rsidRPr="00D41D51">
              <w:rPr>
                <w:rFonts w:ascii="Times New Roman" w:hAnsi="Times New Roman"/>
                <w:bCs/>
              </w:rPr>
              <w:t>.201</w:t>
            </w:r>
            <w:r>
              <w:rPr>
                <w:rFonts w:ascii="Times New Roman" w:hAnsi="Times New Roman"/>
                <w:bCs/>
              </w:rPr>
              <w:t>7</w:t>
            </w:r>
            <w:r w:rsidRPr="00D41D51">
              <w:rPr>
                <w:rFonts w:ascii="Times New Roman" w:hAnsi="Times New Roman"/>
                <w:bCs/>
              </w:rPr>
              <w:t xml:space="preserve"> г.</w:t>
            </w:r>
          </w:p>
        </w:tc>
      </w:tr>
    </w:tbl>
    <w:p w:rsidR="00C077CC" w:rsidRDefault="00C077CC">
      <w:pPr>
        <w:rPr>
          <w:rFonts w:ascii="Times New Roman" w:hAnsi="Times New Roman"/>
          <w:sz w:val="24"/>
          <w:szCs w:val="24"/>
        </w:rPr>
      </w:pPr>
      <w:r>
        <w:rPr>
          <w:rFonts w:ascii="Times New Roman" w:hAnsi="Times New Roman"/>
          <w:sz w:val="24"/>
          <w:szCs w:val="24"/>
        </w:rPr>
        <w:br w:type="page"/>
      </w:r>
    </w:p>
    <w:p w:rsidR="00C077CC" w:rsidRPr="00A77947" w:rsidRDefault="00C077CC" w:rsidP="00C077CC">
      <w:pPr>
        <w:spacing w:after="0" w:line="240" w:lineRule="auto"/>
        <w:jc w:val="center"/>
        <w:rPr>
          <w:rFonts w:ascii="Times New Roman" w:hAnsi="Times New Roman"/>
          <w:b/>
          <w:i/>
          <w:sz w:val="28"/>
          <w:szCs w:val="28"/>
        </w:rPr>
      </w:pPr>
      <w:r w:rsidRPr="00A77947">
        <w:rPr>
          <w:rFonts w:ascii="Times New Roman" w:hAnsi="Times New Roman"/>
          <w:b/>
          <w:i/>
          <w:sz w:val="28"/>
          <w:szCs w:val="28"/>
        </w:rPr>
        <w:lastRenderedPageBreak/>
        <w:t xml:space="preserve">Перечень заданий </w:t>
      </w:r>
    </w:p>
    <w:p w:rsidR="00C077CC" w:rsidRPr="00A77947" w:rsidRDefault="00C077CC" w:rsidP="00C077CC">
      <w:pPr>
        <w:spacing w:after="0" w:line="240" w:lineRule="auto"/>
        <w:jc w:val="center"/>
        <w:rPr>
          <w:rFonts w:ascii="Times New Roman" w:hAnsi="Times New Roman"/>
          <w:b/>
          <w:i/>
          <w:sz w:val="28"/>
          <w:szCs w:val="28"/>
        </w:rPr>
      </w:pPr>
      <w:r w:rsidRPr="00A77947">
        <w:rPr>
          <w:rFonts w:ascii="Times New Roman" w:hAnsi="Times New Roman"/>
          <w:b/>
          <w:i/>
          <w:sz w:val="28"/>
          <w:szCs w:val="28"/>
        </w:rPr>
        <w:t xml:space="preserve">на </w:t>
      </w:r>
      <w:r w:rsidRPr="00C077CC">
        <w:rPr>
          <w:rFonts w:ascii="Times New Roman" w:hAnsi="Times New Roman"/>
          <w:b/>
          <w:i/>
          <w:sz w:val="28"/>
          <w:szCs w:val="28"/>
        </w:rPr>
        <w:t xml:space="preserve">преддипломную </w:t>
      </w:r>
      <w:r>
        <w:rPr>
          <w:rFonts w:ascii="Times New Roman" w:hAnsi="Times New Roman"/>
          <w:b/>
          <w:i/>
          <w:sz w:val="28"/>
          <w:szCs w:val="28"/>
        </w:rPr>
        <w:t>практику</w:t>
      </w:r>
    </w:p>
    <w:p w:rsidR="00C077CC" w:rsidRPr="00A77947" w:rsidRDefault="00C077CC" w:rsidP="00C077CC">
      <w:pPr>
        <w:spacing w:after="0" w:line="240" w:lineRule="auto"/>
        <w:jc w:val="center"/>
        <w:rPr>
          <w:rFonts w:ascii="Times New Roman" w:hAnsi="Times New Roman"/>
          <w:b/>
          <w:i/>
          <w:sz w:val="28"/>
          <w:szCs w:val="28"/>
        </w:rPr>
      </w:pPr>
      <w:r>
        <w:rPr>
          <w:rFonts w:ascii="Times New Roman" w:hAnsi="Times New Roman"/>
          <w:b/>
          <w:i/>
          <w:sz w:val="28"/>
          <w:szCs w:val="28"/>
        </w:rPr>
        <w:t>с</w:t>
      </w:r>
      <w:r w:rsidRPr="00A77947">
        <w:rPr>
          <w:rFonts w:ascii="Times New Roman" w:hAnsi="Times New Roman"/>
          <w:b/>
          <w:i/>
          <w:sz w:val="28"/>
          <w:szCs w:val="28"/>
        </w:rPr>
        <w:t>пециализаци</w:t>
      </w:r>
      <w:r>
        <w:rPr>
          <w:rFonts w:ascii="Times New Roman" w:hAnsi="Times New Roman"/>
          <w:b/>
          <w:i/>
          <w:sz w:val="28"/>
          <w:szCs w:val="28"/>
        </w:rPr>
        <w:t>я</w:t>
      </w:r>
      <w:r w:rsidRPr="00A77947">
        <w:rPr>
          <w:rFonts w:ascii="Times New Roman" w:hAnsi="Times New Roman"/>
          <w:b/>
          <w:i/>
          <w:sz w:val="28"/>
          <w:szCs w:val="28"/>
        </w:rPr>
        <w:t xml:space="preserve"> «Экономика фирмы и корпоративное планирование»</w:t>
      </w:r>
    </w:p>
    <w:p w:rsidR="00C077CC" w:rsidRPr="00C077CC" w:rsidRDefault="00C077CC" w:rsidP="00C077CC">
      <w:pPr>
        <w:spacing w:after="0" w:line="240" w:lineRule="auto"/>
        <w:jc w:val="center"/>
        <w:rPr>
          <w:rFonts w:ascii="Times New Roman" w:hAnsi="Times New Roman"/>
          <w:b/>
          <w:i/>
          <w:sz w:val="28"/>
          <w:szCs w:val="28"/>
        </w:rPr>
      </w:pPr>
    </w:p>
    <w:p w:rsidR="00C077CC" w:rsidRPr="00C077CC" w:rsidRDefault="00C077CC" w:rsidP="00206B2B">
      <w:pPr>
        <w:pStyle w:val="aa"/>
        <w:numPr>
          <w:ilvl w:val="0"/>
          <w:numId w:val="7"/>
        </w:numPr>
        <w:spacing w:after="0" w:line="240" w:lineRule="auto"/>
        <w:rPr>
          <w:rFonts w:ascii="Times New Roman" w:hAnsi="Times New Roman"/>
          <w:i/>
          <w:sz w:val="28"/>
          <w:szCs w:val="28"/>
        </w:rPr>
      </w:pPr>
      <w:r w:rsidRPr="00C077CC">
        <w:rPr>
          <w:rFonts w:ascii="Times New Roman" w:hAnsi="Times New Roman"/>
          <w:i/>
          <w:sz w:val="28"/>
          <w:szCs w:val="28"/>
        </w:rPr>
        <w:t>Организационный этап</w:t>
      </w:r>
    </w:p>
    <w:p w:rsidR="00C077CC" w:rsidRPr="00C077CC" w:rsidRDefault="00C077CC" w:rsidP="00206B2B">
      <w:pPr>
        <w:pStyle w:val="aa"/>
        <w:numPr>
          <w:ilvl w:val="0"/>
          <w:numId w:val="8"/>
        </w:numPr>
        <w:spacing w:after="0" w:line="240" w:lineRule="auto"/>
        <w:rPr>
          <w:rFonts w:ascii="Times New Roman" w:hAnsi="Times New Roman"/>
          <w:sz w:val="28"/>
          <w:szCs w:val="28"/>
        </w:rPr>
      </w:pPr>
      <w:r w:rsidRPr="00C077CC">
        <w:rPr>
          <w:rFonts w:ascii="Times New Roman" w:hAnsi="Times New Roman"/>
          <w:sz w:val="28"/>
          <w:szCs w:val="28"/>
        </w:rPr>
        <w:t>Ознакомление с порядком, сроками и требованиями проведения практики</w:t>
      </w:r>
    </w:p>
    <w:p w:rsidR="00C077CC" w:rsidRPr="00C077CC" w:rsidRDefault="00C077CC" w:rsidP="00206B2B">
      <w:pPr>
        <w:pStyle w:val="aa"/>
        <w:numPr>
          <w:ilvl w:val="0"/>
          <w:numId w:val="8"/>
        </w:numPr>
        <w:spacing w:after="0" w:line="240" w:lineRule="auto"/>
        <w:rPr>
          <w:rFonts w:ascii="Times New Roman" w:hAnsi="Times New Roman"/>
          <w:sz w:val="28"/>
          <w:szCs w:val="28"/>
        </w:rPr>
      </w:pPr>
      <w:r w:rsidRPr="00C077CC">
        <w:rPr>
          <w:rFonts w:ascii="Times New Roman" w:hAnsi="Times New Roman"/>
          <w:sz w:val="28"/>
          <w:szCs w:val="28"/>
        </w:rPr>
        <w:t>Получение задания от научного руководителя от кафедры</w:t>
      </w:r>
    </w:p>
    <w:p w:rsidR="00C077CC" w:rsidRPr="00C077CC" w:rsidRDefault="00C077CC" w:rsidP="00206B2B">
      <w:pPr>
        <w:pStyle w:val="aa"/>
        <w:numPr>
          <w:ilvl w:val="0"/>
          <w:numId w:val="8"/>
        </w:numPr>
        <w:spacing w:after="0" w:line="240" w:lineRule="auto"/>
        <w:rPr>
          <w:rFonts w:ascii="Times New Roman" w:hAnsi="Times New Roman"/>
          <w:sz w:val="28"/>
          <w:szCs w:val="28"/>
        </w:rPr>
      </w:pPr>
      <w:r w:rsidRPr="00C077CC">
        <w:rPr>
          <w:rFonts w:ascii="Times New Roman" w:hAnsi="Times New Roman"/>
          <w:sz w:val="28"/>
          <w:szCs w:val="28"/>
        </w:rPr>
        <w:t>Получение документов для прохождения практики за пределами ТПУ</w:t>
      </w:r>
    </w:p>
    <w:p w:rsidR="00C077CC" w:rsidRPr="00C077CC" w:rsidRDefault="00C077CC" w:rsidP="00206B2B">
      <w:pPr>
        <w:pStyle w:val="aa"/>
        <w:numPr>
          <w:ilvl w:val="0"/>
          <w:numId w:val="8"/>
        </w:numPr>
        <w:spacing w:after="0" w:line="240" w:lineRule="auto"/>
        <w:rPr>
          <w:rFonts w:ascii="Times New Roman" w:hAnsi="Times New Roman"/>
          <w:sz w:val="28"/>
          <w:szCs w:val="28"/>
        </w:rPr>
      </w:pPr>
      <w:r w:rsidRPr="00C077CC">
        <w:rPr>
          <w:rFonts w:ascii="Times New Roman" w:hAnsi="Times New Roman"/>
          <w:sz w:val="28"/>
          <w:szCs w:val="28"/>
        </w:rPr>
        <w:t>Инструктаж по месту прохождения практики</w:t>
      </w:r>
    </w:p>
    <w:p w:rsidR="00C077CC" w:rsidRPr="00C077CC" w:rsidRDefault="00C077CC" w:rsidP="00206B2B">
      <w:pPr>
        <w:pStyle w:val="aa"/>
        <w:numPr>
          <w:ilvl w:val="0"/>
          <w:numId w:val="8"/>
        </w:numPr>
        <w:spacing w:after="0" w:line="240" w:lineRule="auto"/>
        <w:rPr>
          <w:rFonts w:ascii="Times New Roman" w:hAnsi="Times New Roman"/>
          <w:sz w:val="28"/>
          <w:szCs w:val="28"/>
        </w:rPr>
      </w:pPr>
      <w:r w:rsidRPr="00C077CC">
        <w:rPr>
          <w:rFonts w:ascii="Times New Roman" w:hAnsi="Times New Roman"/>
          <w:sz w:val="28"/>
          <w:szCs w:val="28"/>
        </w:rPr>
        <w:t>Консультации у научного руководителя</w:t>
      </w:r>
    </w:p>
    <w:p w:rsidR="00C077CC" w:rsidRPr="00C077CC" w:rsidRDefault="00C077CC" w:rsidP="00206B2B">
      <w:pPr>
        <w:pStyle w:val="aa"/>
        <w:numPr>
          <w:ilvl w:val="0"/>
          <w:numId w:val="7"/>
        </w:numPr>
        <w:spacing w:after="0" w:line="240" w:lineRule="auto"/>
        <w:rPr>
          <w:rFonts w:ascii="Times New Roman" w:hAnsi="Times New Roman"/>
          <w:i/>
          <w:sz w:val="28"/>
          <w:szCs w:val="28"/>
        </w:rPr>
      </w:pPr>
      <w:r w:rsidRPr="00C077CC">
        <w:rPr>
          <w:rFonts w:ascii="Times New Roman" w:hAnsi="Times New Roman"/>
          <w:i/>
          <w:sz w:val="28"/>
          <w:szCs w:val="28"/>
        </w:rPr>
        <w:t>Информационный этап</w:t>
      </w:r>
    </w:p>
    <w:p w:rsidR="00C077CC" w:rsidRPr="00C077CC" w:rsidRDefault="00C077CC" w:rsidP="00206B2B">
      <w:pPr>
        <w:pStyle w:val="aa"/>
        <w:numPr>
          <w:ilvl w:val="0"/>
          <w:numId w:val="9"/>
        </w:numPr>
        <w:spacing w:after="0" w:line="240" w:lineRule="auto"/>
        <w:rPr>
          <w:rFonts w:ascii="Times New Roman" w:hAnsi="Times New Roman"/>
          <w:sz w:val="28"/>
          <w:szCs w:val="28"/>
        </w:rPr>
      </w:pPr>
      <w:r w:rsidRPr="00C077CC">
        <w:rPr>
          <w:rFonts w:ascii="Times New Roman" w:hAnsi="Times New Roman"/>
          <w:sz w:val="28"/>
          <w:szCs w:val="28"/>
        </w:rPr>
        <w:t>Определение темы и направления исследования (совместно с научным руководителем).</w:t>
      </w:r>
    </w:p>
    <w:p w:rsidR="00C077CC" w:rsidRPr="00C077CC" w:rsidRDefault="00C077CC" w:rsidP="00206B2B">
      <w:pPr>
        <w:pStyle w:val="aa"/>
        <w:numPr>
          <w:ilvl w:val="0"/>
          <w:numId w:val="9"/>
        </w:numPr>
        <w:spacing w:after="0" w:line="240" w:lineRule="auto"/>
        <w:rPr>
          <w:rFonts w:ascii="Times New Roman" w:hAnsi="Times New Roman"/>
          <w:sz w:val="28"/>
          <w:szCs w:val="28"/>
        </w:rPr>
      </w:pPr>
      <w:r w:rsidRPr="00C077CC">
        <w:rPr>
          <w:rFonts w:ascii="Times New Roman" w:hAnsi="Times New Roman"/>
          <w:sz w:val="28"/>
          <w:szCs w:val="28"/>
        </w:rPr>
        <w:t>Определение задач и этапов исследовательской деятельности</w:t>
      </w:r>
    </w:p>
    <w:p w:rsidR="00C077CC" w:rsidRPr="00C077CC" w:rsidRDefault="00C077CC" w:rsidP="00206B2B">
      <w:pPr>
        <w:pStyle w:val="aa"/>
        <w:numPr>
          <w:ilvl w:val="0"/>
          <w:numId w:val="9"/>
        </w:numPr>
        <w:spacing w:after="0" w:line="240" w:lineRule="auto"/>
        <w:rPr>
          <w:rFonts w:ascii="Times New Roman" w:hAnsi="Times New Roman"/>
          <w:sz w:val="28"/>
          <w:szCs w:val="28"/>
        </w:rPr>
      </w:pPr>
      <w:r w:rsidRPr="00C077CC">
        <w:rPr>
          <w:rFonts w:ascii="Times New Roman" w:hAnsi="Times New Roman"/>
          <w:sz w:val="28"/>
          <w:szCs w:val="28"/>
        </w:rPr>
        <w:t xml:space="preserve">Подбор списка литературы </w:t>
      </w:r>
    </w:p>
    <w:p w:rsidR="00C077CC" w:rsidRPr="00C077CC" w:rsidRDefault="00C077CC" w:rsidP="00206B2B">
      <w:pPr>
        <w:pStyle w:val="aa"/>
        <w:numPr>
          <w:ilvl w:val="0"/>
          <w:numId w:val="9"/>
        </w:numPr>
        <w:spacing w:after="0" w:line="240" w:lineRule="auto"/>
        <w:rPr>
          <w:rFonts w:ascii="Times New Roman" w:hAnsi="Times New Roman"/>
          <w:sz w:val="28"/>
          <w:szCs w:val="28"/>
        </w:rPr>
      </w:pPr>
      <w:r w:rsidRPr="00C077CC">
        <w:rPr>
          <w:rFonts w:ascii="Times New Roman" w:hAnsi="Times New Roman"/>
          <w:sz w:val="28"/>
          <w:szCs w:val="28"/>
        </w:rPr>
        <w:t>Сбор информации по месту практики</w:t>
      </w:r>
    </w:p>
    <w:p w:rsidR="00C077CC" w:rsidRPr="00C077CC" w:rsidRDefault="00C077CC" w:rsidP="00206B2B">
      <w:pPr>
        <w:pStyle w:val="aa"/>
        <w:numPr>
          <w:ilvl w:val="0"/>
          <w:numId w:val="9"/>
        </w:numPr>
        <w:spacing w:after="0" w:line="240" w:lineRule="auto"/>
        <w:rPr>
          <w:rFonts w:ascii="Times New Roman" w:hAnsi="Times New Roman"/>
          <w:sz w:val="28"/>
          <w:szCs w:val="28"/>
        </w:rPr>
      </w:pPr>
      <w:r w:rsidRPr="00C077CC">
        <w:rPr>
          <w:rFonts w:ascii="Times New Roman" w:hAnsi="Times New Roman"/>
          <w:sz w:val="28"/>
          <w:szCs w:val="28"/>
        </w:rPr>
        <w:t>Сбор информации из иных источников (</w:t>
      </w:r>
      <w:proofErr w:type="gramStart"/>
      <w:r w:rsidRPr="00C077CC">
        <w:rPr>
          <w:rFonts w:ascii="Times New Roman" w:hAnsi="Times New Roman"/>
          <w:sz w:val="28"/>
          <w:szCs w:val="28"/>
        </w:rPr>
        <w:t>интернет–ресурсы</w:t>
      </w:r>
      <w:proofErr w:type="gramEnd"/>
      <w:r w:rsidRPr="00C077CC">
        <w:rPr>
          <w:rFonts w:ascii="Times New Roman" w:hAnsi="Times New Roman"/>
          <w:sz w:val="28"/>
          <w:szCs w:val="28"/>
        </w:rPr>
        <w:t>, законодательство, статистика и пр.)</w:t>
      </w:r>
    </w:p>
    <w:p w:rsidR="00C077CC" w:rsidRPr="00C077CC" w:rsidRDefault="00C077CC" w:rsidP="00206B2B">
      <w:pPr>
        <w:pStyle w:val="aa"/>
        <w:numPr>
          <w:ilvl w:val="0"/>
          <w:numId w:val="7"/>
        </w:numPr>
        <w:spacing w:after="0" w:line="240" w:lineRule="auto"/>
        <w:rPr>
          <w:rFonts w:ascii="Times New Roman" w:hAnsi="Times New Roman"/>
          <w:i/>
          <w:sz w:val="28"/>
          <w:szCs w:val="28"/>
        </w:rPr>
      </w:pPr>
      <w:r w:rsidRPr="00C077CC">
        <w:rPr>
          <w:rFonts w:ascii="Times New Roman" w:hAnsi="Times New Roman"/>
          <w:i/>
          <w:sz w:val="28"/>
          <w:szCs w:val="28"/>
        </w:rPr>
        <w:t>Самостоятельная работа над научным заданием</w:t>
      </w:r>
    </w:p>
    <w:p w:rsidR="00C077CC" w:rsidRPr="00C077CC" w:rsidRDefault="00C077CC" w:rsidP="00206B2B">
      <w:pPr>
        <w:pStyle w:val="aa"/>
        <w:numPr>
          <w:ilvl w:val="0"/>
          <w:numId w:val="10"/>
        </w:numPr>
        <w:spacing w:after="0" w:line="240" w:lineRule="auto"/>
        <w:rPr>
          <w:rFonts w:ascii="Times New Roman" w:hAnsi="Times New Roman"/>
          <w:sz w:val="28"/>
          <w:szCs w:val="28"/>
        </w:rPr>
      </w:pPr>
      <w:r w:rsidRPr="00C077CC">
        <w:rPr>
          <w:rFonts w:ascii="Times New Roman" w:hAnsi="Times New Roman"/>
          <w:sz w:val="28"/>
          <w:szCs w:val="28"/>
        </w:rPr>
        <w:t xml:space="preserve">Изучение информационных источников </w:t>
      </w:r>
    </w:p>
    <w:p w:rsidR="00C077CC" w:rsidRPr="00C077CC" w:rsidRDefault="00C077CC" w:rsidP="00206B2B">
      <w:pPr>
        <w:pStyle w:val="aa"/>
        <w:numPr>
          <w:ilvl w:val="0"/>
          <w:numId w:val="10"/>
        </w:numPr>
        <w:spacing w:after="0" w:line="240" w:lineRule="auto"/>
        <w:rPr>
          <w:rFonts w:ascii="Times New Roman" w:hAnsi="Times New Roman"/>
          <w:sz w:val="28"/>
          <w:szCs w:val="28"/>
        </w:rPr>
      </w:pPr>
      <w:r w:rsidRPr="00C077CC">
        <w:rPr>
          <w:rFonts w:ascii="Times New Roman" w:hAnsi="Times New Roman"/>
          <w:sz w:val="28"/>
          <w:szCs w:val="28"/>
        </w:rPr>
        <w:t xml:space="preserve">Работа над литературными источниками. </w:t>
      </w:r>
    </w:p>
    <w:p w:rsidR="00C077CC" w:rsidRPr="00C077CC" w:rsidRDefault="00C077CC" w:rsidP="00206B2B">
      <w:pPr>
        <w:pStyle w:val="aa"/>
        <w:numPr>
          <w:ilvl w:val="0"/>
          <w:numId w:val="10"/>
        </w:numPr>
        <w:spacing w:after="0" w:line="240" w:lineRule="auto"/>
        <w:rPr>
          <w:rFonts w:ascii="Times New Roman" w:hAnsi="Times New Roman"/>
          <w:sz w:val="28"/>
          <w:szCs w:val="28"/>
        </w:rPr>
      </w:pPr>
      <w:r w:rsidRPr="00C077CC">
        <w:rPr>
          <w:rFonts w:ascii="Times New Roman" w:hAnsi="Times New Roman"/>
          <w:sz w:val="28"/>
          <w:szCs w:val="28"/>
        </w:rPr>
        <w:t>Выводы о состоянии развития и актуальных инновационных проблемах по месту прохождения практики</w:t>
      </w:r>
    </w:p>
    <w:p w:rsidR="00C077CC" w:rsidRPr="00C077CC" w:rsidRDefault="00C077CC" w:rsidP="00206B2B">
      <w:pPr>
        <w:pStyle w:val="aa"/>
        <w:numPr>
          <w:ilvl w:val="0"/>
          <w:numId w:val="10"/>
        </w:numPr>
        <w:spacing w:after="0" w:line="240" w:lineRule="auto"/>
        <w:rPr>
          <w:rFonts w:ascii="Times New Roman" w:hAnsi="Times New Roman"/>
          <w:sz w:val="28"/>
          <w:szCs w:val="28"/>
        </w:rPr>
      </w:pPr>
      <w:r w:rsidRPr="00C077CC">
        <w:rPr>
          <w:rFonts w:ascii="Times New Roman" w:hAnsi="Times New Roman"/>
          <w:sz w:val="28"/>
          <w:szCs w:val="28"/>
        </w:rPr>
        <w:t>Научные выводы и предложения</w:t>
      </w:r>
    </w:p>
    <w:p w:rsidR="00C077CC" w:rsidRPr="00C077CC" w:rsidRDefault="00C077CC" w:rsidP="00206B2B">
      <w:pPr>
        <w:pStyle w:val="aa"/>
        <w:numPr>
          <w:ilvl w:val="0"/>
          <w:numId w:val="10"/>
        </w:numPr>
        <w:spacing w:after="0" w:line="240" w:lineRule="auto"/>
        <w:rPr>
          <w:rFonts w:ascii="Times New Roman" w:hAnsi="Times New Roman"/>
          <w:sz w:val="28"/>
          <w:szCs w:val="28"/>
        </w:rPr>
      </w:pPr>
      <w:r w:rsidRPr="00C077CC">
        <w:rPr>
          <w:rFonts w:ascii="Times New Roman" w:hAnsi="Times New Roman"/>
          <w:sz w:val="28"/>
          <w:szCs w:val="28"/>
        </w:rPr>
        <w:t>Выполнение научного задания по месту прохождения практики (исследование, заключение, обзор, доклад, сообщение)</w:t>
      </w:r>
    </w:p>
    <w:p w:rsidR="00C077CC" w:rsidRPr="00C077CC" w:rsidRDefault="00C077CC" w:rsidP="00206B2B">
      <w:pPr>
        <w:pStyle w:val="aa"/>
        <w:numPr>
          <w:ilvl w:val="0"/>
          <w:numId w:val="7"/>
        </w:numPr>
        <w:spacing w:after="0" w:line="240" w:lineRule="auto"/>
        <w:rPr>
          <w:rFonts w:ascii="Times New Roman" w:hAnsi="Times New Roman"/>
          <w:i/>
          <w:sz w:val="28"/>
          <w:szCs w:val="28"/>
        </w:rPr>
      </w:pPr>
      <w:r w:rsidRPr="00C077CC">
        <w:rPr>
          <w:rFonts w:ascii="Times New Roman" w:hAnsi="Times New Roman"/>
          <w:i/>
          <w:sz w:val="28"/>
          <w:szCs w:val="28"/>
        </w:rPr>
        <w:t>Производственный этап</w:t>
      </w:r>
    </w:p>
    <w:p w:rsidR="00C077CC" w:rsidRPr="00C077CC" w:rsidRDefault="00C077CC" w:rsidP="00206B2B">
      <w:pPr>
        <w:pStyle w:val="aa"/>
        <w:numPr>
          <w:ilvl w:val="0"/>
          <w:numId w:val="11"/>
        </w:numPr>
        <w:spacing w:after="0" w:line="240" w:lineRule="auto"/>
        <w:rPr>
          <w:rFonts w:ascii="Times New Roman" w:hAnsi="Times New Roman"/>
          <w:sz w:val="28"/>
          <w:szCs w:val="28"/>
        </w:rPr>
      </w:pPr>
      <w:r w:rsidRPr="00C077CC">
        <w:rPr>
          <w:rFonts w:ascii="Times New Roman" w:hAnsi="Times New Roman"/>
          <w:sz w:val="28"/>
          <w:szCs w:val="28"/>
        </w:rPr>
        <w:t>Знакомство с местом прохождения практики (устав, особенности организации, выполняемые работы, финансово–экономические показатели и пр.)</w:t>
      </w:r>
    </w:p>
    <w:p w:rsidR="00C077CC" w:rsidRPr="00C077CC" w:rsidRDefault="00C077CC" w:rsidP="00206B2B">
      <w:pPr>
        <w:pStyle w:val="aa"/>
        <w:numPr>
          <w:ilvl w:val="0"/>
          <w:numId w:val="11"/>
        </w:numPr>
        <w:spacing w:after="0" w:line="240" w:lineRule="auto"/>
        <w:rPr>
          <w:rFonts w:ascii="Times New Roman" w:hAnsi="Times New Roman"/>
          <w:sz w:val="28"/>
          <w:szCs w:val="28"/>
        </w:rPr>
      </w:pPr>
      <w:r w:rsidRPr="00C077CC">
        <w:rPr>
          <w:rFonts w:ascii="Times New Roman" w:hAnsi="Times New Roman"/>
          <w:sz w:val="28"/>
          <w:szCs w:val="28"/>
        </w:rPr>
        <w:t>Инновационная составляющая в деятельности организации (наличие планов и программ, инновационные продукты и технологии, поставщики и покупатели и пр.)</w:t>
      </w:r>
    </w:p>
    <w:p w:rsidR="00C077CC" w:rsidRPr="00C077CC" w:rsidRDefault="00C077CC" w:rsidP="00206B2B">
      <w:pPr>
        <w:pStyle w:val="aa"/>
        <w:numPr>
          <w:ilvl w:val="0"/>
          <w:numId w:val="11"/>
        </w:numPr>
        <w:spacing w:after="0" w:line="240" w:lineRule="auto"/>
        <w:rPr>
          <w:rFonts w:ascii="Times New Roman" w:hAnsi="Times New Roman"/>
          <w:sz w:val="28"/>
          <w:szCs w:val="28"/>
        </w:rPr>
      </w:pPr>
      <w:r w:rsidRPr="00C077CC">
        <w:rPr>
          <w:rFonts w:ascii="Times New Roman" w:hAnsi="Times New Roman"/>
          <w:sz w:val="28"/>
          <w:szCs w:val="28"/>
        </w:rPr>
        <w:t>Перспективы инновационного развития в будущем (осваиваемые инновационные продукты, ресурсы для их внедрения, трудности и проблемы и пр.)</w:t>
      </w:r>
    </w:p>
    <w:p w:rsidR="00C077CC" w:rsidRPr="00C077CC" w:rsidRDefault="00C077CC" w:rsidP="00206B2B">
      <w:pPr>
        <w:pStyle w:val="aa"/>
        <w:numPr>
          <w:ilvl w:val="0"/>
          <w:numId w:val="11"/>
        </w:numPr>
        <w:spacing w:after="0" w:line="240" w:lineRule="auto"/>
        <w:rPr>
          <w:rFonts w:ascii="Times New Roman" w:hAnsi="Times New Roman"/>
          <w:sz w:val="28"/>
          <w:szCs w:val="28"/>
        </w:rPr>
      </w:pPr>
      <w:r w:rsidRPr="00C077CC">
        <w:rPr>
          <w:rFonts w:ascii="Times New Roman" w:hAnsi="Times New Roman"/>
          <w:sz w:val="28"/>
          <w:szCs w:val="28"/>
        </w:rPr>
        <w:t>Инвестиционные возможности инновационного развития (объемы, виды и источники инвестиций для инновационных проектов)</w:t>
      </w:r>
    </w:p>
    <w:p w:rsidR="00C077CC" w:rsidRDefault="00C077CC" w:rsidP="00206B2B">
      <w:pPr>
        <w:pStyle w:val="aa"/>
        <w:numPr>
          <w:ilvl w:val="0"/>
          <w:numId w:val="11"/>
        </w:numPr>
        <w:spacing w:after="0" w:line="240" w:lineRule="auto"/>
        <w:rPr>
          <w:rFonts w:ascii="Times New Roman" w:hAnsi="Times New Roman"/>
          <w:sz w:val="28"/>
          <w:szCs w:val="28"/>
        </w:rPr>
      </w:pPr>
      <w:r w:rsidRPr="00C077CC">
        <w:rPr>
          <w:rFonts w:ascii="Times New Roman" w:hAnsi="Times New Roman"/>
          <w:sz w:val="28"/>
          <w:szCs w:val="28"/>
        </w:rPr>
        <w:t xml:space="preserve">Выполнение обязанностей по месту производственной практики (разовые поручения научного руководителя по месту практики). Указать конкретные поручения и мероприятия. </w:t>
      </w:r>
    </w:p>
    <w:p w:rsidR="00C077CC" w:rsidRPr="00C077CC" w:rsidRDefault="00C077CC" w:rsidP="00206B2B">
      <w:pPr>
        <w:pStyle w:val="aa"/>
        <w:numPr>
          <w:ilvl w:val="0"/>
          <w:numId w:val="11"/>
        </w:numPr>
        <w:spacing w:after="0" w:line="240" w:lineRule="auto"/>
        <w:rPr>
          <w:rFonts w:ascii="Times New Roman" w:hAnsi="Times New Roman"/>
          <w:sz w:val="28"/>
          <w:szCs w:val="28"/>
        </w:rPr>
      </w:pPr>
      <w:r w:rsidRPr="00C077CC">
        <w:rPr>
          <w:rFonts w:ascii="Times New Roman" w:hAnsi="Times New Roman"/>
          <w:sz w:val="28"/>
          <w:szCs w:val="28"/>
        </w:rPr>
        <w:t xml:space="preserve">Выполнение должностных обязанностей на рабочем месте. Указать должность, перечислить должностные обязанности, конкретные функции и объем работы. </w:t>
      </w:r>
    </w:p>
    <w:p w:rsidR="00C077CC" w:rsidRDefault="00C077CC" w:rsidP="00C077CC">
      <w:pPr>
        <w:spacing w:after="0"/>
        <w:rPr>
          <w:rFonts w:ascii="Times New Roman" w:hAnsi="Times New Roman"/>
          <w:b/>
          <w:bCs/>
        </w:rPr>
      </w:pPr>
      <w:r>
        <w:rPr>
          <w:rFonts w:ascii="Times New Roman" w:hAnsi="Times New Roman"/>
          <w:b/>
          <w:bCs/>
        </w:rPr>
        <w:br w:type="page"/>
      </w:r>
    </w:p>
    <w:sdt>
      <w:sdtPr>
        <w:rPr>
          <w:rFonts w:asciiTheme="minorHAnsi" w:eastAsiaTheme="minorHAnsi" w:hAnsiTheme="minorHAnsi" w:cstheme="minorBidi"/>
          <w:b w:val="0"/>
          <w:bCs w:val="0"/>
          <w:color w:val="auto"/>
          <w:sz w:val="22"/>
          <w:szCs w:val="22"/>
        </w:rPr>
        <w:id w:val="678247811"/>
        <w:docPartObj>
          <w:docPartGallery w:val="Table of Contents"/>
          <w:docPartUnique/>
        </w:docPartObj>
      </w:sdtPr>
      <w:sdtEndPr>
        <w:rPr>
          <w:rFonts w:ascii="Calibri" w:eastAsia="Calibri" w:hAnsi="Calibri" w:cs="Times New Roman"/>
        </w:rPr>
      </w:sdtEndPr>
      <w:sdtContent>
        <w:p w:rsidR="00C077CC" w:rsidRDefault="00C077CC" w:rsidP="00C077CC">
          <w:pPr>
            <w:pStyle w:val="ac"/>
            <w:spacing w:before="0" w:line="360" w:lineRule="auto"/>
            <w:rPr>
              <w:rFonts w:ascii="Times New Roman" w:hAnsi="Times New Roman" w:cs="Times New Roman"/>
              <w:color w:val="auto"/>
            </w:rPr>
          </w:pPr>
          <w:r w:rsidRPr="00377901">
            <w:rPr>
              <w:rFonts w:ascii="Times New Roman" w:hAnsi="Times New Roman" w:cs="Times New Roman"/>
              <w:color w:val="auto"/>
            </w:rPr>
            <w:t>Оглавление</w:t>
          </w:r>
        </w:p>
        <w:p w:rsidR="00C077CC" w:rsidRPr="00166449" w:rsidRDefault="00C077CC" w:rsidP="00C077CC">
          <w:pPr>
            <w:rPr>
              <w:lang w:eastAsia="ru-RU"/>
            </w:rPr>
          </w:pPr>
        </w:p>
        <w:p w:rsidR="00C077CC" w:rsidRPr="00377901" w:rsidRDefault="00C077CC" w:rsidP="00C077CC">
          <w:pPr>
            <w:pStyle w:val="33"/>
            <w:tabs>
              <w:tab w:val="left" w:pos="880"/>
              <w:tab w:val="right" w:leader="dot" w:pos="9345"/>
            </w:tabs>
            <w:spacing w:after="0" w:line="360" w:lineRule="auto"/>
            <w:ind w:left="0"/>
            <w:rPr>
              <w:rFonts w:ascii="Times New Roman" w:eastAsiaTheme="minorEastAsia" w:hAnsi="Times New Roman"/>
              <w:noProof/>
              <w:sz w:val="28"/>
              <w:szCs w:val="28"/>
              <w:lang w:eastAsia="ru-RU"/>
            </w:rPr>
          </w:pPr>
          <w:r w:rsidRPr="00180253">
            <w:rPr>
              <w:rFonts w:ascii="Times New Roman" w:hAnsi="Times New Roman"/>
              <w:sz w:val="28"/>
              <w:szCs w:val="28"/>
            </w:rPr>
            <w:fldChar w:fldCharType="begin"/>
          </w:r>
          <w:r w:rsidRPr="00377901">
            <w:rPr>
              <w:rFonts w:ascii="Times New Roman" w:hAnsi="Times New Roman"/>
              <w:sz w:val="28"/>
              <w:szCs w:val="28"/>
            </w:rPr>
            <w:instrText xml:space="preserve"> TOC \o "1-3" \h \z \u </w:instrText>
          </w:r>
          <w:r w:rsidRPr="00180253">
            <w:rPr>
              <w:rFonts w:ascii="Times New Roman" w:hAnsi="Times New Roman"/>
              <w:sz w:val="28"/>
              <w:szCs w:val="28"/>
            </w:rPr>
            <w:fldChar w:fldCharType="separate"/>
          </w:r>
          <w:hyperlink w:anchor="_Toc415745515" w:history="1">
            <w:r w:rsidRPr="00377901">
              <w:rPr>
                <w:rStyle w:val="a5"/>
                <w:rFonts w:ascii="Times New Roman" w:hAnsi="Times New Roman"/>
                <w:noProof/>
                <w:sz w:val="28"/>
                <w:szCs w:val="28"/>
              </w:rPr>
              <w:t>1Характеристика предприятия</w:t>
            </w:r>
            <w:r w:rsidRPr="00377901">
              <w:rPr>
                <w:rFonts w:ascii="Times New Roman" w:hAnsi="Times New Roman"/>
                <w:noProof/>
                <w:webHidden/>
                <w:sz w:val="28"/>
                <w:szCs w:val="28"/>
              </w:rPr>
              <w:tab/>
            </w:r>
            <w:r w:rsidRPr="00377901">
              <w:rPr>
                <w:rFonts w:ascii="Times New Roman" w:hAnsi="Times New Roman"/>
                <w:noProof/>
                <w:webHidden/>
                <w:sz w:val="28"/>
                <w:szCs w:val="28"/>
              </w:rPr>
              <w:fldChar w:fldCharType="begin"/>
            </w:r>
            <w:r w:rsidRPr="00377901">
              <w:rPr>
                <w:rFonts w:ascii="Times New Roman" w:hAnsi="Times New Roman"/>
                <w:noProof/>
                <w:webHidden/>
                <w:sz w:val="28"/>
                <w:szCs w:val="28"/>
              </w:rPr>
              <w:instrText xml:space="preserve"> PAGEREF _Toc415745515 \h </w:instrText>
            </w:r>
            <w:r w:rsidRPr="00377901">
              <w:rPr>
                <w:rFonts w:ascii="Times New Roman" w:hAnsi="Times New Roman"/>
                <w:noProof/>
                <w:webHidden/>
                <w:sz w:val="28"/>
                <w:szCs w:val="28"/>
              </w:rPr>
            </w:r>
            <w:r w:rsidRPr="00377901">
              <w:rPr>
                <w:rFonts w:ascii="Times New Roman" w:hAnsi="Times New Roman"/>
                <w:noProof/>
                <w:webHidden/>
                <w:sz w:val="28"/>
                <w:szCs w:val="28"/>
              </w:rPr>
              <w:fldChar w:fldCharType="separate"/>
            </w:r>
            <w:r>
              <w:rPr>
                <w:rFonts w:ascii="Times New Roman" w:hAnsi="Times New Roman"/>
                <w:noProof/>
                <w:webHidden/>
                <w:sz w:val="28"/>
                <w:szCs w:val="28"/>
              </w:rPr>
              <w:t>9</w:t>
            </w:r>
            <w:r w:rsidRPr="00377901">
              <w:rPr>
                <w:rFonts w:ascii="Times New Roman" w:hAnsi="Times New Roman"/>
                <w:noProof/>
                <w:webHidden/>
                <w:sz w:val="28"/>
                <w:szCs w:val="28"/>
              </w:rPr>
              <w:fldChar w:fldCharType="end"/>
            </w:r>
          </w:hyperlink>
        </w:p>
        <w:p w:rsidR="00C077CC" w:rsidRPr="00377901" w:rsidRDefault="00C077CC" w:rsidP="00C077CC">
          <w:pPr>
            <w:pStyle w:val="33"/>
            <w:tabs>
              <w:tab w:val="right" w:leader="dot" w:pos="9345"/>
            </w:tabs>
            <w:spacing w:after="0" w:line="360" w:lineRule="auto"/>
            <w:ind w:left="0"/>
            <w:rPr>
              <w:rFonts w:ascii="Times New Roman" w:eastAsiaTheme="minorEastAsia" w:hAnsi="Times New Roman"/>
              <w:noProof/>
              <w:sz w:val="28"/>
              <w:szCs w:val="28"/>
              <w:lang w:eastAsia="ru-RU"/>
            </w:rPr>
          </w:pPr>
          <w:hyperlink w:anchor="_Toc415745516" w:history="1">
            <w:r w:rsidRPr="00377901">
              <w:rPr>
                <w:rStyle w:val="a5"/>
                <w:rFonts w:ascii="Times New Roman" w:hAnsi="Times New Roman"/>
                <w:noProof/>
                <w:sz w:val="28"/>
                <w:szCs w:val="28"/>
              </w:rPr>
              <w:t>2 План проведения научного исследования</w:t>
            </w:r>
            <w:r w:rsidRPr="00377901">
              <w:rPr>
                <w:rFonts w:ascii="Times New Roman" w:hAnsi="Times New Roman"/>
                <w:noProof/>
                <w:webHidden/>
                <w:sz w:val="28"/>
                <w:szCs w:val="28"/>
              </w:rPr>
              <w:tab/>
            </w:r>
            <w:r w:rsidRPr="00377901">
              <w:rPr>
                <w:rFonts w:ascii="Times New Roman" w:hAnsi="Times New Roman"/>
                <w:noProof/>
                <w:webHidden/>
                <w:sz w:val="28"/>
                <w:szCs w:val="28"/>
              </w:rPr>
              <w:fldChar w:fldCharType="begin"/>
            </w:r>
            <w:r w:rsidRPr="00377901">
              <w:rPr>
                <w:rFonts w:ascii="Times New Roman" w:hAnsi="Times New Roman"/>
                <w:noProof/>
                <w:webHidden/>
                <w:sz w:val="28"/>
                <w:szCs w:val="28"/>
              </w:rPr>
              <w:instrText xml:space="preserve"> PAGEREF _Toc415745516 \h </w:instrText>
            </w:r>
            <w:r w:rsidRPr="00377901">
              <w:rPr>
                <w:rFonts w:ascii="Times New Roman" w:hAnsi="Times New Roman"/>
                <w:noProof/>
                <w:webHidden/>
                <w:sz w:val="28"/>
                <w:szCs w:val="28"/>
              </w:rPr>
            </w:r>
            <w:r w:rsidRPr="00377901">
              <w:rPr>
                <w:rFonts w:ascii="Times New Roman" w:hAnsi="Times New Roman"/>
                <w:noProof/>
                <w:webHidden/>
                <w:sz w:val="28"/>
                <w:szCs w:val="28"/>
              </w:rPr>
              <w:fldChar w:fldCharType="separate"/>
            </w:r>
            <w:r>
              <w:rPr>
                <w:rFonts w:ascii="Times New Roman" w:hAnsi="Times New Roman"/>
                <w:noProof/>
                <w:webHidden/>
                <w:sz w:val="28"/>
                <w:szCs w:val="28"/>
              </w:rPr>
              <w:t>13</w:t>
            </w:r>
            <w:r w:rsidRPr="00377901">
              <w:rPr>
                <w:rFonts w:ascii="Times New Roman" w:hAnsi="Times New Roman"/>
                <w:noProof/>
                <w:webHidden/>
                <w:sz w:val="28"/>
                <w:szCs w:val="28"/>
              </w:rPr>
              <w:fldChar w:fldCharType="end"/>
            </w:r>
          </w:hyperlink>
        </w:p>
        <w:p w:rsidR="00C077CC" w:rsidRPr="00377901" w:rsidRDefault="00C077CC" w:rsidP="00C077CC">
          <w:pPr>
            <w:pStyle w:val="21"/>
            <w:tabs>
              <w:tab w:val="right" w:leader="dot" w:pos="9345"/>
            </w:tabs>
            <w:spacing w:after="0" w:line="360" w:lineRule="auto"/>
            <w:ind w:left="0"/>
            <w:rPr>
              <w:rFonts w:ascii="Times New Roman" w:eastAsiaTheme="minorEastAsia" w:hAnsi="Times New Roman"/>
              <w:noProof/>
              <w:sz w:val="28"/>
              <w:szCs w:val="28"/>
              <w:lang w:eastAsia="ru-RU"/>
            </w:rPr>
          </w:pPr>
          <w:hyperlink w:anchor="_Toc415745517" w:history="1">
            <w:r w:rsidRPr="00377901">
              <w:rPr>
                <w:rStyle w:val="a5"/>
                <w:rFonts w:ascii="Times New Roman" w:hAnsi="Times New Roman"/>
                <w:noProof/>
                <w:sz w:val="28"/>
                <w:szCs w:val="28"/>
              </w:rPr>
              <w:t>3 Анализ экономической устойчивости банка</w:t>
            </w:r>
            <w:r w:rsidRPr="00377901">
              <w:rPr>
                <w:rFonts w:ascii="Times New Roman" w:hAnsi="Times New Roman"/>
                <w:noProof/>
                <w:webHidden/>
                <w:sz w:val="28"/>
                <w:szCs w:val="28"/>
              </w:rPr>
              <w:tab/>
            </w:r>
            <w:r w:rsidRPr="00377901">
              <w:rPr>
                <w:rFonts w:ascii="Times New Roman" w:hAnsi="Times New Roman"/>
                <w:noProof/>
                <w:webHidden/>
                <w:sz w:val="28"/>
                <w:szCs w:val="28"/>
              </w:rPr>
              <w:fldChar w:fldCharType="begin"/>
            </w:r>
            <w:r w:rsidRPr="00377901">
              <w:rPr>
                <w:rFonts w:ascii="Times New Roman" w:hAnsi="Times New Roman"/>
                <w:noProof/>
                <w:webHidden/>
                <w:sz w:val="28"/>
                <w:szCs w:val="28"/>
              </w:rPr>
              <w:instrText xml:space="preserve"> PAGEREF _Toc415745517 \h </w:instrText>
            </w:r>
            <w:r w:rsidRPr="00377901">
              <w:rPr>
                <w:rFonts w:ascii="Times New Roman" w:hAnsi="Times New Roman"/>
                <w:noProof/>
                <w:webHidden/>
                <w:sz w:val="28"/>
                <w:szCs w:val="28"/>
              </w:rPr>
            </w:r>
            <w:r w:rsidRPr="00377901">
              <w:rPr>
                <w:rFonts w:ascii="Times New Roman" w:hAnsi="Times New Roman"/>
                <w:noProof/>
                <w:webHidden/>
                <w:sz w:val="28"/>
                <w:szCs w:val="28"/>
              </w:rPr>
              <w:fldChar w:fldCharType="separate"/>
            </w:r>
            <w:r>
              <w:rPr>
                <w:rFonts w:ascii="Times New Roman" w:hAnsi="Times New Roman"/>
                <w:noProof/>
                <w:webHidden/>
                <w:sz w:val="28"/>
                <w:szCs w:val="28"/>
              </w:rPr>
              <w:t>16</w:t>
            </w:r>
            <w:r w:rsidRPr="00377901">
              <w:rPr>
                <w:rFonts w:ascii="Times New Roman" w:hAnsi="Times New Roman"/>
                <w:noProof/>
                <w:webHidden/>
                <w:sz w:val="28"/>
                <w:szCs w:val="28"/>
              </w:rPr>
              <w:fldChar w:fldCharType="end"/>
            </w:r>
          </w:hyperlink>
        </w:p>
        <w:p w:rsidR="00C077CC" w:rsidRPr="00377901" w:rsidRDefault="00C077CC" w:rsidP="00C077CC">
          <w:pPr>
            <w:pStyle w:val="33"/>
            <w:tabs>
              <w:tab w:val="right" w:leader="dot" w:pos="9345"/>
            </w:tabs>
            <w:spacing w:after="0" w:line="360" w:lineRule="auto"/>
            <w:ind w:left="0"/>
            <w:rPr>
              <w:rFonts w:ascii="Times New Roman" w:eastAsiaTheme="minorEastAsia" w:hAnsi="Times New Roman"/>
              <w:noProof/>
              <w:sz w:val="28"/>
              <w:szCs w:val="28"/>
              <w:lang w:eastAsia="ru-RU"/>
            </w:rPr>
          </w:pPr>
          <w:hyperlink w:anchor="_Toc415745518" w:history="1">
            <w:r w:rsidRPr="00377901">
              <w:rPr>
                <w:rStyle w:val="a5"/>
                <w:rFonts w:ascii="Times New Roman" w:hAnsi="Times New Roman"/>
                <w:noProof/>
                <w:sz w:val="28"/>
                <w:szCs w:val="28"/>
              </w:rPr>
              <w:t>3.1 Коммерческая устойчивость</w:t>
            </w:r>
            <w:r w:rsidRPr="00377901">
              <w:rPr>
                <w:rFonts w:ascii="Times New Roman" w:hAnsi="Times New Roman"/>
                <w:noProof/>
                <w:webHidden/>
                <w:sz w:val="28"/>
                <w:szCs w:val="28"/>
              </w:rPr>
              <w:tab/>
            </w:r>
            <w:r w:rsidRPr="00377901">
              <w:rPr>
                <w:rFonts w:ascii="Times New Roman" w:hAnsi="Times New Roman"/>
                <w:noProof/>
                <w:webHidden/>
                <w:sz w:val="28"/>
                <w:szCs w:val="28"/>
              </w:rPr>
              <w:fldChar w:fldCharType="begin"/>
            </w:r>
            <w:r w:rsidRPr="00377901">
              <w:rPr>
                <w:rFonts w:ascii="Times New Roman" w:hAnsi="Times New Roman"/>
                <w:noProof/>
                <w:webHidden/>
                <w:sz w:val="28"/>
                <w:szCs w:val="28"/>
              </w:rPr>
              <w:instrText xml:space="preserve"> PAGEREF _Toc415745518 \h </w:instrText>
            </w:r>
            <w:r w:rsidRPr="00377901">
              <w:rPr>
                <w:rFonts w:ascii="Times New Roman" w:hAnsi="Times New Roman"/>
                <w:noProof/>
                <w:webHidden/>
                <w:sz w:val="28"/>
                <w:szCs w:val="28"/>
              </w:rPr>
            </w:r>
            <w:r w:rsidRPr="00377901">
              <w:rPr>
                <w:rFonts w:ascii="Times New Roman" w:hAnsi="Times New Roman"/>
                <w:noProof/>
                <w:webHidden/>
                <w:sz w:val="28"/>
                <w:szCs w:val="28"/>
              </w:rPr>
              <w:fldChar w:fldCharType="separate"/>
            </w:r>
            <w:r>
              <w:rPr>
                <w:rFonts w:ascii="Times New Roman" w:hAnsi="Times New Roman"/>
                <w:noProof/>
                <w:webHidden/>
                <w:sz w:val="28"/>
                <w:szCs w:val="28"/>
              </w:rPr>
              <w:t>17</w:t>
            </w:r>
            <w:r w:rsidRPr="00377901">
              <w:rPr>
                <w:rFonts w:ascii="Times New Roman" w:hAnsi="Times New Roman"/>
                <w:noProof/>
                <w:webHidden/>
                <w:sz w:val="28"/>
                <w:szCs w:val="28"/>
              </w:rPr>
              <w:fldChar w:fldCharType="end"/>
            </w:r>
          </w:hyperlink>
        </w:p>
        <w:p w:rsidR="00C077CC" w:rsidRPr="00377901" w:rsidRDefault="00C077CC" w:rsidP="00C077CC">
          <w:pPr>
            <w:pStyle w:val="33"/>
            <w:tabs>
              <w:tab w:val="right" w:leader="dot" w:pos="9345"/>
            </w:tabs>
            <w:spacing w:after="0" w:line="360" w:lineRule="auto"/>
            <w:ind w:left="0"/>
            <w:rPr>
              <w:rFonts w:ascii="Times New Roman" w:eastAsiaTheme="minorEastAsia" w:hAnsi="Times New Roman"/>
              <w:noProof/>
              <w:sz w:val="28"/>
              <w:szCs w:val="28"/>
              <w:lang w:eastAsia="ru-RU"/>
            </w:rPr>
          </w:pPr>
          <w:hyperlink w:anchor="_Toc415745519" w:history="1">
            <w:r w:rsidRPr="00377901">
              <w:rPr>
                <w:rStyle w:val="a5"/>
                <w:rFonts w:ascii="Times New Roman" w:hAnsi="Times New Roman"/>
                <w:noProof/>
                <w:sz w:val="28"/>
                <w:szCs w:val="28"/>
              </w:rPr>
              <w:t>3.2 Финансовая устойчивость</w:t>
            </w:r>
            <w:r w:rsidRPr="00377901">
              <w:rPr>
                <w:rFonts w:ascii="Times New Roman" w:hAnsi="Times New Roman"/>
                <w:noProof/>
                <w:webHidden/>
                <w:sz w:val="28"/>
                <w:szCs w:val="28"/>
              </w:rPr>
              <w:tab/>
            </w:r>
            <w:r w:rsidRPr="00377901">
              <w:rPr>
                <w:rFonts w:ascii="Times New Roman" w:hAnsi="Times New Roman"/>
                <w:noProof/>
                <w:webHidden/>
                <w:sz w:val="28"/>
                <w:szCs w:val="28"/>
              </w:rPr>
              <w:fldChar w:fldCharType="begin"/>
            </w:r>
            <w:r w:rsidRPr="00377901">
              <w:rPr>
                <w:rFonts w:ascii="Times New Roman" w:hAnsi="Times New Roman"/>
                <w:noProof/>
                <w:webHidden/>
                <w:sz w:val="28"/>
                <w:szCs w:val="28"/>
              </w:rPr>
              <w:instrText xml:space="preserve"> PAGEREF _Toc415745519 \h </w:instrText>
            </w:r>
            <w:r w:rsidRPr="00377901">
              <w:rPr>
                <w:rFonts w:ascii="Times New Roman" w:hAnsi="Times New Roman"/>
                <w:noProof/>
                <w:webHidden/>
                <w:sz w:val="28"/>
                <w:szCs w:val="28"/>
              </w:rPr>
            </w:r>
            <w:r w:rsidRPr="00377901">
              <w:rPr>
                <w:rFonts w:ascii="Times New Roman" w:hAnsi="Times New Roman"/>
                <w:noProof/>
                <w:webHidden/>
                <w:sz w:val="28"/>
                <w:szCs w:val="28"/>
              </w:rPr>
              <w:fldChar w:fldCharType="separate"/>
            </w:r>
            <w:r>
              <w:rPr>
                <w:rFonts w:ascii="Times New Roman" w:hAnsi="Times New Roman"/>
                <w:noProof/>
                <w:webHidden/>
                <w:sz w:val="28"/>
                <w:szCs w:val="28"/>
              </w:rPr>
              <w:t>20</w:t>
            </w:r>
            <w:r w:rsidRPr="00377901">
              <w:rPr>
                <w:rFonts w:ascii="Times New Roman" w:hAnsi="Times New Roman"/>
                <w:noProof/>
                <w:webHidden/>
                <w:sz w:val="28"/>
                <w:szCs w:val="28"/>
              </w:rPr>
              <w:fldChar w:fldCharType="end"/>
            </w:r>
          </w:hyperlink>
        </w:p>
        <w:p w:rsidR="00C077CC" w:rsidRPr="00377901" w:rsidRDefault="00C077CC" w:rsidP="00C077CC">
          <w:pPr>
            <w:pStyle w:val="33"/>
            <w:tabs>
              <w:tab w:val="right" w:leader="dot" w:pos="9345"/>
            </w:tabs>
            <w:spacing w:after="0" w:line="360" w:lineRule="auto"/>
            <w:ind w:left="0"/>
            <w:rPr>
              <w:rFonts w:ascii="Times New Roman" w:eastAsiaTheme="minorEastAsia" w:hAnsi="Times New Roman"/>
              <w:noProof/>
              <w:sz w:val="28"/>
              <w:szCs w:val="28"/>
              <w:lang w:eastAsia="ru-RU"/>
            </w:rPr>
          </w:pPr>
          <w:hyperlink w:anchor="_Toc415745520" w:history="1">
            <w:r w:rsidRPr="00377901">
              <w:rPr>
                <w:rStyle w:val="a5"/>
                <w:rFonts w:ascii="Times New Roman" w:hAnsi="Times New Roman"/>
                <w:noProof/>
                <w:sz w:val="28"/>
                <w:szCs w:val="28"/>
              </w:rPr>
              <w:t>3.3 Организационная устойчивость</w:t>
            </w:r>
            <w:r w:rsidRPr="00377901">
              <w:rPr>
                <w:rFonts w:ascii="Times New Roman" w:hAnsi="Times New Roman"/>
                <w:noProof/>
                <w:webHidden/>
                <w:sz w:val="28"/>
                <w:szCs w:val="28"/>
              </w:rPr>
              <w:tab/>
            </w:r>
            <w:r w:rsidRPr="00377901">
              <w:rPr>
                <w:rFonts w:ascii="Times New Roman" w:hAnsi="Times New Roman"/>
                <w:noProof/>
                <w:webHidden/>
                <w:sz w:val="28"/>
                <w:szCs w:val="28"/>
              </w:rPr>
              <w:fldChar w:fldCharType="begin"/>
            </w:r>
            <w:r w:rsidRPr="00377901">
              <w:rPr>
                <w:rFonts w:ascii="Times New Roman" w:hAnsi="Times New Roman"/>
                <w:noProof/>
                <w:webHidden/>
                <w:sz w:val="28"/>
                <w:szCs w:val="28"/>
              </w:rPr>
              <w:instrText xml:space="preserve"> PAGEREF _Toc415745520 \h </w:instrText>
            </w:r>
            <w:r w:rsidRPr="00377901">
              <w:rPr>
                <w:rFonts w:ascii="Times New Roman" w:hAnsi="Times New Roman"/>
                <w:noProof/>
                <w:webHidden/>
                <w:sz w:val="28"/>
                <w:szCs w:val="28"/>
              </w:rPr>
            </w:r>
            <w:r w:rsidRPr="00377901">
              <w:rPr>
                <w:rFonts w:ascii="Times New Roman" w:hAnsi="Times New Roman"/>
                <w:noProof/>
                <w:webHidden/>
                <w:sz w:val="28"/>
                <w:szCs w:val="28"/>
              </w:rPr>
              <w:fldChar w:fldCharType="separate"/>
            </w:r>
            <w:r>
              <w:rPr>
                <w:rFonts w:ascii="Times New Roman" w:hAnsi="Times New Roman"/>
                <w:noProof/>
                <w:webHidden/>
                <w:sz w:val="28"/>
                <w:szCs w:val="28"/>
              </w:rPr>
              <w:t>35</w:t>
            </w:r>
            <w:r w:rsidRPr="00377901">
              <w:rPr>
                <w:rFonts w:ascii="Times New Roman" w:hAnsi="Times New Roman"/>
                <w:noProof/>
                <w:webHidden/>
                <w:sz w:val="28"/>
                <w:szCs w:val="28"/>
              </w:rPr>
              <w:fldChar w:fldCharType="end"/>
            </w:r>
          </w:hyperlink>
        </w:p>
        <w:p w:rsidR="00C077CC" w:rsidRPr="00377901" w:rsidRDefault="00C077CC" w:rsidP="00C077CC">
          <w:pPr>
            <w:pStyle w:val="33"/>
            <w:tabs>
              <w:tab w:val="right" w:leader="dot" w:pos="9345"/>
            </w:tabs>
            <w:spacing w:after="0" w:line="360" w:lineRule="auto"/>
            <w:ind w:left="0"/>
            <w:rPr>
              <w:rFonts w:ascii="Times New Roman" w:eastAsiaTheme="minorEastAsia" w:hAnsi="Times New Roman"/>
              <w:noProof/>
              <w:sz w:val="28"/>
              <w:szCs w:val="28"/>
              <w:lang w:eastAsia="ru-RU"/>
            </w:rPr>
          </w:pPr>
          <w:hyperlink w:anchor="_Toc415745521" w:history="1">
            <w:r w:rsidRPr="00377901">
              <w:rPr>
                <w:rStyle w:val="a5"/>
                <w:rFonts w:ascii="Times New Roman" w:eastAsia="PFDinTextPro-Regular" w:hAnsi="Times New Roman"/>
                <w:noProof/>
                <w:sz w:val="28"/>
                <w:szCs w:val="28"/>
              </w:rPr>
              <w:t>3.4 Инвестиционная устойчивость.</w:t>
            </w:r>
            <w:r w:rsidRPr="00377901">
              <w:rPr>
                <w:rFonts w:ascii="Times New Roman" w:hAnsi="Times New Roman"/>
                <w:noProof/>
                <w:webHidden/>
                <w:sz w:val="28"/>
                <w:szCs w:val="28"/>
              </w:rPr>
              <w:tab/>
            </w:r>
            <w:r w:rsidRPr="00377901">
              <w:rPr>
                <w:rFonts w:ascii="Times New Roman" w:hAnsi="Times New Roman"/>
                <w:noProof/>
                <w:webHidden/>
                <w:sz w:val="28"/>
                <w:szCs w:val="28"/>
              </w:rPr>
              <w:fldChar w:fldCharType="begin"/>
            </w:r>
            <w:r w:rsidRPr="00377901">
              <w:rPr>
                <w:rFonts w:ascii="Times New Roman" w:hAnsi="Times New Roman"/>
                <w:noProof/>
                <w:webHidden/>
                <w:sz w:val="28"/>
                <w:szCs w:val="28"/>
              </w:rPr>
              <w:instrText xml:space="preserve"> PAGEREF _Toc415745521 \h </w:instrText>
            </w:r>
            <w:r w:rsidRPr="00377901">
              <w:rPr>
                <w:rFonts w:ascii="Times New Roman" w:hAnsi="Times New Roman"/>
                <w:noProof/>
                <w:webHidden/>
                <w:sz w:val="28"/>
                <w:szCs w:val="28"/>
              </w:rPr>
            </w:r>
            <w:r w:rsidRPr="00377901">
              <w:rPr>
                <w:rFonts w:ascii="Times New Roman" w:hAnsi="Times New Roman"/>
                <w:noProof/>
                <w:webHidden/>
                <w:sz w:val="28"/>
                <w:szCs w:val="28"/>
              </w:rPr>
              <w:fldChar w:fldCharType="separate"/>
            </w:r>
            <w:r>
              <w:rPr>
                <w:rFonts w:ascii="Times New Roman" w:hAnsi="Times New Roman"/>
                <w:noProof/>
                <w:webHidden/>
                <w:sz w:val="28"/>
                <w:szCs w:val="28"/>
              </w:rPr>
              <w:t>37</w:t>
            </w:r>
            <w:r w:rsidRPr="00377901">
              <w:rPr>
                <w:rFonts w:ascii="Times New Roman" w:hAnsi="Times New Roman"/>
                <w:noProof/>
                <w:webHidden/>
                <w:sz w:val="28"/>
                <w:szCs w:val="28"/>
              </w:rPr>
              <w:fldChar w:fldCharType="end"/>
            </w:r>
          </w:hyperlink>
        </w:p>
        <w:p w:rsidR="00C077CC" w:rsidRPr="00377901" w:rsidRDefault="00C077CC" w:rsidP="00C077CC">
          <w:pPr>
            <w:pStyle w:val="21"/>
            <w:tabs>
              <w:tab w:val="right" w:leader="dot" w:pos="9345"/>
            </w:tabs>
            <w:spacing w:after="0" w:line="360" w:lineRule="auto"/>
            <w:ind w:left="0"/>
            <w:rPr>
              <w:rFonts w:ascii="Times New Roman" w:eastAsiaTheme="minorEastAsia" w:hAnsi="Times New Roman"/>
              <w:noProof/>
              <w:sz w:val="28"/>
              <w:szCs w:val="28"/>
              <w:lang w:eastAsia="ru-RU"/>
            </w:rPr>
          </w:pPr>
          <w:hyperlink w:anchor="_Toc415745522" w:history="1">
            <w:r w:rsidRPr="00377901">
              <w:rPr>
                <w:rStyle w:val="a5"/>
                <w:rFonts w:ascii="Times New Roman" w:hAnsi="Times New Roman"/>
                <w:noProof/>
                <w:sz w:val="28"/>
                <w:szCs w:val="28"/>
              </w:rPr>
              <w:t>3.5 Выводы</w:t>
            </w:r>
            <w:r w:rsidRPr="00377901">
              <w:rPr>
                <w:rFonts w:ascii="Times New Roman" w:hAnsi="Times New Roman"/>
                <w:noProof/>
                <w:webHidden/>
                <w:sz w:val="28"/>
                <w:szCs w:val="28"/>
              </w:rPr>
              <w:tab/>
            </w:r>
            <w:r w:rsidRPr="00377901">
              <w:rPr>
                <w:rFonts w:ascii="Times New Roman" w:hAnsi="Times New Roman"/>
                <w:noProof/>
                <w:webHidden/>
                <w:sz w:val="28"/>
                <w:szCs w:val="28"/>
              </w:rPr>
              <w:fldChar w:fldCharType="begin"/>
            </w:r>
            <w:r w:rsidRPr="00377901">
              <w:rPr>
                <w:rFonts w:ascii="Times New Roman" w:hAnsi="Times New Roman"/>
                <w:noProof/>
                <w:webHidden/>
                <w:sz w:val="28"/>
                <w:szCs w:val="28"/>
              </w:rPr>
              <w:instrText xml:space="preserve"> PAGEREF _Toc415745522 \h </w:instrText>
            </w:r>
            <w:r w:rsidRPr="00377901">
              <w:rPr>
                <w:rFonts w:ascii="Times New Roman" w:hAnsi="Times New Roman"/>
                <w:noProof/>
                <w:webHidden/>
                <w:sz w:val="28"/>
                <w:szCs w:val="28"/>
              </w:rPr>
            </w:r>
            <w:r w:rsidRPr="00377901">
              <w:rPr>
                <w:rFonts w:ascii="Times New Roman" w:hAnsi="Times New Roman"/>
                <w:noProof/>
                <w:webHidden/>
                <w:sz w:val="28"/>
                <w:szCs w:val="28"/>
              </w:rPr>
              <w:fldChar w:fldCharType="separate"/>
            </w:r>
            <w:r>
              <w:rPr>
                <w:rFonts w:ascii="Times New Roman" w:hAnsi="Times New Roman"/>
                <w:noProof/>
                <w:webHidden/>
                <w:sz w:val="28"/>
                <w:szCs w:val="28"/>
              </w:rPr>
              <w:t>40</w:t>
            </w:r>
            <w:r w:rsidRPr="00377901">
              <w:rPr>
                <w:rFonts w:ascii="Times New Roman" w:hAnsi="Times New Roman"/>
                <w:noProof/>
                <w:webHidden/>
                <w:sz w:val="28"/>
                <w:szCs w:val="28"/>
              </w:rPr>
              <w:fldChar w:fldCharType="end"/>
            </w:r>
          </w:hyperlink>
        </w:p>
        <w:p w:rsidR="00C077CC" w:rsidRPr="00377901" w:rsidRDefault="00C077CC" w:rsidP="00C077CC">
          <w:pPr>
            <w:pStyle w:val="11"/>
            <w:tabs>
              <w:tab w:val="right" w:leader="dot" w:pos="9345"/>
            </w:tabs>
            <w:spacing w:after="0" w:line="360" w:lineRule="auto"/>
            <w:rPr>
              <w:rFonts w:ascii="Times New Roman" w:eastAsiaTheme="minorEastAsia" w:hAnsi="Times New Roman"/>
              <w:noProof/>
              <w:sz w:val="28"/>
              <w:szCs w:val="28"/>
              <w:lang w:eastAsia="ru-RU"/>
            </w:rPr>
          </w:pPr>
          <w:hyperlink w:anchor="_Toc415745523" w:history="1">
            <w:r w:rsidRPr="00377901">
              <w:rPr>
                <w:rStyle w:val="a5"/>
                <w:rFonts w:ascii="Times New Roman" w:hAnsi="Times New Roman"/>
                <w:noProof/>
                <w:sz w:val="28"/>
                <w:szCs w:val="28"/>
              </w:rPr>
              <w:t>Заключение</w:t>
            </w:r>
            <w:r w:rsidRPr="00377901">
              <w:rPr>
                <w:rFonts w:ascii="Times New Roman" w:hAnsi="Times New Roman"/>
                <w:noProof/>
                <w:webHidden/>
                <w:sz w:val="28"/>
                <w:szCs w:val="28"/>
              </w:rPr>
              <w:tab/>
            </w:r>
            <w:r w:rsidRPr="00377901">
              <w:rPr>
                <w:rFonts w:ascii="Times New Roman" w:hAnsi="Times New Roman"/>
                <w:noProof/>
                <w:webHidden/>
                <w:sz w:val="28"/>
                <w:szCs w:val="28"/>
              </w:rPr>
              <w:fldChar w:fldCharType="begin"/>
            </w:r>
            <w:r w:rsidRPr="00377901">
              <w:rPr>
                <w:rFonts w:ascii="Times New Roman" w:hAnsi="Times New Roman"/>
                <w:noProof/>
                <w:webHidden/>
                <w:sz w:val="28"/>
                <w:szCs w:val="28"/>
              </w:rPr>
              <w:instrText xml:space="preserve"> PAGEREF _Toc415745523 \h </w:instrText>
            </w:r>
            <w:r w:rsidRPr="00377901">
              <w:rPr>
                <w:rFonts w:ascii="Times New Roman" w:hAnsi="Times New Roman"/>
                <w:noProof/>
                <w:webHidden/>
                <w:sz w:val="28"/>
                <w:szCs w:val="28"/>
              </w:rPr>
            </w:r>
            <w:r w:rsidRPr="00377901">
              <w:rPr>
                <w:rFonts w:ascii="Times New Roman" w:hAnsi="Times New Roman"/>
                <w:noProof/>
                <w:webHidden/>
                <w:sz w:val="28"/>
                <w:szCs w:val="28"/>
              </w:rPr>
              <w:fldChar w:fldCharType="separate"/>
            </w:r>
            <w:r>
              <w:rPr>
                <w:rFonts w:ascii="Times New Roman" w:hAnsi="Times New Roman"/>
                <w:noProof/>
                <w:webHidden/>
                <w:sz w:val="28"/>
                <w:szCs w:val="28"/>
              </w:rPr>
              <w:t>41</w:t>
            </w:r>
            <w:r w:rsidRPr="00377901">
              <w:rPr>
                <w:rFonts w:ascii="Times New Roman" w:hAnsi="Times New Roman"/>
                <w:noProof/>
                <w:webHidden/>
                <w:sz w:val="28"/>
                <w:szCs w:val="28"/>
              </w:rPr>
              <w:fldChar w:fldCharType="end"/>
            </w:r>
          </w:hyperlink>
        </w:p>
        <w:p w:rsidR="00C077CC" w:rsidRPr="00377901" w:rsidRDefault="00C077CC" w:rsidP="00C077CC">
          <w:pPr>
            <w:pStyle w:val="11"/>
            <w:tabs>
              <w:tab w:val="right" w:leader="dot" w:pos="9345"/>
            </w:tabs>
            <w:spacing w:after="0" w:line="360" w:lineRule="auto"/>
            <w:rPr>
              <w:rFonts w:ascii="Times New Roman" w:eastAsiaTheme="minorEastAsia" w:hAnsi="Times New Roman"/>
              <w:noProof/>
              <w:sz w:val="28"/>
              <w:szCs w:val="28"/>
              <w:lang w:eastAsia="ru-RU"/>
            </w:rPr>
          </w:pPr>
          <w:hyperlink w:anchor="_Toc415745524" w:history="1">
            <w:r w:rsidRPr="00377901">
              <w:rPr>
                <w:rStyle w:val="a5"/>
                <w:rFonts w:ascii="Times New Roman" w:hAnsi="Times New Roman"/>
                <w:noProof/>
                <w:sz w:val="28"/>
                <w:szCs w:val="28"/>
              </w:rPr>
              <w:t>Список использованной литературы</w:t>
            </w:r>
            <w:r w:rsidRPr="00377901">
              <w:rPr>
                <w:rFonts w:ascii="Times New Roman" w:hAnsi="Times New Roman"/>
                <w:noProof/>
                <w:webHidden/>
                <w:sz w:val="28"/>
                <w:szCs w:val="28"/>
              </w:rPr>
              <w:tab/>
            </w:r>
            <w:r w:rsidRPr="00377901">
              <w:rPr>
                <w:rFonts w:ascii="Times New Roman" w:hAnsi="Times New Roman"/>
                <w:noProof/>
                <w:webHidden/>
                <w:sz w:val="28"/>
                <w:szCs w:val="28"/>
              </w:rPr>
              <w:fldChar w:fldCharType="begin"/>
            </w:r>
            <w:r w:rsidRPr="00377901">
              <w:rPr>
                <w:rFonts w:ascii="Times New Roman" w:hAnsi="Times New Roman"/>
                <w:noProof/>
                <w:webHidden/>
                <w:sz w:val="28"/>
                <w:szCs w:val="28"/>
              </w:rPr>
              <w:instrText xml:space="preserve"> PAGEREF _Toc415745524 \h </w:instrText>
            </w:r>
            <w:r w:rsidRPr="00377901">
              <w:rPr>
                <w:rFonts w:ascii="Times New Roman" w:hAnsi="Times New Roman"/>
                <w:noProof/>
                <w:webHidden/>
                <w:sz w:val="28"/>
                <w:szCs w:val="28"/>
              </w:rPr>
            </w:r>
            <w:r w:rsidRPr="00377901">
              <w:rPr>
                <w:rFonts w:ascii="Times New Roman" w:hAnsi="Times New Roman"/>
                <w:noProof/>
                <w:webHidden/>
                <w:sz w:val="28"/>
                <w:szCs w:val="28"/>
              </w:rPr>
              <w:fldChar w:fldCharType="separate"/>
            </w:r>
            <w:r>
              <w:rPr>
                <w:rFonts w:ascii="Times New Roman" w:hAnsi="Times New Roman"/>
                <w:noProof/>
                <w:webHidden/>
                <w:sz w:val="28"/>
                <w:szCs w:val="28"/>
              </w:rPr>
              <w:t>45</w:t>
            </w:r>
            <w:r w:rsidRPr="00377901">
              <w:rPr>
                <w:rFonts w:ascii="Times New Roman" w:hAnsi="Times New Roman"/>
                <w:noProof/>
                <w:webHidden/>
                <w:sz w:val="28"/>
                <w:szCs w:val="28"/>
              </w:rPr>
              <w:fldChar w:fldCharType="end"/>
            </w:r>
          </w:hyperlink>
        </w:p>
        <w:p w:rsidR="00C077CC" w:rsidRDefault="00C077CC" w:rsidP="00C077CC">
          <w:pPr>
            <w:spacing w:after="0" w:line="360" w:lineRule="auto"/>
          </w:pPr>
          <w:r w:rsidRPr="00377901">
            <w:rPr>
              <w:rFonts w:ascii="Times New Roman" w:hAnsi="Times New Roman"/>
              <w:b/>
              <w:bCs/>
              <w:sz w:val="28"/>
              <w:szCs w:val="28"/>
            </w:rPr>
            <w:fldChar w:fldCharType="end"/>
          </w:r>
        </w:p>
      </w:sdtContent>
    </w:sdt>
    <w:p w:rsidR="00C077CC" w:rsidRDefault="00C077CC" w:rsidP="00C077CC">
      <w:pPr>
        <w:spacing w:after="0"/>
      </w:pPr>
      <w:r>
        <w:br w:type="page"/>
      </w:r>
    </w:p>
    <w:p w:rsidR="00C077CC" w:rsidRDefault="00C077CC" w:rsidP="00206B2B">
      <w:pPr>
        <w:pStyle w:val="3"/>
        <w:numPr>
          <w:ilvl w:val="0"/>
          <w:numId w:val="24"/>
        </w:numPr>
        <w:spacing w:before="0"/>
        <w:rPr>
          <w:rFonts w:ascii="Times New Roman" w:hAnsi="Times New Roman" w:cs="Times New Roman"/>
          <w:color w:val="auto"/>
          <w:sz w:val="28"/>
          <w:szCs w:val="28"/>
        </w:rPr>
      </w:pPr>
      <w:bookmarkStart w:id="1" w:name="_Toc415738612"/>
      <w:bookmarkStart w:id="2" w:name="_Toc415745515"/>
      <w:r w:rsidRPr="00BF7107">
        <w:rPr>
          <w:rFonts w:ascii="Times New Roman" w:hAnsi="Times New Roman" w:cs="Times New Roman"/>
          <w:color w:val="auto"/>
          <w:sz w:val="28"/>
          <w:szCs w:val="28"/>
        </w:rPr>
        <w:lastRenderedPageBreak/>
        <w:t>Характеристика предприятия</w:t>
      </w:r>
      <w:bookmarkEnd w:id="1"/>
      <w:bookmarkEnd w:id="2"/>
    </w:p>
    <w:p w:rsidR="00C077CC" w:rsidRPr="00B842AB" w:rsidRDefault="00C077CC" w:rsidP="00C077CC">
      <w:pPr>
        <w:spacing w:after="0"/>
      </w:pPr>
    </w:p>
    <w:p w:rsidR="00C077CC" w:rsidRDefault="00C077CC" w:rsidP="00C077CC">
      <w:pPr>
        <w:spacing w:after="0" w:line="360" w:lineRule="auto"/>
        <w:ind w:firstLine="851"/>
        <w:jc w:val="both"/>
        <w:rPr>
          <w:rFonts w:ascii="Times New Roman" w:hAnsi="Times New Roman"/>
          <w:sz w:val="28"/>
          <w:szCs w:val="28"/>
        </w:rPr>
      </w:pPr>
      <w:r w:rsidRPr="0068153D">
        <w:rPr>
          <w:rFonts w:ascii="Times New Roman" w:hAnsi="Times New Roman"/>
          <w:sz w:val="28"/>
          <w:szCs w:val="28"/>
        </w:rPr>
        <w:t xml:space="preserve">Учреждение </w:t>
      </w:r>
      <w:r w:rsidRPr="0068153D">
        <w:rPr>
          <w:rFonts w:ascii="Times New Roman" w:hAnsi="Times New Roman"/>
          <w:bCs/>
          <w:sz w:val="28"/>
          <w:szCs w:val="28"/>
        </w:rPr>
        <w:t>Акционерного коммерческого Сберегательного банка Российской Федерации</w:t>
      </w:r>
      <w:r w:rsidRPr="0068153D">
        <w:rPr>
          <w:rFonts w:ascii="Times New Roman" w:hAnsi="Times New Roman"/>
          <w:sz w:val="28"/>
          <w:szCs w:val="28"/>
        </w:rPr>
        <w:t xml:space="preserve"> (ОАО Сбербанк России) произошло 22 марта 1991 года. Банк имеет генеральную лицензию на осуществление банковских операций № 1481 от 8 августа </w:t>
      </w:r>
      <w:r w:rsidRPr="00C077CC">
        <w:rPr>
          <w:rFonts w:ascii="Times New Roman" w:hAnsi="Times New Roman"/>
          <w:sz w:val="28"/>
          <w:szCs w:val="28"/>
        </w:rPr>
        <w:t>2012 года</w:t>
      </w:r>
      <w:r w:rsidRPr="0068153D">
        <w:rPr>
          <w:rFonts w:ascii="Times New Roman" w:hAnsi="Times New Roman"/>
          <w:sz w:val="28"/>
          <w:szCs w:val="28"/>
        </w:rPr>
        <w:t>. Основным акционером и учредителем Сбербанка России является Центральный банк Российской Федерации, который владеет 50% уставного капитала плюс одна голосующая акция. Другими акционерами Банка являются международные и российские инвесторы.</w:t>
      </w:r>
      <w:r>
        <w:rPr>
          <w:rFonts w:ascii="Times New Roman" w:hAnsi="Times New Roman"/>
          <w:sz w:val="28"/>
          <w:szCs w:val="28"/>
        </w:rPr>
        <w:t xml:space="preserve"> Уставный капитал банка </w:t>
      </w:r>
      <w:r w:rsidRPr="000B4FBC">
        <w:rPr>
          <w:rFonts w:ascii="Times New Roman" w:hAnsi="Times New Roman"/>
          <w:sz w:val="28"/>
          <w:szCs w:val="28"/>
        </w:rPr>
        <w:t>67 760 844 000,00 руб</w:t>
      </w:r>
      <w:r>
        <w:rPr>
          <w:rFonts w:ascii="Times New Roman" w:hAnsi="Times New Roman"/>
          <w:sz w:val="28"/>
          <w:szCs w:val="28"/>
        </w:rPr>
        <w:t>.</w:t>
      </w:r>
    </w:p>
    <w:p w:rsidR="00C077CC" w:rsidRPr="0068153D" w:rsidRDefault="00C077CC" w:rsidP="00C077CC">
      <w:pPr>
        <w:spacing w:after="0" w:line="360" w:lineRule="auto"/>
        <w:ind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Банк осуществляет следующие операции:</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привлекает денежные средства физических и юридических лиц во вклады;</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размещает средства от своего имени и за свой счет;</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открывает и ведет банковские счета физических лиц и юридических лиц,</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осуществляет расчеты по поручению клиентов;</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инкассирует векселя, денежные средства, платежные и расчетные документы и осуществляет кассовое обслуживание физических и юридических лиц;</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покупает и продает иностранную валюту в наличной и безналичной формах;</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привлекает во вклады и размещает драгоценные металлы;</w:t>
      </w:r>
    </w:p>
    <w:p w:rsidR="00C077CC"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выдает банковские гарантии;</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осуществляет переводы денежных средств по поручениям физических лиц без открытия банковских счетов;</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осуществляет лизинговые операции;</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оказывает брокерские, консультационные и информационные услуги;</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t>осуществляет эмиссию и обслуживание банковских карт;</w:t>
      </w:r>
    </w:p>
    <w:p w:rsidR="00C077CC" w:rsidRPr="0068153D" w:rsidRDefault="00C077CC" w:rsidP="00206B2B">
      <w:pPr>
        <w:pStyle w:val="aa"/>
        <w:numPr>
          <w:ilvl w:val="0"/>
          <w:numId w:val="21"/>
        </w:numPr>
        <w:tabs>
          <w:tab w:val="left" w:pos="1134"/>
        </w:tabs>
        <w:spacing w:after="0" w:line="360" w:lineRule="auto"/>
        <w:ind w:left="0" w:firstLine="851"/>
        <w:jc w:val="both"/>
        <w:rPr>
          <w:rFonts w:ascii="Times New Roman" w:eastAsia="Times New Roman" w:hAnsi="Times New Roman"/>
          <w:sz w:val="28"/>
          <w:szCs w:val="28"/>
          <w:lang w:eastAsia="ru-RU"/>
        </w:rPr>
      </w:pPr>
      <w:r w:rsidRPr="0068153D">
        <w:rPr>
          <w:rFonts w:ascii="Times New Roman" w:eastAsia="Times New Roman" w:hAnsi="Times New Roman"/>
          <w:sz w:val="28"/>
          <w:szCs w:val="28"/>
          <w:lang w:eastAsia="ru-RU"/>
        </w:rPr>
        <w:lastRenderedPageBreak/>
        <w:t>осуществляет выпуск, покупку, продажу, учет, хранение и иные операции с ценными бумагами, и многое другое.</w:t>
      </w:r>
    </w:p>
    <w:p w:rsidR="00C077CC" w:rsidRPr="00B75A90" w:rsidRDefault="00C077CC" w:rsidP="00C077CC">
      <w:pPr>
        <w:spacing w:after="0" w:line="360" w:lineRule="auto"/>
        <w:ind w:firstLine="851"/>
        <w:jc w:val="both"/>
        <w:rPr>
          <w:rFonts w:ascii="Times New Roman" w:hAnsi="Times New Roman"/>
          <w:sz w:val="28"/>
          <w:szCs w:val="28"/>
        </w:rPr>
      </w:pPr>
      <w:r w:rsidRPr="00B75A90">
        <w:rPr>
          <w:rFonts w:ascii="Times New Roman" w:hAnsi="Times New Roman"/>
          <w:sz w:val="28"/>
          <w:szCs w:val="28"/>
        </w:rPr>
        <w:t xml:space="preserve">Сбербанк РФ является соучредителем или участвует своим капиталом в деятельности более 100 коммерческих банков, страховых и финансовых компаний, торговых домов, инвестиционных фондов. </w:t>
      </w:r>
    </w:p>
    <w:p w:rsidR="00C077CC" w:rsidRPr="00D66826" w:rsidRDefault="00C077CC" w:rsidP="00C077CC">
      <w:pPr>
        <w:spacing w:after="0" w:line="360" w:lineRule="auto"/>
        <w:ind w:firstLine="851"/>
        <w:jc w:val="both"/>
        <w:rPr>
          <w:rFonts w:ascii="Times New Roman" w:hAnsi="Times New Roman"/>
          <w:sz w:val="28"/>
          <w:szCs w:val="28"/>
        </w:rPr>
      </w:pPr>
      <w:r w:rsidRPr="00BF7107">
        <w:rPr>
          <w:rFonts w:ascii="Times New Roman" w:hAnsi="Times New Roman"/>
          <w:sz w:val="28"/>
          <w:szCs w:val="28"/>
        </w:rPr>
        <w:t>Миссия банка: «Мы даем людям уверенность и надежность, мы делаем их жизнь лучше, помогая ре</w:t>
      </w:r>
      <w:r>
        <w:rPr>
          <w:rFonts w:ascii="Times New Roman" w:hAnsi="Times New Roman"/>
          <w:sz w:val="28"/>
          <w:szCs w:val="28"/>
        </w:rPr>
        <w:t>ализовывать устремления и мечты</w:t>
      </w:r>
      <w:r w:rsidRPr="00BF7107">
        <w:rPr>
          <w:rFonts w:ascii="Times New Roman" w:hAnsi="Times New Roman"/>
          <w:sz w:val="28"/>
          <w:szCs w:val="28"/>
        </w:rPr>
        <w:t>»</w:t>
      </w:r>
      <w:r>
        <w:rPr>
          <w:rFonts w:ascii="Times New Roman" w:hAnsi="Times New Roman"/>
          <w:sz w:val="28"/>
          <w:szCs w:val="28"/>
        </w:rPr>
        <w:t>.</w:t>
      </w:r>
      <w:r w:rsidRPr="00D66826">
        <w:rPr>
          <w:rFonts w:ascii="Times New Roman" w:hAnsi="Times New Roman"/>
          <w:sz w:val="28"/>
          <w:szCs w:val="28"/>
        </w:rPr>
        <w:t>[1]</w:t>
      </w:r>
    </w:p>
    <w:p w:rsidR="00C077CC" w:rsidRPr="00BF7107" w:rsidRDefault="00C077CC" w:rsidP="00C077CC">
      <w:pPr>
        <w:spacing w:after="0" w:line="360" w:lineRule="auto"/>
        <w:ind w:firstLine="851"/>
        <w:jc w:val="both"/>
        <w:rPr>
          <w:rFonts w:ascii="Times New Roman" w:hAnsi="Times New Roman"/>
          <w:sz w:val="28"/>
          <w:szCs w:val="28"/>
        </w:rPr>
      </w:pPr>
      <w:r w:rsidRPr="00BF7107">
        <w:rPr>
          <w:rFonts w:ascii="Times New Roman" w:hAnsi="Times New Roman"/>
          <w:sz w:val="28"/>
          <w:szCs w:val="28"/>
        </w:rPr>
        <w:t>На данный момент развитие банка происходит в соответствии со стратегией развития банка на 2014</w:t>
      </w:r>
      <w:r w:rsidRPr="009C69B4">
        <w:rPr>
          <w:rFonts w:ascii="Times New Roman" w:hAnsi="Times New Roman"/>
          <w:sz w:val="28"/>
          <w:szCs w:val="28"/>
        </w:rPr>
        <w:t>–</w:t>
      </w:r>
      <w:r w:rsidRPr="00BF7107">
        <w:rPr>
          <w:rFonts w:ascii="Times New Roman" w:hAnsi="Times New Roman"/>
          <w:sz w:val="28"/>
          <w:szCs w:val="28"/>
        </w:rPr>
        <w:t>2018 гг.</w:t>
      </w:r>
    </w:p>
    <w:p w:rsidR="00C077CC" w:rsidRPr="00D66826" w:rsidRDefault="00C077CC" w:rsidP="00C077CC">
      <w:pPr>
        <w:spacing w:after="0" w:line="360" w:lineRule="auto"/>
        <w:ind w:firstLine="851"/>
        <w:jc w:val="both"/>
        <w:rPr>
          <w:rFonts w:ascii="Times New Roman" w:hAnsi="Times New Roman"/>
          <w:sz w:val="28"/>
          <w:szCs w:val="28"/>
        </w:rPr>
      </w:pPr>
      <w:r w:rsidRPr="00B75A90">
        <w:rPr>
          <w:rFonts w:ascii="Times New Roman" w:hAnsi="Times New Roman"/>
          <w:sz w:val="28"/>
          <w:szCs w:val="28"/>
        </w:rPr>
        <w:t xml:space="preserve">Управление банком такого масштаба требует разработанной </w:t>
      </w:r>
      <w:r>
        <w:rPr>
          <w:rFonts w:ascii="Times New Roman" w:hAnsi="Times New Roman"/>
          <w:sz w:val="28"/>
          <w:szCs w:val="28"/>
        </w:rPr>
        <w:t xml:space="preserve">надежной </w:t>
      </w:r>
      <w:r w:rsidRPr="00B75A90">
        <w:rPr>
          <w:rFonts w:ascii="Times New Roman" w:hAnsi="Times New Roman"/>
          <w:sz w:val="28"/>
          <w:szCs w:val="28"/>
        </w:rPr>
        <w:t>системы корпоративного управления и контроля (рисунок 1).</w:t>
      </w:r>
    </w:p>
    <w:p w:rsidR="00C077CC" w:rsidRDefault="00C077CC" w:rsidP="00C077CC">
      <w:pPr>
        <w:spacing w:after="0" w:line="360" w:lineRule="auto"/>
        <w:jc w:val="center"/>
      </w:pPr>
      <w:r>
        <w:rPr>
          <w:noProof/>
          <w:lang w:eastAsia="ru-RU"/>
        </w:rPr>
        <w:drawing>
          <wp:inline distT="0" distB="0" distL="0" distR="0">
            <wp:extent cx="5934075" cy="4657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4657725"/>
                    </a:xfrm>
                    <a:prstGeom prst="rect">
                      <a:avLst/>
                    </a:prstGeom>
                    <a:noFill/>
                    <a:ln>
                      <a:noFill/>
                    </a:ln>
                  </pic:spPr>
                </pic:pic>
              </a:graphicData>
            </a:graphic>
          </wp:inline>
        </w:drawing>
      </w:r>
    </w:p>
    <w:p w:rsidR="00C077CC" w:rsidRPr="00212406" w:rsidRDefault="00C077CC" w:rsidP="00C077CC">
      <w:pPr>
        <w:spacing w:after="0"/>
        <w:jc w:val="center"/>
        <w:rPr>
          <w:rFonts w:ascii="Times New Roman" w:hAnsi="Times New Roman"/>
          <w:sz w:val="28"/>
          <w:szCs w:val="28"/>
        </w:rPr>
      </w:pPr>
      <w:r w:rsidRPr="00B75A90">
        <w:rPr>
          <w:rFonts w:ascii="Times New Roman" w:hAnsi="Times New Roman"/>
          <w:sz w:val="28"/>
          <w:szCs w:val="28"/>
        </w:rPr>
        <w:t>Рисунок 1</w:t>
      </w:r>
      <w:r>
        <w:rPr>
          <w:rFonts w:ascii="Times New Roman" w:hAnsi="Times New Roman"/>
          <w:sz w:val="28"/>
          <w:szCs w:val="28"/>
        </w:rPr>
        <w:t xml:space="preserve"> </w:t>
      </w:r>
      <w:r w:rsidRPr="009C69B4">
        <w:rPr>
          <w:rFonts w:ascii="Times New Roman" w:hAnsi="Times New Roman"/>
          <w:sz w:val="28"/>
          <w:szCs w:val="28"/>
        </w:rPr>
        <w:t>–</w:t>
      </w:r>
      <w:r>
        <w:rPr>
          <w:rFonts w:ascii="Times New Roman" w:hAnsi="Times New Roman"/>
          <w:sz w:val="28"/>
          <w:szCs w:val="28"/>
        </w:rPr>
        <w:t xml:space="preserve"> </w:t>
      </w:r>
      <w:r w:rsidRPr="00B75A90">
        <w:rPr>
          <w:rFonts w:ascii="Times New Roman" w:hAnsi="Times New Roman"/>
          <w:sz w:val="28"/>
          <w:szCs w:val="28"/>
        </w:rPr>
        <w:t>Система корпоративного управления</w:t>
      </w:r>
      <w:r w:rsidRPr="00212406">
        <w:rPr>
          <w:rFonts w:ascii="Times New Roman" w:hAnsi="Times New Roman"/>
          <w:sz w:val="28"/>
          <w:szCs w:val="28"/>
        </w:rPr>
        <w:t xml:space="preserve"> [2]</w:t>
      </w:r>
    </w:p>
    <w:p w:rsidR="00C077CC" w:rsidRDefault="00C077CC" w:rsidP="00C077CC">
      <w:pPr>
        <w:spacing w:after="0" w:line="360" w:lineRule="auto"/>
        <w:ind w:firstLine="851"/>
        <w:jc w:val="both"/>
        <w:rPr>
          <w:rFonts w:ascii="Times New Roman" w:hAnsi="Times New Roman"/>
          <w:sz w:val="28"/>
          <w:szCs w:val="28"/>
        </w:rPr>
      </w:pPr>
    </w:p>
    <w:p w:rsidR="00C077CC" w:rsidRDefault="00C077CC" w:rsidP="00C077CC">
      <w:pPr>
        <w:spacing w:after="0" w:line="360" w:lineRule="auto"/>
        <w:ind w:firstLine="851"/>
        <w:jc w:val="both"/>
      </w:pPr>
      <w:r w:rsidRPr="00B75A90">
        <w:rPr>
          <w:rFonts w:ascii="Times New Roman" w:hAnsi="Times New Roman"/>
          <w:sz w:val="28"/>
          <w:szCs w:val="28"/>
        </w:rPr>
        <w:lastRenderedPageBreak/>
        <w:t xml:space="preserve">Действующим президентом и председателем правления с октября 2007 является </w:t>
      </w:r>
      <w:r w:rsidRPr="00946CB7">
        <w:rPr>
          <w:rFonts w:ascii="Times New Roman" w:hAnsi="Times New Roman"/>
          <w:sz w:val="28"/>
          <w:szCs w:val="28"/>
        </w:rPr>
        <w:t xml:space="preserve">Герман </w:t>
      </w:r>
      <w:proofErr w:type="spellStart"/>
      <w:r w:rsidRPr="00946CB7">
        <w:rPr>
          <w:rFonts w:ascii="Times New Roman" w:hAnsi="Times New Roman"/>
          <w:sz w:val="28"/>
          <w:szCs w:val="28"/>
        </w:rPr>
        <w:t>Оскарович</w:t>
      </w:r>
      <w:proofErr w:type="spellEnd"/>
      <w:r w:rsidRPr="00946CB7">
        <w:rPr>
          <w:rFonts w:ascii="Times New Roman" w:hAnsi="Times New Roman"/>
          <w:sz w:val="28"/>
          <w:szCs w:val="28"/>
        </w:rPr>
        <w:t xml:space="preserve"> </w:t>
      </w:r>
      <w:proofErr w:type="spellStart"/>
      <w:r w:rsidRPr="009C69B4">
        <w:rPr>
          <w:rFonts w:ascii="Times New Roman" w:hAnsi="Times New Roman"/>
          <w:sz w:val="28"/>
          <w:szCs w:val="28"/>
        </w:rPr>
        <w:t>Греф</w:t>
      </w:r>
      <w:proofErr w:type="spellEnd"/>
      <w:r w:rsidRPr="009C69B4">
        <w:rPr>
          <w:rFonts w:ascii="Times New Roman" w:hAnsi="Times New Roman"/>
          <w:sz w:val="28"/>
          <w:szCs w:val="28"/>
        </w:rPr>
        <w:t>. Структурными</w:t>
      </w:r>
      <w:r w:rsidRPr="00B75A90">
        <w:rPr>
          <w:rFonts w:ascii="Times New Roman" w:hAnsi="Times New Roman"/>
          <w:sz w:val="28"/>
          <w:szCs w:val="28"/>
        </w:rPr>
        <w:t xml:space="preserve"> подразделениями Сберегательного банка являются территориальные банки, в состав которых входят отделения, которые в свою очередь могут иметь филиалы. В основу структурной организации положен территориальный принцип.</w:t>
      </w:r>
      <w:r w:rsidRPr="00EC250C">
        <w:rPr>
          <w:rFonts w:ascii="Times New Roman" w:hAnsi="Times New Roman"/>
          <w:sz w:val="28"/>
          <w:szCs w:val="28"/>
        </w:rPr>
        <w:t xml:space="preserve"> Сбербанк сегодня – это 16 территориальных банков и более 17 тысяч отделений по всей стране.</w:t>
      </w:r>
    </w:p>
    <w:p w:rsidR="00C077CC" w:rsidRDefault="00C077CC" w:rsidP="00C077CC">
      <w:pPr>
        <w:spacing w:after="0" w:line="360" w:lineRule="auto"/>
        <w:ind w:firstLine="851"/>
        <w:jc w:val="both"/>
      </w:pPr>
      <w:r w:rsidRPr="00EC250C">
        <w:rPr>
          <w:rFonts w:ascii="Times New Roman" w:hAnsi="Times New Roman"/>
          <w:sz w:val="28"/>
          <w:szCs w:val="28"/>
        </w:rPr>
        <w:t>На данный момент банк является лидером в банковском секторе: 110 млн.</w:t>
      </w:r>
      <w:r>
        <w:rPr>
          <w:rFonts w:ascii="Times New Roman" w:hAnsi="Times New Roman"/>
          <w:sz w:val="28"/>
          <w:szCs w:val="28"/>
        </w:rPr>
        <w:t xml:space="preserve"> </w:t>
      </w:r>
      <w:r w:rsidRPr="00EC250C">
        <w:rPr>
          <w:rFonts w:ascii="Times New Roman" w:hAnsi="Times New Roman"/>
          <w:sz w:val="28"/>
          <w:szCs w:val="28"/>
        </w:rPr>
        <w:t>населения страны пользуются услугами банка, его доля в активах банковской системы на 01.12.2014 составляла 29,1%.</w:t>
      </w:r>
      <w:r>
        <w:rPr>
          <w:rFonts w:ascii="Times New Roman" w:hAnsi="Times New Roman"/>
          <w:sz w:val="28"/>
          <w:szCs w:val="28"/>
        </w:rPr>
        <w:t xml:space="preserve"> </w:t>
      </w:r>
      <w:r w:rsidRPr="00B75A90">
        <w:rPr>
          <w:rFonts w:ascii="Times New Roman" w:hAnsi="Times New Roman"/>
          <w:sz w:val="28"/>
          <w:szCs w:val="28"/>
        </w:rPr>
        <w:t xml:space="preserve">Через Сбербанк зарплату получают около 11 </w:t>
      </w:r>
      <w:proofErr w:type="spellStart"/>
      <w:proofErr w:type="gramStart"/>
      <w:r w:rsidRPr="00B75A90">
        <w:rPr>
          <w:rFonts w:ascii="Times New Roman" w:hAnsi="Times New Roman"/>
          <w:sz w:val="28"/>
          <w:szCs w:val="28"/>
        </w:rPr>
        <w:t>млн</w:t>
      </w:r>
      <w:proofErr w:type="spellEnd"/>
      <w:proofErr w:type="gramEnd"/>
      <w:r w:rsidRPr="00B75A90">
        <w:rPr>
          <w:rFonts w:ascii="Times New Roman" w:hAnsi="Times New Roman"/>
          <w:sz w:val="28"/>
          <w:szCs w:val="28"/>
        </w:rPr>
        <w:t xml:space="preserve"> человек, а пенсии 12 млн. Банком выпущено более 30 млн. пластиковых </w:t>
      </w:r>
      <w:r w:rsidRPr="009C69B4">
        <w:rPr>
          <w:rFonts w:ascii="Times New Roman" w:hAnsi="Times New Roman"/>
          <w:sz w:val="28"/>
          <w:szCs w:val="28"/>
        </w:rPr>
        <w:t>карт. Среди</w:t>
      </w:r>
      <w:r w:rsidRPr="00B75A90">
        <w:rPr>
          <w:rFonts w:ascii="Times New Roman" w:hAnsi="Times New Roman"/>
          <w:sz w:val="28"/>
          <w:szCs w:val="28"/>
        </w:rPr>
        <w:t xml:space="preserve"> клиентов Сбербанка – более 1 </w:t>
      </w:r>
      <w:proofErr w:type="spellStart"/>
      <w:proofErr w:type="gramStart"/>
      <w:r w:rsidRPr="00B75A90">
        <w:rPr>
          <w:rFonts w:ascii="Times New Roman" w:hAnsi="Times New Roman"/>
          <w:sz w:val="28"/>
          <w:szCs w:val="28"/>
        </w:rPr>
        <w:t>млн</w:t>
      </w:r>
      <w:proofErr w:type="spellEnd"/>
      <w:proofErr w:type="gramEnd"/>
      <w:r w:rsidRPr="00B75A90">
        <w:rPr>
          <w:rFonts w:ascii="Times New Roman" w:hAnsi="Times New Roman"/>
          <w:sz w:val="28"/>
          <w:szCs w:val="28"/>
        </w:rPr>
        <w:t xml:space="preserve"> предприятий (из 4,5 </w:t>
      </w:r>
      <w:proofErr w:type="spellStart"/>
      <w:r w:rsidRPr="00B75A90">
        <w:rPr>
          <w:rFonts w:ascii="Times New Roman" w:hAnsi="Times New Roman"/>
          <w:sz w:val="28"/>
          <w:szCs w:val="28"/>
        </w:rPr>
        <w:t>млн</w:t>
      </w:r>
      <w:proofErr w:type="spellEnd"/>
      <w:r w:rsidRPr="00B75A90">
        <w:rPr>
          <w:rFonts w:ascii="Times New Roman" w:hAnsi="Times New Roman"/>
          <w:sz w:val="28"/>
          <w:szCs w:val="28"/>
        </w:rPr>
        <w:t xml:space="preserve"> зарегистрированных юридических лиц в России). Банк обслуживает все группы корпоративных клиентов, причем на долю малых и средних компаний приходится более 20% корпоративного кредитного портфеля банка. Оставшаяся часть </w:t>
      </w:r>
      <w:r w:rsidRPr="009C69B4">
        <w:rPr>
          <w:rFonts w:ascii="Times New Roman" w:hAnsi="Times New Roman"/>
          <w:sz w:val="28"/>
          <w:szCs w:val="28"/>
        </w:rPr>
        <w:t>–</w:t>
      </w:r>
      <w:r>
        <w:rPr>
          <w:rFonts w:ascii="Times New Roman" w:hAnsi="Times New Roman"/>
          <w:sz w:val="28"/>
          <w:szCs w:val="28"/>
        </w:rPr>
        <w:t xml:space="preserve"> </w:t>
      </w:r>
      <w:r w:rsidRPr="00B75A90">
        <w:rPr>
          <w:rFonts w:ascii="Times New Roman" w:hAnsi="Times New Roman"/>
          <w:sz w:val="28"/>
          <w:szCs w:val="28"/>
        </w:rPr>
        <w:t>это кредитование крупных и крупнейших корпоративных клиентов.</w:t>
      </w:r>
      <w:r w:rsidRPr="00B75A90">
        <w:rPr>
          <w:sz w:val="28"/>
          <w:szCs w:val="28"/>
        </w:rPr>
        <w:t> </w:t>
      </w:r>
      <w:r w:rsidRPr="00EC250C">
        <w:rPr>
          <w:rFonts w:ascii="Times New Roman" w:hAnsi="Times New Roman"/>
          <w:sz w:val="28"/>
          <w:szCs w:val="28"/>
        </w:rPr>
        <w:t>Численность сотрудников</w:t>
      </w:r>
      <w:r>
        <w:rPr>
          <w:rFonts w:ascii="Times New Roman" w:hAnsi="Times New Roman"/>
          <w:sz w:val="28"/>
          <w:szCs w:val="28"/>
        </w:rPr>
        <w:t xml:space="preserve"> </w:t>
      </w:r>
      <w:proofErr w:type="gramStart"/>
      <w:r>
        <w:rPr>
          <w:rFonts w:ascii="Times New Roman" w:hAnsi="Times New Roman"/>
          <w:sz w:val="28"/>
          <w:szCs w:val="28"/>
        </w:rPr>
        <w:t>на конец</w:t>
      </w:r>
      <w:proofErr w:type="gramEnd"/>
      <w:r>
        <w:rPr>
          <w:rFonts w:ascii="Times New Roman" w:hAnsi="Times New Roman"/>
          <w:sz w:val="28"/>
          <w:szCs w:val="28"/>
        </w:rPr>
        <w:t xml:space="preserve"> 2014 г. составила </w:t>
      </w:r>
      <w:r w:rsidRPr="00EC250C">
        <w:rPr>
          <w:rFonts w:ascii="Times New Roman" w:hAnsi="Times New Roman"/>
          <w:sz w:val="28"/>
          <w:szCs w:val="28"/>
        </w:rPr>
        <w:t>более 260 тыс. человек.</w:t>
      </w:r>
    </w:p>
    <w:p w:rsidR="00C077CC" w:rsidRPr="00B75A90" w:rsidRDefault="00C077CC" w:rsidP="00C077CC">
      <w:pPr>
        <w:spacing w:after="0" w:line="360" w:lineRule="auto"/>
        <w:ind w:firstLine="851"/>
        <w:jc w:val="both"/>
        <w:rPr>
          <w:rFonts w:ascii="Times New Roman" w:eastAsia="Times New Roman" w:hAnsi="Times New Roman"/>
          <w:sz w:val="28"/>
          <w:szCs w:val="28"/>
          <w:lang w:eastAsia="ru-RU"/>
        </w:rPr>
      </w:pPr>
      <w:r w:rsidRPr="00B75A90">
        <w:rPr>
          <w:rFonts w:ascii="Times New Roman" w:eastAsia="Times New Roman" w:hAnsi="Times New Roman"/>
          <w:sz w:val="28"/>
          <w:szCs w:val="28"/>
          <w:lang w:eastAsia="ru-RU"/>
        </w:rPr>
        <w:t>Стремясь сделать обслуживание более удобным, современным и технологичным, Сбербанк с каждым годом все более совершенствует возможности дистанционного управления счетами клиентов. В банке создана система удаленных каналов обслуживания, в которую входят:</w:t>
      </w:r>
    </w:p>
    <w:p w:rsidR="00C077CC" w:rsidRPr="00B75A90" w:rsidRDefault="00C077CC" w:rsidP="00206B2B">
      <w:pPr>
        <w:numPr>
          <w:ilvl w:val="0"/>
          <w:numId w:val="22"/>
        </w:numPr>
        <w:tabs>
          <w:tab w:val="clear" w:pos="720"/>
          <w:tab w:val="num" w:pos="142"/>
          <w:tab w:val="left" w:pos="1134"/>
        </w:tabs>
        <w:spacing w:after="0" w:line="360" w:lineRule="auto"/>
        <w:ind w:left="0" w:firstLine="851"/>
        <w:jc w:val="both"/>
        <w:rPr>
          <w:rFonts w:ascii="Times New Roman" w:eastAsia="Times New Roman" w:hAnsi="Times New Roman"/>
          <w:sz w:val="28"/>
          <w:szCs w:val="28"/>
          <w:lang w:eastAsia="ru-RU"/>
        </w:rPr>
      </w:pPr>
      <w:proofErr w:type="spellStart"/>
      <w:r w:rsidRPr="00B75A90">
        <w:rPr>
          <w:rFonts w:ascii="Times New Roman" w:eastAsia="Times New Roman" w:hAnsi="Times New Roman"/>
          <w:sz w:val="28"/>
          <w:szCs w:val="28"/>
          <w:lang w:eastAsia="ru-RU"/>
        </w:rPr>
        <w:t>онлайн</w:t>
      </w:r>
      <w:proofErr w:type="spellEnd"/>
      <w:r>
        <w:rPr>
          <w:rFonts w:ascii="Times New Roman" w:eastAsia="Times New Roman" w:hAnsi="Times New Roman"/>
          <w:sz w:val="28"/>
          <w:szCs w:val="28"/>
          <w:lang w:eastAsia="ru-RU"/>
        </w:rPr>
        <w:t>–</w:t>
      </w:r>
      <w:proofErr w:type="spellStart"/>
      <w:r w:rsidRPr="00B75A90">
        <w:rPr>
          <w:rFonts w:ascii="Times New Roman" w:eastAsia="Times New Roman" w:hAnsi="Times New Roman"/>
          <w:sz w:val="28"/>
          <w:szCs w:val="28"/>
          <w:lang w:eastAsia="ru-RU"/>
        </w:rPr>
        <w:t>банкинг</w:t>
      </w:r>
      <w:proofErr w:type="spellEnd"/>
      <w:r w:rsidRPr="00B75A90">
        <w:rPr>
          <w:rFonts w:ascii="Times New Roman" w:eastAsia="Times New Roman" w:hAnsi="Times New Roman"/>
          <w:sz w:val="28"/>
          <w:szCs w:val="28"/>
          <w:lang w:eastAsia="ru-RU"/>
        </w:rPr>
        <w:t xml:space="preserve"> «Сбербанк </w:t>
      </w:r>
      <w:proofErr w:type="spellStart"/>
      <w:r w:rsidRPr="00B75A90">
        <w:rPr>
          <w:rFonts w:ascii="Times New Roman" w:eastAsia="Times New Roman" w:hAnsi="Times New Roman"/>
          <w:sz w:val="28"/>
          <w:szCs w:val="28"/>
          <w:lang w:eastAsia="ru-RU"/>
        </w:rPr>
        <w:t>Онлайн</w:t>
      </w:r>
      <w:proofErr w:type="spellEnd"/>
      <w:r w:rsidRPr="00B75A90">
        <w:rPr>
          <w:rFonts w:ascii="Times New Roman" w:eastAsia="Times New Roman" w:hAnsi="Times New Roman"/>
          <w:sz w:val="28"/>
          <w:szCs w:val="28"/>
          <w:lang w:eastAsia="ru-RU"/>
        </w:rPr>
        <w:t xml:space="preserve">» (более 7 </w:t>
      </w:r>
      <w:proofErr w:type="spellStart"/>
      <w:proofErr w:type="gramStart"/>
      <w:r w:rsidRPr="00B75A90">
        <w:rPr>
          <w:rFonts w:ascii="Times New Roman" w:eastAsia="Times New Roman" w:hAnsi="Times New Roman"/>
          <w:sz w:val="28"/>
          <w:szCs w:val="28"/>
          <w:lang w:eastAsia="ru-RU"/>
        </w:rPr>
        <w:t>млн</w:t>
      </w:r>
      <w:proofErr w:type="spellEnd"/>
      <w:proofErr w:type="gramEnd"/>
      <w:r w:rsidRPr="00B75A90">
        <w:rPr>
          <w:rFonts w:ascii="Times New Roman" w:eastAsia="Times New Roman" w:hAnsi="Times New Roman"/>
          <w:sz w:val="28"/>
          <w:szCs w:val="28"/>
          <w:lang w:eastAsia="ru-RU"/>
        </w:rPr>
        <w:t xml:space="preserve"> активных пользователей);</w:t>
      </w:r>
    </w:p>
    <w:p w:rsidR="00C077CC" w:rsidRPr="00B75A90" w:rsidRDefault="00C077CC" w:rsidP="00206B2B">
      <w:pPr>
        <w:numPr>
          <w:ilvl w:val="0"/>
          <w:numId w:val="22"/>
        </w:numPr>
        <w:tabs>
          <w:tab w:val="clear" w:pos="720"/>
          <w:tab w:val="num" w:pos="142"/>
          <w:tab w:val="left" w:pos="1134"/>
        </w:tabs>
        <w:spacing w:after="0" w:line="360" w:lineRule="auto"/>
        <w:ind w:left="0" w:firstLine="851"/>
        <w:jc w:val="both"/>
        <w:rPr>
          <w:rFonts w:ascii="Times New Roman" w:eastAsia="Times New Roman" w:hAnsi="Times New Roman"/>
          <w:sz w:val="28"/>
          <w:szCs w:val="28"/>
          <w:lang w:eastAsia="ru-RU"/>
        </w:rPr>
      </w:pPr>
      <w:r w:rsidRPr="00B75A90">
        <w:rPr>
          <w:rFonts w:ascii="Times New Roman" w:eastAsia="Times New Roman" w:hAnsi="Times New Roman"/>
          <w:sz w:val="28"/>
          <w:szCs w:val="28"/>
          <w:lang w:eastAsia="ru-RU"/>
        </w:rPr>
        <w:t xml:space="preserve">мобильные приложения «Сбербанк </w:t>
      </w:r>
      <w:proofErr w:type="spellStart"/>
      <w:r w:rsidRPr="00B75A90">
        <w:rPr>
          <w:rFonts w:ascii="Times New Roman" w:eastAsia="Times New Roman" w:hAnsi="Times New Roman"/>
          <w:sz w:val="28"/>
          <w:szCs w:val="28"/>
          <w:lang w:eastAsia="ru-RU"/>
        </w:rPr>
        <w:t>Онлайн</w:t>
      </w:r>
      <w:proofErr w:type="spellEnd"/>
      <w:r w:rsidRPr="00B75A90">
        <w:rPr>
          <w:rFonts w:ascii="Times New Roman" w:eastAsia="Times New Roman" w:hAnsi="Times New Roman"/>
          <w:sz w:val="28"/>
          <w:szCs w:val="28"/>
          <w:lang w:eastAsia="ru-RU"/>
        </w:rPr>
        <w:t xml:space="preserve">» для смартфонов (более 1 </w:t>
      </w:r>
      <w:proofErr w:type="spellStart"/>
      <w:proofErr w:type="gramStart"/>
      <w:r w:rsidRPr="00B75A90">
        <w:rPr>
          <w:rFonts w:ascii="Times New Roman" w:eastAsia="Times New Roman" w:hAnsi="Times New Roman"/>
          <w:sz w:val="28"/>
          <w:szCs w:val="28"/>
          <w:lang w:eastAsia="ru-RU"/>
        </w:rPr>
        <w:t>млн</w:t>
      </w:r>
      <w:proofErr w:type="spellEnd"/>
      <w:proofErr w:type="gramEnd"/>
      <w:r w:rsidRPr="00B75A90">
        <w:rPr>
          <w:rFonts w:ascii="Times New Roman" w:eastAsia="Times New Roman" w:hAnsi="Times New Roman"/>
          <w:sz w:val="28"/>
          <w:szCs w:val="28"/>
          <w:lang w:eastAsia="ru-RU"/>
        </w:rPr>
        <w:t xml:space="preserve"> активных пользователей)</w:t>
      </w:r>
    </w:p>
    <w:p w:rsidR="00C077CC" w:rsidRPr="00B75A90" w:rsidRDefault="00C077CC" w:rsidP="00206B2B">
      <w:pPr>
        <w:numPr>
          <w:ilvl w:val="0"/>
          <w:numId w:val="22"/>
        </w:numPr>
        <w:tabs>
          <w:tab w:val="clear" w:pos="720"/>
          <w:tab w:val="num" w:pos="142"/>
          <w:tab w:val="left" w:pos="1134"/>
        </w:tabs>
        <w:spacing w:after="0" w:line="360" w:lineRule="auto"/>
        <w:ind w:left="0" w:firstLine="851"/>
        <w:jc w:val="both"/>
        <w:rPr>
          <w:rFonts w:ascii="Times New Roman" w:eastAsia="Times New Roman" w:hAnsi="Times New Roman"/>
          <w:sz w:val="28"/>
          <w:szCs w:val="28"/>
          <w:lang w:eastAsia="ru-RU"/>
        </w:rPr>
      </w:pPr>
      <w:r w:rsidRPr="00B75A90">
        <w:rPr>
          <w:rFonts w:ascii="Times New Roman" w:eastAsia="Times New Roman" w:hAnsi="Times New Roman"/>
          <w:sz w:val="28"/>
          <w:szCs w:val="28"/>
          <w:lang w:eastAsia="ru-RU"/>
        </w:rPr>
        <w:t>SMS</w:t>
      </w:r>
      <w:r>
        <w:rPr>
          <w:rFonts w:ascii="Times New Roman" w:eastAsia="Times New Roman" w:hAnsi="Times New Roman"/>
          <w:sz w:val="28"/>
          <w:szCs w:val="28"/>
          <w:lang w:eastAsia="ru-RU"/>
        </w:rPr>
        <w:t>–</w:t>
      </w:r>
      <w:r w:rsidRPr="00B75A90">
        <w:rPr>
          <w:rFonts w:ascii="Times New Roman" w:eastAsia="Times New Roman" w:hAnsi="Times New Roman"/>
          <w:sz w:val="28"/>
          <w:szCs w:val="28"/>
          <w:lang w:eastAsia="ru-RU"/>
        </w:rPr>
        <w:t xml:space="preserve">сервис «Мобильный банк» (более 13 </w:t>
      </w:r>
      <w:proofErr w:type="spellStart"/>
      <w:proofErr w:type="gramStart"/>
      <w:r w:rsidRPr="00B75A90">
        <w:rPr>
          <w:rFonts w:ascii="Times New Roman" w:eastAsia="Times New Roman" w:hAnsi="Times New Roman"/>
          <w:sz w:val="28"/>
          <w:szCs w:val="28"/>
          <w:lang w:eastAsia="ru-RU"/>
        </w:rPr>
        <w:t>млн</w:t>
      </w:r>
      <w:proofErr w:type="spellEnd"/>
      <w:proofErr w:type="gramEnd"/>
      <w:r w:rsidRPr="00B75A90">
        <w:rPr>
          <w:rFonts w:ascii="Times New Roman" w:eastAsia="Times New Roman" w:hAnsi="Times New Roman"/>
          <w:sz w:val="28"/>
          <w:szCs w:val="28"/>
          <w:lang w:eastAsia="ru-RU"/>
        </w:rPr>
        <w:t xml:space="preserve"> активных пользователей).</w:t>
      </w:r>
    </w:p>
    <w:p w:rsidR="00C077CC" w:rsidRPr="00B75A90" w:rsidRDefault="00C077CC" w:rsidP="00206B2B">
      <w:pPr>
        <w:numPr>
          <w:ilvl w:val="0"/>
          <w:numId w:val="22"/>
        </w:numPr>
        <w:tabs>
          <w:tab w:val="clear" w:pos="720"/>
          <w:tab w:val="num" w:pos="142"/>
          <w:tab w:val="left" w:pos="1134"/>
        </w:tabs>
        <w:spacing w:after="0" w:line="360" w:lineRule="auto"/>
        <w:ind w:left="0" w:firstLine="851"/>
        <w:jc w:val="both"/>
        <w:rPr>
          <w:rFonts w:ascii="Times New Roman" w:eastAsia="Times New Roman" w:hAnsi="Times New Roman"/>
          <w:sz w:val="28"/>
          <w:szCs w:val="28"/>
          <w:lang w:eastAsia="ru-RU"/>
        </w:rPr>
      </w:pPr>
      <w:r w:rsidRPr="00B75A90">
        <w:rPr>
          <w:rFonts w:ascii="Times New Roman" w:eastAsia="Times New Roman" w:hAnsi="Times New Roman"/>
          <w:sz w:val="28"/>
          <w:szCs w:val="28"/>
          <w:lang w:eastAsia="ru-RU"/>
        </w:rPr>
        <w:t>одна из крупнейших в мире сетей банкоматов и устройств самообслуживания (более 83 тыс. устройств).</w:t>
      </w:r>
      <w:r w:rsidRPr="00D66826">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1]</w:t>
      </w:r>
    </w:p>
    <w:p w:rsidR="00C077CC" w:rsidRDefault="00C077CC" w:rsidP="00C077CC">
      <w:pPr>
        <w:spacing w:after="0" w:line="360" w:lineRule="auto"/>
        <w:ind w:firstLine="851"/>
        <w:jc w:val="both"/>
        <w:rPr>
          <w:rFonts w:ascii="Times New Roman" w:hAnsi="Times New Roman"/>
          <w:sz w:val="28"/>
          <w:szCs w:val="28"/>
        </w:rPr>
      </w:pPr>
      <w:r w:rsidRPr="00B75A90">
        <w:rPr>
          <w:rFonts w:ascii="Times New Roman" w:hAnsi="Times New Roman"/>
          <w:sz w:val="28"/>
          <w:szCs w:val="28"/>
        </w:rPr>
        <w:lastRenderedPageBreak/>
        <w:t xml:space="preserve">C </w:t>
      </w:r>
      <w:r w:rsidRPr="00C077CC">
        <w:rPr>
          <w:rFonts w:ascii="Times New Roman" w:hAnsi="Times New Roman"/>
          <w:sz w:val="28"/>
          <w:szCs w:val="28"/>
        </w:rPr>
        <w:t>2008 года</w:t>
      </w:r>
      <w:r w:rsidRPr="00B75A90">
        <w:rPr>
          <w:rFonts w:ascii="Times New Roman" w:hAnsi="Times New Roman"/>
          <w:sz w:val="28"/>
          <w:szCs w:val="28"/>
        </w:rPr>
        <w:t xml:space="preserve"> в банке реализуется </w:t>
      </w:r>
      <w:r w:rsidRPr="00C077CC">
        <w:rPr>
          <w:rFonts w:ascii="Times New Roman" w:hAnsi="Times New Roman"/>
          <w:sz w:val="28"/>
          <w:szCs w:val="28"/>
        </w:rPr>
        <w:t>Производственная система Сбербанка</w:t>
      </w:r>
      <w:r w:rsidRPr="00B75A90">
        <w:rPr>
          <w:rFonts w:ascii="Times New Roman" w:hAnsi="Times New Roman"/>
          <w:sz w:val="28"/>
          <w:szCs w:val="28"/>
        </w:rPr>
        <w:t xml:space="preserve"> (ПСС), которая реализовывается для роста удовлетворенности клиентов, повышения эффективности работы, повышения мотивации и роста удовлетворенности персонала.</w:t>
      </w:r>
      <w:r>
        <w:rPr>
          <w:rFonts w:ascii="Times New Roman" w:hAnsi="Times New Roman"/>
          <w:sz w:val="28"/>
          <w:szCs w:val="28"/>
        </w:rPr>
        <w:t xml:space="preserve"> Производственная система разработана для реализации основных стратегических целей банка.</w:t>
      </w:r>
    </w:p>
    <w:p w:rsidR="00C077CC" w:rsidRDefault="00C077CC" w:rsidP="00C077CC">
      <w:pPr>
        <w:spacing w:after="0" w:line="360" w:lineRule="auto"/>
        <w:ind w:firstLine="851"/>
        <w:jc w:val="both"/>
        <w:rPr>
          <w:rFonts w:ascii="Times New Roman" w:hAnsi="Times New Roman"/>
          <w:sz w:val="28"/>
          <w:szCs w:val="28"/>
        </w:rPr>
      </w:pPr>
      <w:r>
        <w:rPr>
          <w:rFonts w:ascii="Times New Roman" w:hAnsi="Times New Roman"/>
          <w:sz w:val="28"/>
          <w:szCs w:val="28"/>
        </w:rPr>
        <w:t xml:space="preserve">Прохождение практики осуществлялось в отделе управления прямых продаж. Деятельность отдела направлена на привлечение вкладов в НПФ, оформление кредитов, обслуживание </w:t>
      </w:r>
      <w:proofErr w:type="spellStart"/>
      <w:r>
        <w:rPr>
          <w:rFonts w:ascii="Times New Roman" w:hAnsi="Times New Roman"/>
          <w:sz w:val="28"/>
          <w:szCs w:val="28"/>
        </w:rPr>
        <w:t>зарплатных</w:t>
      </w:r>
      <w:proofErr w:type="spellEnd"/>
      <w:r>
        <w:rPr>
          <w:rFonts w:ascii="Times New Roman" w:hAnsi="Times New Roman"/>
          <w:sz w:val="28"/>
          <w:szCs w:val="28"/>
        </w:rPr>
        <w:t xml:space="preserve"> проектов, и осуществлении мелких операций с клиентами. </w:t>
      </w:r>
    </w:p>
    <w:p w:rsidR="00C077CC" w:rsidRPr="00B75A90" w:rsidRDefault="00C077CC" w:rsidP="00C077CC">
      <w:pPr>
        <w:spacing w:after="0" w:line="360" w:lineRule="auto"/>
        <w:ind w:firstLine="851"/>
        <w:jc w:val="both"/>
        <w:rPr>
          <w:rFonts w:ascii="Times New Roman" w:hAnsi="Times New Roman"/>
          <w:sz w:val="28"/>
          <w:szCs w:val="28"/>
        </w:rPr>
      </w:pPr>
    </w:p>
    <w:p w:rsidR="00C077CC" w:rsidRDefault="00C077CC" w:rsidP="00C077CC">
      <w:pPr>
        <w:spacing w:after="0"/>
        <w:rPr>
          <w:rFonts w:asciiTheme="majorHAnsi" w:eastAsiaTheme="majorEastAsia" w:hAnsiTheme="majorHAnsi" w:cstheme="majorBidi"/>
          <w:b/>
          <w:bCs/>
          <w:sz w:val="28"/>
          <w:szCs w:val="28"/>
        </w:rPr>
      </w:pPr>
      <w:bookmarkStart w:id="3" w:name="_Toc415738613"/>
      <w:bookmarkStart w:id="4" w:name="_Toc415745516"/>
      <w:r>
        <w:rPr>
          <w:sz w:val="28"/>
          <w:szCs w:val="28"/>
        </w:rPr>
        <w:br w:type="page"/>
      </w:r>
    </w:p>
    <w:p w:rsidR="00C077CC" w:rsidRDefault="00C077CC" w:rsidP="00206B2B">
      <w:pPr>
        <w:pStyle w:val="3"/>
        <w:numPr>
          <w:ilvl w:val="0"/>
          <w:numId w:val="24"/>
        </w:numPr>
        <w:spacing w:before="0"/>
        <w:rPr>
          <w:color w:val="auto"/>
          <w:sz w:val="28"/>
          <w:szCs w:val="28"/>
        </w:rPr>
      </w:pPr>
      <w:r w:rsidRPr="007A6661">
        <w:rPr>
          <w:color w:val="auto"/>
          <w:sz w:val="28"/>
          <w:szCs w:val="28"/>
        </w:rPr>
        <w:lastRenderedPageBreak/>
        <w:t>План проведения научного исследования</w:t>
      </w:r>
      <w:bookmarkEnd w:id="3"/>
      <w:bookmarkEnd w:id="4"/>
    </w:p>
    <w:p w:rsidR="00C077CC" w:rsidRDefault="00C077CC" w:rsidP="00C077CC">
      <w:pPr>
        <w:spacing w:after="0" w:line="360" w:lineRule="auto"/>
        <w:ind w:firstLine="851"/>
        <w:jc w:val="both"/>
        <w:rPr>
          <w:rFonts w:ascii="Times New Roman" w:hAnsi="Times New Roman"/>
          <w:color w:val="000000"/>
          <w:sz w:val="28"/>
          <w:szCs w:val="28"/>
        </w:rPr>
      </w:pPr>
    </w:p>
    <w:p w:rsidR="00C077CC" w:rsidRPr="00946CB7" w:rsidRDefault="00C077CC" w:rsidP="00C077CC">
      <w:pPr>
        <w:spacing w:after="0" w:line="360" w:lineRule="auto"/>
        <w:ind w:firstLine="851"/>
        <w:jc w:val="both"/>
        <w:rPr>
          <w:rFonts w:ascii="Times New Roman" w:hAnsi="Times New Roman"/>
          <w:sz w:val="28"/>
          <w:szCs w:val="28"/>
        </w:rPr>
      </w:pPr>
      <w:r w:rsidRPr="00946CB7">
        <w:rPr>
          <w:rFonts w:ascii="Times New Roman" w:hAnsi="Times New Roman"/>
          <w:color w:val="000000"/>
          <w:sz w:val="28"/>
          <w:szCs w:val="28"/>
        </w:rPr>
        <w:t>Для банка достижение устойчивого развития является основной</w:t>
      </w:r>
      <w:r>
        <w:rPr>
          <w:rFonts w:ascii="Times New Roman" w:hAnsi="Times New Roman"/>
          <w:color w:val="000000"/>
          <w:sz w:val="28"/>
          <w:szCs w:val="28"/>
        </w:rPr>
        <w:t xml:space="preserve"> целью. </w:t>
      </w:r>
      <w:r w:rsidRPr="00946CB7">
        <w:rPr>
          <w:rFonts w:ascii="Times New Roman" w:hAnsi="Times New Roman"/>
          <w:color w:val="000000"/>
          <w:sz w:val="28"/>
          <w:szCs w:val="28"/>
        </w:rPr>
        <w:t xml:space="preserve">При анализе ОАО «Сбербанк России» устойчивое развитие предприятия определялось как процесс хозяйственной, инвестиционной и инновационной деятельности предприятия, направленный на наращение потенциала предприятия, </w:t>
      </w:r>
      <w:proofErr w:type="spellStart"/>
      <w:r w:rsidRPr="00946CB7">
        <w:rPr>
          <w:rFonts w:ascii="Times New Roman" w:hAnsi="Times New Roman"/>
          <w:color w:val="000000"/>
          <w:sz w:val="28"/>
          <w:szCs w:val="28"/>
        </w:rPr>
        <w:t>экологизацию</w:t>
      </w:r>
      <w:proofErr w:type="spellEnd"/>
      <w:r w:rsidRPr="00946CB7">
        <w:rPr>
          <w:rFonts w:ascii="Times New Roman" w:hAnsi="Times New Roman"/>
          <w:color w:val="000000"/>
          <w:sz w:val="28"/>
          <w:szCs w:val="28"/>
        </w:rPr>
        <w:t xml:space="preserve"> производства и реализацию социально</w:t>
      </w:r>
      <w:r>
        <w:rPr>
          <w:rFonts w:ascii="Times New Roman" w:hAnsi="Times New Roman"/>
          <w:color w:val="000000"/>
          <w:sz w:val="28"/>
          <w:szCs w:val="28"/>
        </w:rPr>
        <w:t>–</w:t>
      </w:r>
      <w:r w:rsidRPr="00946CB7">
        <w:rPr>
          <w:rFonts w:ascii="Times New Roman" w:hAnsi="Times New Roman"/>
          <w:color w:val="000000"/>
          <w:sz w:val="28"/>
          <w:szCs w:val="28"/>
        </w:rPr>
        <w:t xml:space="preserve">экономических целей в условиях противостояния негативным внутренним и внешним </w:t>
      </w:r>
      <w:r w:rsidRPr="009C69B4">
        <w:rPr>
          <w:rFonts w:ascii="Times New Roman" w:hAnsi="Times New Roman"/>
          <w:color w:val="000000"/>
          <w:sz w:val="28"/>
          <w:szCs w:val="28"/>
        </w:rPr>
        <w:t>факторам. На</w:t>
      </w:r>
      <w:r w:rsidRPr="00946CB7">
        <w:rPr>
          <w:rFonts w:ascii="Times New Roman" w:hAnsi="Times New Roman"/>
          <w:color w:val="000000"/>
          <w:sz w:val="28"/>
          <w:szCs w:val="28"/>
        </w:rPr>
        <w:t xml:space="preserve"> всех уровнях управления деятельностью предприятия главной целью является достижение устойчивого развития, которое характеризуется увеличением в динамике показателей деятельности предприятия.</w:t>
      </w:r>
      <w:r w:rsidRPr="00946CB7">
        <w:rPr>
          <w:rFonts w:ascii="Times New Roman" w:hAnsi="Times New Roman"/>
          <w:sz w:val="28"/>
          <w:szCs w:val="28"/>
        </w:rPr>
        <w:t xml:space="preserve"> На данный момент не существует единой методики оценки устойчивости развития предприятия, причиной этому служит множество факторов, основной из которых – специфика деятельности каждого предприятия.</w:t>
      </w:r>
    </w:p>
    <w:p w:rsidR="00C077CC" w:rsidRPr="00946CB7" w:rsidRDefault="00C077CC" w:rsidP="00C077CC">
      <w:pPr>
        <w:spacing w:after="0" w:line="360" w:lineRule="auto"/>
        <w:ind w:firstLine="851"/>
        <w:jc w:val="both"/>
        <w:rPr>
          <w:rFonts w:ascii="Times New Roman" w:hAnsi="Times New Roman"/>
          <w:color w:val="000000"/>
          <w:sz w:val="28"/>
          <w:szCs w:val="28"/>
        </w:rPr>
      </w:pPr>
      <w:r w:rsidRPr="00946CB7">
        <w:rPr>
          <w:rFonts w:ascii="Times New Roman" w:hAnsi="Times New Roman"/>
          <w:color w:val="000000"/>
          <w:sz w:val="28"/>
          <w:szCs w:val="28"/>
        </w:rPr>
        <w:t>Таким образом, научное исследование проводится в несколько этапов:</w:t>
      </w:r>
    </w:p>
    <w:p w:rsidR="00C077CC" w:rsidRDefault="00C077CC" w:rsidP="00206B2B">
      <w:pPr>
        <w:pStyle w:val="a4"/>
        <w:numPr>
          <w:ilvl w:val="0"/>
          <w:numId w:val="23"/>
        </w:numPr>
        <w:shd w:val="clear" w:color="auto" w:fill="FFFFFF"/>
        <w:tabs>
          <w:tab w:val="left" w:pos="1276"/>
        </w:tabs>
        <w:spacing w:before="0" w:beforeAutospacing="0" w:after="0" w:afterAutospacing="0" w:line="360" w:lineRule="auto"/>
        <w:ind w:left="0" w:firstLine="851"/>
        <w:jc w:val="both"/>
        <w:rPr>
          <w:color w:val="000000"/>
          <w:sz w:val="28"/>
          <w:szCs w:val="28"/>
        </w:rPr>
      </w:pPr>
      <w:r>
        <w:rPr>
          <w:color w:val="000000"/>
          <w:sz w:val="28"/>
          <w:szCs w:val="28"/>
        </w:rPr>
        <w:t>Руководителем формулируется задание студента на практику.</w:t>
      </w:r>
    </w:p>
    <w:p w:rsidR="00C077CC" w:rsidRDefault="00C077CC" w:rsidP="00206B2B">
      <w:pPr>
        <w:pStyle w:val="a4"/>
        <w:numPr>
          <w:ilvl w:val="0"/>
          <w:numId w:val="23"/>
        </w:numPr>
        <w:shd w:val="clear" w:color="auto" w:fill="FFFFFF"/>
        <w:tabs>
          <w:tab w:val="left" w:pos="1276"/>
        </w:tabs>
        <w:spacing w:before="0" w:beforeAutospacing="0" w:after="0" w:afterAutospacing="0" w:line="360" w:lineRule="auto"/>
        <w:ind w:left="0" w:firstLine="851"/>
        <w:jc w:val="both"/>
        <w:rPr>
          <w:color w:val="000000"/>
          <w:sz w:val="28"/>
          <w:szCs w:val="28"/>
        </w:rPr>
      </w:pPr>
      <w:r>
        <w:rPr>
          <w:color w:val="000000"/>
          <w:sz w:val="28"/>
          <w:szCs w:val="28"/>
        </w:rPr>
        <w:t>При прохождении практики на предприятии проводится сбор информации о деятельности предприятия и ее основных показателях.</w:t>
      </w:r>
    </w:p>
    <w:p w:rsidR="00C077CC" w:rsidRDefault="00C077CC" w:rsidP="00206B2B">
      <w:pPr>
        <w:pStyle w:val="a4"/>
        <w:numPr>
          <w:ilvl w:val="0"/>
          <w:numId w:val="23"/>
        </w:numPr>
        <w:shd w:val="clear" w:color="auto" w:fill="FFFFFF"/>
        <w:tabs>
          <w:tab w:val="left" w:pos="1276"/>
        </w:tabs>
        <w:spacing w:before="0" w:beforeAutospacing="0" w:after="0" w:afterAutospacing="0" w:line="360" w:lineRule="auto"/>
        <w:ind w:left="0" w:firstLine="851"/>
        <w:jc w:val="both"/>
        <w:rPr>
          <w:color w:val="000000"/>
          <w:sz w:val="28"/>
          <w:szCs w:val="28"/>
        </w:rPr>
      </w:pPr>
      <w:r>
        <w:rPr>
          <w:color w:val="000000"/>
          <w:sz w:val="28"/>
          <w:szCs w:val="28"/>
        </w:rPr>
        <w:t>Параллельно осуществляется изучение литературных источников по теме исследования.</w:t>
      </w:r>
    </w:p>
    <w:p w:rsidR="00C077CC" w:rsidRDefault="00C077CC" w:rsidP="00206B2B">
      <w:pPr>
        <w:pStyle w:val="a4"/>
        <w:numPr>
          <w:ilvl w:val="0"/>
          <w:numId w:val="23"/>
        </w:numPr>
        <w:shd w:val="clear" w:color="auto" w:fill="FFFFFF"/>
        <w:tabs>
          <w:tab w:val="left" w:pos="1276"/>
        </w:tabs>
        <w:spacing w:before="0" w:beforeAutospacing="0" w:after="0" w:afterAutospacing="0" w:line="360" w:lineRule="auto"/>
        <w:ind w:left="0" w:firstLine="851"/>
        <w:jc w:val="both"/>
        <w:rPr>
          <w:color w:val="000000"/>
          <w:sz w:val="28"/>
          <w:szCs w:val="28"/>
        </w:rPr>
      </w:pPr>
      <w:r>
        <w:rPr>
          <w:color w:val="000000"/>
          <w:sz w:val="28"/>
          <w:szCs w:val="28"/>
        </w:rPr>
        <w:t>На основании выбранной методики проводится оценка устойчивости развития предприятия.</w:t>
      </w:r>
    </w:p>
    <w:p w:rsidR="00C077CC" w:rsidRDefault="00C077CC" w:rsidP="00206B2B">
      <w:pPr>
        <w:pStyle w:val="a4"/>
        <w:numPr>
          <w:ilvl w:val="0"/>
          <w:numId w:val="23"/>
        </w:numPr>
        <w:shd w:val="clear" w:color="auto" w:fill="FFFFFF"/>
        <w:tabs>
          <w:tab w:val="left" w:pos="1276"/>
        </w:tabs>
        <w:spacing w:before="0" w:beforeAutospacing="0" w:after="0" w:afterAutospacing="0" w:line="360" w:lineRule="auto"/>
        <w:ind w:left="0" w:firstLine="851"/>
        <w:jc w:val="both"/>
        <w:rPr>
          <w:color w:val="000000"/>
          <w:sz w:val="28"/>
          <w:szCs w:val="28"/>
        </w:rPr>
      </w:pPr>
      <w:r>
        <w:rPr>
          <w:color w:val="000000"/>
          <w:sz w:val="28"/>
          <w:szCs w:val="28"/>
        </w:rPr>
        <w:t xml:space="preserve">В результате анализа формулируются выводы по поставленной </w:t>
      </w:r>
      <w:proofErr w:type="gramStart"/>
      <w:r>
        <w:rPr>
          <w:color w:val="000000"/>
          <w:sz w:val="28"/>
          <w:szCs w:val="28"/>
        </w:rPr>
        <w:t>проблеме</w:t>
      </w:r>
      <w:proofErr w:type="gramEnd"/>
      <w:r>
        <w:rPr>
          <w:color w:val="000000"/>
          <w:sz w:val="28"/>
          <w:szCs w:val="28"/>
        </w:rPr>
        <w:t xml:space="preserve"> и определяется практическая значимость результатов исследования.</w:t>
      </w:r>
    </w:p>
    <w:p w:rsidR="00C077CC" w:rsidRDefault="00C077CC" w:rsidP="00C077CC">
      <w:pPr>
        <w:pStyle w:val="a4"/>
        <w:tabs>
          <w:tab w:val="left" w:pos="1276"/>
        </w:tabs>
        <w:spacing w:before="0" w:beforeAutospacing="0" w:after="0" w:afterAutospacing="0" w:line="360" w:lineRule="auto"/>
        <w:ind w:firstLine="851"/>
        <w:jc w:val="both"/>
        <w:rPr>
          <w:sz w:val="28"/>
          <w:szCs w:val="28"/>
        </w:rPr>
      </w:pPr>
      <w:r>
        <w:rPr>
          <w:sz w:val="28"/>
          <w:szCs w:val="28"/>
        </w:rPr>
        <w:t>Анализ устойчивого развития банка будет проводиться в соответствии со с</w:t>
      </w:r>
      <w:r w:rsidRPr="007974A1">
        <w:rPr>
          <w:sz w:val="28"/>
          <w:szCs w:val="28"/>
        </w:rPr>
        <w:t>хем</w:t>
      </w:r>
      <w:r>
        <w:rPr>
          <w:sz w:val="28"/>
          <w:szCs w:val="28"/>
        </w:rPr>
        <w:t>ой</w:t>
      </w:r>
      <w:r w:rsidRPr="007974A1">
        <w:rPr>
          <w:sz w:val="28"/>
          <w:szCs w:val="28"/>
        </w:rPr>
        <w:t xml:space="preserve"> устойчивого развития банка </w:t>
      </w:r>
      <w:r>
        <w:rPr>
          <w:sz w:val="28"/>
          <w:szCs w:val="28"/>
        </w:rPr>
        <w:t>(рису</w:t>
      </w:r>
      <w:r w:rsidRPr="009C69B4">
        <w:rPr>
          <w:sz w:val="28"/>
          <w:szCs w:val="28"/>
        </w:rPr>
        <w:t>нок 2</w:t>
      </w:r>
      <w:r>
        <w:rPr>
          <w:sz w:val="28"/>
          <w:szCs w:val="28"/>
        </w:rPr>
        <w:t>).</w:t>
      </w:r>
    </w:p>
    <w:p w:rsidR="00C077CC" w:rsidRPr="007974A1" w:rsidRDefault="00C077CC" w:rsidP="00C077CC">
      <w:pPr>
        <w:pStyle w:val="a4"/>
        <w:spacing w:before="0" w:beforeAutospacing="0" w:after="0" w:afterAutospacing="0" w:line="360" w:lineRule="auto"/>
        <w:jc w:val="both"/>
        <w:rPr>
          <w:sz w:val="28"/>
          <w:szCs w:val="28"/>
        </w:rPr>
      </w:pPr>
      <w:r>
        <w:rPr>
          <w:noProof/>
          <w:sz w:val="28"/>
          <w:szCs w:val="28"/>
        </w:rPr>
        <w:lastRenderedPageBreak/>
        <w:drawing>
          <wp:inline distT="0" distB="0" distL="0" distR="0">
            <wp:extent cx="5924550" cy="16097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24550" cy="1609725"/>
                    </a:xfrm>
                    <a:prstGeom prst="rect">
                      <a:avLst/>
                    </a:prstGeom>
                    <a:noFill/>
                    <a:ln>
                      <a:noFill/>
                    </a:ln>
                  </pic:spPr>
                </pic:pic>
              </a:graphicData>
            </a:graphic>
          </wp:inline>
        </w:drawing>
      </w:r>
    </w:p>
    <w:p w:rsidR="00C077CC" w:rsidRDefault="00C077CC" w:rsidP="00C077CC">
      <w:pPr>
        <w:pStyle w:val="a4"/>
        <w:shd w:val="clear" w:color="auto" w:fill="FFFFFF"/>
        <w:spacing w:before="0" w:beforeAutospacing="0" w:after="0" w:afterAutospacing="0" w:line="360" w:lineRule="auto"/>
        <w:ind w:firstLine="851"/>
        <w:jc w:val="center"/>
        <w:rPr>
          <w:sz w:val="28"/>
          <w:szCs w:val="28"/>
        </w:rPr>
      </w:pPr>
      <w:r>
        <w:rPr>
          <w:sz w:val="28"/>
          <w:szCs w:val="28"/>
        </w:rPr>
        <w:t xml:space="preserve">Рисунок 2– </w:t>
      </w:r>
      <w:r w:rsidRPr="007974A1">
        <w:rPr>
          <w:sz w:val="28"/>
          <w:szCs w:val="28"/>
        </w:rPr>
        <w:t>Схема устойчивого развития банка</w:t>
      </w:r>
    </w:p>
    <w:p w:rsidR="00C077CC" w:rsidRPr="007974A1" w:rsidRDefault="00C077CC" w:rsidP="00C077CC">
      <w:pPr>
        <w:pStyle w:val="a4"/>
        <w:shd w:val="clear" w:color="auto" w:fill="FFFFFF"/>
        <w:spacing w:before="0" w:beforeAutospacing="0" w:after="0" w:afterAutospacing="0" w:line="360" w:lineRule="auto"/>
        <w:ind w:firstLine="851"/>
        <w:jc w:val="both"/>
        <w:rPr>
          <w:sz w:val="28"/>
          <w:szCs w:val="28"/>
        </w:rPr>
      </w:pPr>
      <w:r w:rsidRPr="007974A1">
        <w:rPr>
          <w:sz w:val="28"/>
          <w:szCs w:val="28"/>
        </w:rPr>
        <w:t xml:space="preserve">Таким образом, для оценки устойчивости развития банка необходимо провести анализ динамики всех </w:t>
      </w:r>
      <w:r>
        <w:rPr>
          <w:sz w:val="28"/>
          <w:szCs w:val="28"/>
        </w:rPr>
        <w:t>составляющих</w:t>
      </w:r>
      <w:r w:rsidRPr="007974A1">
        <w:rPr>
          <w:sz w:val="28"/>
          <w:szCs w:val="28"/>
        </w:rPr>
        <w:t xml:space="preserve">. </w:t>
      </w:r>
    </w:p>
    <w:p w:rsidR="00C077CC" w:rsidRPr="007974A1" w:rsidRDefault="00C077CC" w:rsidP="00C077CC">
      <w:pPr>
        <w:pStyle w:val="a4"/>
        <w:shd w:val="clear" w:color="auto" w:fill="FFFFFF"/>
        <w:spacing w:before="0" w:beforeAutospacing="0" w:after="0" w:afterAutospacing="0" w:line="360" w:lineRule="auto"/>
        <w:ind w:firstLine="851"/>
        <w:jc w:val="both"/>
        <w:rPr>
          <w:sz w:val="28"/>
          <w:szCs w:val="28"/>
        </w:rPr>
      </w:pPr>
      <w:r w:rsidRPr="007974A1">
        <w:rPr>
          <w:sz w:val="28"/>
          <w:szCs w:val="28"/>
        </w:rPr>
        <w:t xml:space="preserve">Экономическая устойчивость представляет собой способность предприятия достигать равновесного состояния и сохранять это состояние в условиях противостояния негативным внутренним и внешним факторам. </w:t>
      </w:r>
    </w:p>
    <w:p w:rsidR="00C077CC" w:rsidRPr="007974A1" w:rsidRDefault="00C077CC" w:rsidP="00C077CC">
      <w:pPr>
        <w:pStyle w:val="a4"/>
        <w:shd w:val="clear" w:color="auto" w:fill="FFFFFF"/>
        <w:spacing w:before="0" w:beforeAutospacing="0" w:after="0" w:afterAutospacing="0" w:line="360" w:lineRule="auto"/>
        <w:ind w:firstLine="851"/>
        <w:jc w:val="both"/>
        <w:rPr>
          <w:color w:val="000000"/>
          <w:sz w:val="28"/>
          <w:szCs w:val="28"/>
        </w:rPr>
      </w:pPr>
      <w:r w:rsidRPr="007974A1">
        <w:rPr>
          <w:color w:val="000000"/>
          <w:sz w:val="28"/>
          <w:szCs w:val="28"/>
        </w:rPr>
        <w:t>Социальная устойчивость отражается в социальной защищенности персонала предприятия, его удовлетворенности, вложениях в развитие человеческого капитала. Экологическая устойчивость – повышение экологической безопасности предприятия, сокращение негативных экологических последствий от деятельности предприятия, эффективное использование и воспроизведение ресурсов.</w:t>
      </w:r>
    </w:p>
    <w:p w:rsidR="00C077CC" w:rsidRPr="00212406" w:rsidRDefault="00C077CC" w:rsidP="00C077CC">
      <w:pPr>
        <w:pStyle w:val="a4"/>
        <w:shd w:val="clear" w:color="auto" w:fill="FFFFFF"/>
        <w:spacing w:before="0" w:beforeAutospacing="0" w:after="0" w:afterAutospacing="0" w:line="360" w:lineRule="auto"/>
        <w:ind w:firstLine="851"/>
        <w:jc w:val="both"/>
        <w:rPr>
          <w:color w:val="000000"/>
          <w:sz w:val="28"/>
          <w:szCs w:val="28"/>
        </w:rPr>
      </w:pPr>
      <w:r>
        <w:rPr>
          <w:color w:val="000000"/>
          <w:sz w:val="28"/>
          <w:szCs w:val="28"/>
        </w:rPr>
        <w:t>О</w:t>
      </w:r>
      <w:r w:rsidRPr="007974A1">
        <w:rPr>
          <w:color w:val="000000"/>
          <w:sz w:val="28"/>
          <w:szCs w:val="28"/>
        </w:rPr>
        <w:t xml:space="preserve">ценка устойчивости развития банка будет представлять собой комплексный анализ </w:t>
      </w:r>
      <w:r w:rsidRPr="00C34369">
        <w:rPr>
          <w:color w:val="000000"/>
          <w:sz w:val="28"/>
          <w:szCs w:val="28"/>
        </w:rPr>
        <w:t>состояния</w:t>
      </w:r>
      <w:r>
        <w:rPr>
          <w:color w:val="000000"/>
          <w:sz w:val="28"/>
          <w:szCs w:val="28"/>
        </w:rPr>
        <w:t xml:space="preserve"> </w:t>
      </w:r>
      <w:r w:rsidRPr="00C34369">
        <w:rPr>
          <w:color w:val="000000"/>
          <w:sz w:val="28"/>
          <w:szCs w:val="28"/>
        </w:rPr>
        <w:t>предприятия, его функциональности, структурной целостности, соответствия структуры зая</w:t>
      </w:r>
      <w:r>
        <w:rPr>
          <w:color w:val="000000"/>
          <w:sz w:val="28"/>
          <w:szCs w:val="28"/>
        </w:rPr>
        <w:t>в</w:t>
      </w:r>
      <w:r w:rsidRPr="00C34369">
        <w:rPr>
          <w:color w:val="000000"/>
          <w:sz w:val="28"/>
          <w:szCs w:val="28"/>
        </w:rPr>
        <w:t>ленным целям и перспективам дальнейшего развития.</w:t>
      </w:r>
      <w:r w:rsidRPr="00212406">
        <w:rPr>
          <w:color w:val="000000"/>
          <w:sz w:val="28"/>
          <w:szCs w:val="28"/>
        </w:rPr>
        <w:t>[3]</w:t>
      </w:r>
    </w:p>
    <w:p w:rsidR="00C077CC" w:rsidRDefault="00C077CC" w:rsidP="00C077CC">
      <w:pPr>
        <w:pStyle w:val="a4"/>
        <w:shd w:val="clear" w:color="auto" w:fill="FFFFFF"/>
        <w:spacing w:before="0" w:beforeAutospacing="0" w:after="0" w:afterAutospacing="0" w:line="360" w:lineRule="auto"/>
        <w:ind w:firstLine="851"/>
        <w:jc w:val="both"/>
        <w:rPr>
          <w:sz w:val="28"/>
          <w:szCs w:val="28"/>
        </w:rPr>
      </w:pPr>
      <w:r w:rsidRPr="008A5817">
        <w:rPr>
          <w:sz w:val="28"/>
          <w:szCs w:val="28"/>
        </w:rPr>
        <w:t>Несмотря на обязательство банков размещать отчетность в свободном доступе, возможность анал</w:t>
      </w:r>
      <w:r>
        <w:rPr>
          <w:sz w:val="28"/>
          <w:szCs w:val="28"/>
        </w:rPr>
        <w:t>иза состояния банка ограничена. Полный анализ предполагает использование внутренней информации, которая является коммерческой тайной. В связи с этим анализ будет проводиться на основании общедоступной информации.</w:t>
      </w:r>
    </w:p>
    <w:p w:rsidR="00C077CC" w:rsidRPr="00E97504" w:rsidRDefault="00C077CC" w:rsidP="00C077CC">
      <w:pPr>
        <w:pStyle w:val="a4"/>
        <w:shd w:val="clear" w:color="auto" w:fill="FFFFFF"/>
        <w:spacing w:before="0" w:beforeAutospacing="0" w:after="0" w:afterAutospacing="0" w:line="360" w:lineRule="auto"/>
        <w:ind w:firstLine="851"/>
        <w:jc w:val="both"/>
        <w:rPr>
          <w:sz w:val="28"/>
          <w:szCs w:val="28"/>
        </w:rPr>
      </w:pPr>
      <w:r w:rsidRPr="00E97504">
        <w:rPr>
          <w:color w:val="000000"/>
          <w:sz w:val="28"/>
          <w:szCs w:val="28"/>
        </w:rPr>
        <w:t xml:space="preserve">Несмотря на актуальность вопроса, </w:t>
      </w:r>
      <w:r w:rsidRPr="00E97504">
        <w:rPr>
          <w:sz w:val="28"/>
          <w:szCs w:val="28"/>
        </w:rPr>
        <w:t xml:space="preserve">публикаций отечественных исследований по проблеме устойчивого развития предприятия мало. А </w:t>
      </w:r>
      <w:r>
        <w:rPr>
          <w:sz w:val="28"/>
          <w:szCs w:val="28"/>
        </w:rPr>
        <w:t xml:space="preserve">исследований в области устойчивого развития банков практически нет. На </w:t>
      </w:r>
      <w:r>
        <w:rPr>
          <w:sz w:val="28"/>
          <w:szCs w:val="28"/>
        </w:rPr>
        <w:lastRenderedPageBreak/>
        <w:t xml:space="preserve">формулирование определения и разработки методики оценки устойчивого развития предприятия направлены исследования таких авторов, как </w:t>
      </w:r>
      <w:proofErr w:type="spellStart"/>
      <w:r>
        <w:rPr>
          <w:sz w:val="28"/>
          <w:szCs w:val="28"/>
        </w:rPr>
        <w:t>Хомяченкова</w:t>
      </w:r>
      <w:proofErr w:type="spellEnd"/>
      <w:r>
        <w:rPr>
          <w:sz w:val="28"/>
          <w:szCs w:val="28"/>
        </w:rPr>
        <w:t xml:space="preserve"> Н.А., </w:t>
      </w:r>
      <w:r w:rsidRPr="00095921">
        <w:rPr>
          <w:sz w:val="28"/>
          <w:szCs w:val="28"/>
        </w:rPr>
        <w:t>Горшенина Е.В.,</w:t>
      </w:r>
      <w:r>
        <w:rPr>
          <w:sz w:val="28"/>
          <w:szCs w:val="28"/>
        </w:rPr>
        <w:t xml:space="preserve"> </w:t>
      </w:r>
      <w:r w:rsidRPr="00095921">
        <w:rPr>
          <w:sz w:val="28"/>
          <w:szCs w:val="28"/>
        </w:rPr>
        <w:t>Сидорин</w:t>
      </w:r>
      <w:r>
        <w:rPr>
          <w:sz w:val="28"/>
          <w:szCs w:val="28"/>
        </w:rPr>
        <w:t xml:space="preserve"> А.В., </w:t>
      </w:r>
      <w:r w:rsidRPr="00EC5753">
        <w:rPr>
          <w:sz w:val="28"/>
          <w:szCs w:val="28"/>
        </w:rPr>
        <w:t xml:space="preserve">Воронов </w:t>
      </w:r>
      <w:r>
        <w:rPr>
          <w:sz w:val="28"/>
          <w:szCs w:val="28"/>
        </w:rPr>
        <w:t xml:space="preserve">А.А., </w:t>
      </w:r>
      <w:proofErr w:type="spellStart"/>
      <w:r w:rsidRPr="00EC5753">
        <w:rPr>
          <w:sz w:val="28"/>
          <w:szCs w:val="28"/>
        </w:rPr>
        <w:t>Рубанов</w:t>
      </w:r>
      <w:proofErr w:type="spellEnd"/>
      <w:r>
        <w:rPr>
          <w:sz w:val="28"/>
          <w:szCs w:val="28"/>
        </w:rPr>
        <w:t xml:space="preserve"> С</w:t>
      </w:r>
      <w:r w:rsidRPr="00095921">
        <w:rPr>
          <w:sz w:val="28"/>
          <w:szCs w:val="28"/>
        </w:rPr>
        <w:t xml:space="preserve">., </w:t>
      </w:r>
      <w:r w:rsidRPr="00C077CC">
        <w:rPr>
          <w:sz w:val="28"/>
          <w:szCs w:val="28"/>
        </w:rPr>
        <w:t>Корчагина Е. В.</w:t>
      </w:r>
      <w:r>
        <w:rPr>
          <w:sz w:val="28"/>
          <w:szCs w:val="28"/>
        </w:rPr>
        <w:t>Работы этих авторов сформировали методологическую базу для проведения анализа устойчивости развития банка.</w:t>
      </w:r>
    </w:p>
    <w:p w:rsidR="00C077CC" w:rsidRDefault="00C077CC" w:rsidP="00C077CC">
      <w:pPr>
        <w:rPr>
          <w:rFonts w:ascii="Times New Roman" w:eastAsia="Times New Roman" w:hAnsi="Times New Roman"/>
          <w:color w:val="000000"/>
          <w:sz w:val="28"/>
          <w:szCs w:val="28"/>
          <w:lang w:eastAsia="ru-RU"/>
        </w:rPr>
      </w:pPr>
      <w:r>
        <w:rPr>
          <w:color w:val="000000"/>
          <w:sz w:val="28"/>
          <w:szCs w:val="28"/>
        </w:rPr>
        <w:br w:type="page"/>
      </w:r>
    </w:p>
    <w:p w:rsidR="00C077CC" w:rsidRDefault="00C077CC" w:rsidP="00206B2B">
      <w:pPr>
        <w:pStyle w:val="2"/>
        <w:keepLines/>
        <w:numPr>
          <w:ilvl w:val="0"/>
          <w:numId w:val="24"/>
        </w:numPr>
        <w:spacing w:before="0" w:after="0"/>
        <w:rPr>
          <w:rFonts w:ascii="Times New Roman" w:hAnsi="Times New Roman" w:cs="Times New Roman"/>
          <w:color w:val="000000" w:themeColor="text1"/>
        </w:rPr>
      </w:pPr>
      <w:bookmarkStart w:id="5" w:name="_Toc415738614"/>
      <w:bookmarkStart w:id="6" w:name="_Toc415745517"/>
      <w:r>
        <w:rPr>
          <w:rFonts w:ascii="Times New Roman" w:hAnsi="Times New Roman" w:cs="Times New Roman"/>
          <w:color w:val="000000" w:themeColor="text1"/>
        </w:rPr>
        <w:lastRenderedPageBreak/>
        <w:t>Анализ э</w:t>
      </w:r>
      <w:r w:rsidRPr="007974A1">
        <w:rPr>
          <w:rFonts w:ascii="Times New Roman" w:hAnsi="Times New Roman" w:cs="Times New Roman"/>
          <w:color w:val="000000" w:themeColor="text1"/>
        </w:rPr>
        <w:t>кономическ</w:t>
      </w:r>
      <w:r>
        <w:rPr>
          <w:rFonts w:ascii="Times New Roman" w:hAnsi="Times New Roman" w:cs="Times New Roman"/>
          <w:color w:val="000000" w:themeColor="text1"/>
        </w:rPr>
        <w:t>ой</w:t>
      </w:r>
      <w:r w:rsidRPr="007974A1">
        <w:rPr>
          <w:rFonts w:ascii="Times New Roman" w:hAnsi="Times New Roman" w:cs="Times New Roman"/>
          <w:color w:val="000000" w:themeColor="text1"/>
        </w:rPr>
        <w:t xml:space="preserve"> устойчивост</w:t>
      </w:r>
      <w:r>
        <w:rPr>
          <w:rFonts w:ascii="Times New Roman" w:hAnsi="Times New Roman" w:cs="Times New Roman"/>
          <w:color w:val="000000" w:themeColor="text1"/>
        </w:rPr>
        <w:t>и банка</w:t>
      </w:r>
      <w:bookmarkEnd w:id="5"/>
      <w:bookmarkEnd w:id="6"/>
    </w:p>
    <w:p w:rsidR="00C077CC" w:rsidRPr="00B842AB" w:rsidRDefault="00C077CC" w:rsidP="00C077CC">
      <w:pPr>
        <w:pStyle w:val="aa"/>
        <w:spacing w:after="0"/>
      </w:pPr>
    </w:p>
    <w:p w:rsidR="00C077CC" w:rsidRPr="007974A1" w:rsidRDefault="00C077CC" w:rsidP="00C077CC">
      <w:pPr>
        <w:pStyle w:val="a4"/>
        <w:shd w:val="clear" w:color="auto" w:fill="FFFFFF"/>
        <w:spacing w:before="0" w:beforeAutospacing="0" w:after="0" w:afterAutospacing="0" w:line="360" w:lineRule="auto"/>
        <w:ind w:firstLine="851"/>
        <w:jc w:val="both"/>
        <w:rPr>
          <w:sz w:val="28"/>
          <w:szCs w:val="28"/>
        </w:rPr>
      </w:pPr>
      <w:r w:rsidRPr="007974A1">
        <w:rPr>
          <w:sz w:val="28"/>
          <w:szCs w:val="28"/>
        </w:rPr>
        <w:t>Стабильность и устойчивость банков во много определяют стабильность экономики страны. В планировании и обеспечении экономической устойчивости заинтересован не только банк, но и другие участники, и прежде всего его акционеры и клиенты. Для них экономическая устойчивость банков является гарантией того, что банк выполнит свои обязательства в срок и в полном объеме. Состояние экономики на данном этапе делают первостепенной задачу сохранения</w:t>
      </w:r>
      <w:r>
        <w:rPr>
          <w:sz w:val="28"/>
          <w:szCs w:val="28"/>
        </w:rPr>
        <w:t xml:space="preserve"> инвестиционной </w:t>
      </w:r>
      <w:r w:rsidRPr="007974A1">
        <w:rPr>
          <w:sz w:val="28"/>
          <w:szCs w:val="28"/>
        </w:rPr>
        <w:t>устойчивости организации,</w:t>
      </w:r>
      <w:r>
        <w:rPr>
          <w:sz w:val="28"/>
          <w:szCs w:val="28"/>
        </w:rPr>
        <w:t xml:space="preserve"> </w:t>
      </w:r>
      <w:r w:rsidRPr="007974A1">
        <w:rPr>
          <w:sz w:val="28"/>
          <w:szCs w:val="28"/>
        </w:rPr>
        <w:t xml:space="preserve">так как </w:t>
      </w:r>
      <w:r>
        <w:rPr>
          <w:sz w:val="28"/>
          <w:szCs w:val="28"/>
        </w:rPr>
        <w:t>инвестиционная</w:t>
      </w:r>
      <w:r w:rsidRPr="007974A1">
        <w:rPr>
          <w:sz w:val="28"/>
          <w:szCs w:val="28"/>
        </w:rPr>
        <w:t xml:space="preserve"> устойчивость кредитной организации является необходимым условием для ее функционирования на рынке.</w:t>
      </w:r>
    </w:p>
    <w:p w:rsidR="00C077CC" w:rsidRPr="007974A1" w:rsidRDefault="00C077CC" w:rsidP="00C077CC">
      <w:pPr>
        <w:spacing w:after="0" w:line="360" w:lineRule="auto"/>
        <w:ind w:firstLine="851"/>
        <w:jc w:val="both"/>
        <w:rPr>
          <w:rFonts w:ascii="Times New Roman" w:hAnsi="Times New Roman"/>
          <w:sz w:val="28"/>
          <w:szCs w:val="28"/>
        </w:rPr>
      </w:pPr>
      <w:r w:rsidRPr="007974A1">
        <w:rPr>
          <w:rFonts w:ascii="Times New Roman" w:hAnsi="Times New Roman"/>
          <w:sz w:val="28"/>
          <w:szCs w:val="28"/>
        </w:rPr>
        <w:t xml:space="preserve">Деятельность банка основывается на использовании большого объема привлеченных средств (вложения клиентов, средства акционеров и т.п.). На финансовую устойчивость предприятия оказывают влияние как внутренние, так и внешние факторы. На данный момент экономическая ситуация в стране и политическая ситуация в мире оказывают на банки наибольшее влияние. Девальвация рубля, политика ЦБ РФ, кризисная ситуация в экономике, все это оказывает негативное влияние на финансовую устойчивость. В условиях финансового экономического кризиса проблема обеспечения устойчивости банковского сектора и </w:t>
      </w:r>
      <w:proofErr w:type="gramStart"/>
      <w:r w:rsidRPr="007974A1">
        <w:rPr>
          <w:rFonts w:ascii="Times New Roman" w:hAnsi="Times New Roman"/>
          <w:sz w:val="28"/>
          <w:szCs w:val="28"/>
        </w:rPr>
        <w:t>его</w:t>
      </w:r>
      <w:proofErr w:type="gramEnd"/>
      <w:r w:rsidRPr="007974A1">
        <w:rPr>
          <w:rFonts w:ascii="Times New Roman" w:hAnsi="Times New Roman"/>
          <w:sz w:val="28"/>
          <w:szCs w:val="28"/>
        </w:rPr>
        <w:t xml:space="preserve"> отдельных </w:t>
      </w:r>
      <w:r w:rsidRPr="009C69B4">
        <w:rPr>
          <w:rFonts w:ascii="Times New Roman" w:hAnsi="Times New Roman"/>
          <w:sz w:val="28"/>
          <w:szCs w:val="28"/>
        </w:rPr>
        <w:t>денежно–кредитных</w:t>
      </w:r>
      <w:r w:rsidRPr="007974A1">
        <w:rPr>
          <w:rFonts w:ascii="Times New Roman" w:hAnsi="Times New Roman"/>
          <w:sz w:val="28"/>
          <w:szCs w:val="28"/>
        </w:rPr>
        <w:t xml:space="preserve"> институтов обостряется. Усиление кризисных явлений вызывает замедление роста ВВП, спад темпов роста производства, денежных доходов населения и инвестиций. Спад в производстве, происходящий во время кризиса, приводит к ухудшению финансового состояния предприятий, и как следствию, ускорению роста неплатежей. Все это приводит к сокращению прибыли банков, и возможной потери устойчивости. Поэтому</w:t>
      </w:r>
      <w:r>
        <w:rPr>
          <w:rFonts w:ascii="Times New Roman" w:hAnsi="Times New Roman"/>
          <w:sz w:val="28"/>
          <w:szCs w:val="28"/>
        </w:rPr>
        <w:t xml:space="preserve"> </w:t>
      </w:r>
      <w:r w:rsidRPr="007974A1">
        <w:rPr>
          <w:rFonts w:ascii="Times New Roman" w:hAnsi="Times New Roman"/>
          <w:sz w:val="28"/>
          <w:szCs w:val="28"/>
        </w:rPr>
        <w:t>оценка финансовой устойчивости должна проводиться с особой тщательностью. В связи со спецификой деятельности кредитных организаций, их экономическое состояние и</w:t>
      </w:r>
      <w:r>
        <w:rPr>
          <w:rFonts w:ascii="Times New Roman" w:hAnsi="Times New Roman"/>
          <w:sz w:val="28"/>
          <w:szCs w:val="28"/>
        </w:rPr>
        <w:t xml:space="preserve"> </w:t>
      </w:r>
      <w:r w:rsidRPr="007974A1">
        <w:rPr>
          <w:rFonts w:ascii="Times New Roman" w:hAnsi="Times New Roman"/>
          <w:sz w:val="28"/>
          <w:szCs w:val="28"/>
        </w:rPr>
        <w:t>надежность находятся под контролем и регулируются Центральным Банком Российской Федерации.</w:t>
      </w:r>
      <w:r w:rsidRPr="006F6354">
        <w:rPr>
          <w:rFonts w:ascii="Times New Roman" w:hAnsi="Times New Roman"/>
          <w:sz w:val="28"/>
          <w:szCs w:val="28"/>
        </w:rPr>
        <w:t>[4]</w:t>
      </w:r>
      <w:r w:rsidRPr="007974A1">
        <w:rPr>
          <w:rFonts w:ascii="Times New Roman" w:hAnsi="Times New Roman"/>
          <w:sz w:val="28"/>
          <w:szCs w:val="28"/>
        </w:rPr>
        <w:t xml:space="preserve"> Например, необходимые нормативы банковской деятельности </w:t>
      </w:r>
      <w:r w:rsidRPr="007974A1">
        <w:rPr>
          <w:rFonts w:ascii="Times New Roman" w:hAnsi="Times New Roman"/>
          <w:sz w:val="28"/>
          <w:szCs w:val="28"/>
        </w:rPr>
        <w:lastRenderedPageBreak/>
        <w:t>определяются инструкцией ЦБ РФ</w:t>
      </w:r>
      <w:r w:rsidRPr="007974A1">
        <w:rPr>
          <w:rStyle w:val="apple-converted-space"/>
          <w:rFonts w:ascii="Times New Roman" w:hAnsi="Times New Roman"/>
          <w:sz w:val="28"/>
          <w:szCs w:val="28"/>
          <w:shd w:val="clear" w:color="auto" w:fill="FFFFFF"/>
        </w:rPr>
        <w:t> </w:t>
      </w:r>
      <w:r w:rsidRPr="007974A1">
        <w:rPr>
          <w:rFonts w:ascii="Times New Roman" w:hAnsi="Times New Roman"/>
          <w:sz w:val="28"/>
          <w:szCs w:val="28"/>
          <w:shd w:val="clear" w:color="auto" w:fill="FFFFFF"/>
        </w:rPr>
        <w:t>от</w:t>
      </w:r>
      <w:r w:rsidRPr="007974A1">
        <w:rPr>
          <w:rStyle w:val="apple-converted-space"/>
          <w:rFonts w:ascii="Times New Roman" w:hAnsi="Times New Roman"/>
          <w:sz w:val="28"/>
          <w:szCs w:val="28"/>
          <w:shd w:val="clear" w:color="auto" w:fill="FFFFFF"/>
        </w:rPr>
        <w:t> </w:t>
      </w:r>
      <w:r w:rsidRPr="007974A1">
        <w:rPr>
          <w:rStyle w:val="af1"/>
          <w:rFonts w:ascii="Times New Roman" w:hAnsi="Times New Roman"/>
          <w:bCs/>
          <w:i w:val="0"/>
          <w:iCs w:val="0"/>
          <w:sz w:val="28"/>
          <w:szCs w:val="28"/>
          <w:shd w:val="clear" w:color="auto" w:fill="FFFFFF"/>
        </w:rPr>
        <w:t>3 декабря 2012 г</w:t>
      </w:r>
      <w:r w:rsidRPr="007974A1">
        <w:rPr>
          <w:rFonts w:ascii="Times New Roman" w:hAnsi="Times New Roman"/>
          <w:sz w:val="28"/>
          <w:szCs w:val="28"/>
          <w:shd w:val="clear" w:color="auto" w:fill="FFFFFF"/>
        </w:rPr>
        <w:t>.</w:t>
      </w:r>
      <w:r w:rsidRPr="007974A1">
        <w:rPr>
          <w:rStyle w:val="apple-converted-space"/>
          <w:rFonts w:ascii="Times New Roman" w:hAnsi="Times New Roman"/>
          <w:sz w:val="28"/>
          <w:szCs w:val="28"/>
          <w:shd w:val="clear" w:color="auto" w:fill="FFFFFF"/>
        </w:rPr>
        <w:t> </w:t>
      </w:r>
      <w:r w:rsidRPr="007974A1">
        <w:rPr>
          <w:rStyle w:val="af1"/>
          <w:rFonts w:ascii="Times New Roman" w:hAnsi="Times New Roman"/>
          <w:bCs/>
          <w:i w:val="0"/>
          <w:iCs w:val="0"/>
          <w:sz w:val="28"/>
          <w:szCs w:val="28"/>
          <w:shd w:val="clear" w:color="auto" w:fill="FFFFFF"/>
        </w:rPr>
        <w:t>N 139</w:t>
      </w:r>
      <w:r>
        <w:rPr>
          <w:rFonts w:ascii="Times New Roman" w:hAnsi="Times New Roman"/>
          <w:sz w:val="28"/>
          <w:szCs w:val="28"/>
          <w:shd w:val="clear" w:color="auto" w:fill="FFFFFF"/>
        </w:rPr>
        <w:t>–</w:t>
      </w:r>
      <w:r w:rsidRPr="007974A1">
        <w:rPr>
          <w:rFonts w:ascii="Times New Roman" w:hAnsi="Times New Roman"/>
          <w:sz w:val="28"/>
          <w:szCs w:val="28"/>
          <w:shd w:val="clear" w:color="auto" w:fill="FFFFFF"/>
        </w:rPr>
        <w:t>И «Об</w:t>
      </w:r>
      <w:r w:rsidRPr="007974A1">
        <w:rPr>
          <w:rStyle w:val="apple-converted-space"/>
          <w:rFonts w:ascii="Times New Roman" w:hAnsi="Times New Roman"/>
          <w:sz w:val="28"/>
          <w:szCs w:val="28"/>
          <w:shd w:val="clear" w:color="auto" w:fill="FFFFFF"/>
        </w:rPr>
        <w:t> </w:t>
      </w:r>
      <w:r w:rsidRPr="007974A1">
        <w:rPr>
          <w:rStyle w:val="af1"/>
          <w:rFonts w:ascii="Times New Roman" w:hAnsi="Times New Roman"/>
          <w:bCs/>
          <w:i w:val="0"/>
          <w:iCs w:val="0"/>
          <w:sz w:val="28"/>
          <w:szCs w:val="28"/>
          <w:shd w:val="clear" w:color="auto" w:fill="FFFFFF"/>
        </w:rPr>
        <w:t>обязательных нормативах банков</w:t>
      </w:r>
      <w:r w:rsidRPr="007974A1">
        <w:rPr>
          <w:rStyle w:val="af1"/>
          <w:rFonts w:ascii="Times New Roman" w:hAnsi="Times New Roman"/>
          <w:b/>
          <w:bCs/>
          <w:i w:val="0"/>
          <w:iCs w:val="0"/>
          <w:sz w:val="28"/>
          <w:szCs w:val="28"/>
          <w:shd w:val="clear" w:color="auto" w:fill="FFFFFF"/>
        </w:rPr>
        <w:t>»</w:t>
      </w:r>
      <w:r w:rsidRPr="007974A1">
        <w:rPr>
          <w:rFonts w:ascii="Times New Roman" w:hAnsi="Times New Roman"/>
          <w:sz w:val="28"/>
          <w:szCs w:val="28"/>
          <w:shd w:val="clear" w:color="auto" w:fill="FFFFFF"/>
        </w:rPr>
        <w:t>.</w:t>
      </w:r>
    </w:p>
    <w:p w:rsidR="00C077CC" w:rsidRPr="008A5817" w:rsidRDefault="00C077CC" w:rsidP="00C077CC">
      <w:pPr>
        <w:spacing w:after="0" w:line="360" w:lineRule="auto"/>
        <w:ind w:right="-1" w:firstLine="851"/>
        <w:jc w:val="both"/>
        <w:rPr>
          <w:rFonts w:ascii="Times New Roman" w:eastAsia="Times New Roman" w:hAnsi="Times New Roman"/>
          <w:sz w:val="28"/>
          <w:szCs w:val="28"/>
          <w:lang w:eastAsia="ru-RU"/>
        </w:rPr>
      </w:pPr>
      <w:r w:rsidRPr="008A5817">
        <w:rPr>
          <w:rFonts w:ascii="Times New Roman" w:hAnsi="Times New Roman"/>
          <w:sz w:val="28"/>
          <w:szCs w:val="28"/>
        </w:rPr>
        <w:t>Несмотря на большое количество методов оценки финансового состояния кредитной организации, каждый банк, главным образом, должен соблюдать требования, выдвигаемые к нему Центральным банком Российской Федерации.</w:t>
      </w:r>
      <w:r>
        <w:rPr>
          <w:rFonts w:ascii="Times New Roman" w:hAnsi="Times New Roman"/>
          <w:sz w:val="28"/>
          <w:szCs w:val="28"/>
        </w:rPr>
        <w:t xml:space="preserve"> </w:t>
      </w:r>
      <w:r w:rsidRPr="008A5817">
        <w:rPr>
          <w:rFonts w:ascii="Times New Roman" w:eastAsia="Times New Roman" w:hAnsi="Times New Roman"/>
          <w:sz w:val="28"/>
          <w:szCs w:val="28"/>
          <w:lang w:eastAsia="ru-RU"/>
        </w:rPr>
        <w:t xml:space="preserve">В соответствии с </w:t>
      </w:r>
      <w:r w:rsidRPr="008A5817">
        <w:rPr>
          <w:rFonts w:ascii="Times New Roman" w:hAnsi="Times New Roman"/>
          <w:bCs/>
          <w:sz w:val="28"/>
          <w:szCs w:val="28"/>
          <w:shd w:val="clear" w:color="auto" w:fill="FFFFFF"/>
        </w:rPr>
        <w:t xml:space="preserve">указанием ЦБ РФ от 30.04.2008 </w:t>
      </w:r>
      <w:proofErr w:type="spellStart"/>
      <w:r w:rsidRPr="008A5817">
        <w:rPr>
          <w:rFonts w:ascii="Times New Roman" w:hAnsi="Times New Roman"/>
          <w:bCs/>
          <w:sz w:val="28"/>
          <w:szCs w:val="28"/>
          <w:shd w:val="clear" w:color="auto" w:fill="FFFFFF"/>
        </w:rPr>
        <w:t>n</w:t>
      </w:r>
      <w:proofErr w:type="spellEnd"/>
      <w:r w:rsidRPr="008A5817">
        <w:rPr>
          <w:rFonts w:ascii="Times New Roman" w:hAnsi="Times New Roman"/>
          <w:bCs/>
          <w:sz w:val="28"/>
          <w:szCs w:val="28"/>
          <w:shd w:val="clear" w:color="auto" w:fill="FFFFFF"/>
        </w:rPr>
        <w:t xml:space="preserve"> 2005</w:t>
      </w:r>
      <w:r>
        <w:rPr>
          <w:rFonts w:ascii="Times New Roman" w:hAnsi="Times New Roman"/>
          <w:bCs/>
          <w:sz w:val="28"/>
          <w:szCs w:val="28"/>
          <w:shd w:val="clear" w:color="auto" w:fill="FFFFFF"/>
        </w:rPr>
        <w:t>–</w:t>
      </w:r>
      <w:r w:rsidRPr="008A5817">
        <w:rPr>
          <w:rFonts w:ascii="Times New Roman" w:hAnsi="Times New Roman"/>
          <w:bCs/>
          <w:sz w:val="28"/>
          <w:szCs w:val="28"/>
          <w:shd w:val="clear" w:color="auto" w:fill="FFFFFF"/>
        </w:rPr>
        <w:t>у (ред. от 05.08.2009) о</w:t>
      </w:r>
      <w:r w:rsidRPr="008A5817">
        <w:rPr>
          <w:rFonts w:ascii="Times New Roman" w:eastAsia="Times New Roman" w:hAnsi="Times New Roman"/>
          <w:sz w:val="28"/>
          <w:szCs w:val="28"/>
          <w:lang w:eastAsia="ru-RU"/>
        </w:rPr>
        <w:t>ценка экономического положения банков</w:t>
      </w:r>
      <w:r>
        <w:rPr>
          <w:rFonts w:ascii="Times New Roman" w:eastAsia="Times New Roman" w:hAnsi="Times New Roman"/>
          <w:sz w:val="28"/>
          <w:szCs w:val="28"/>
          <w:lang w:eastAsia="ru-RU"/>
        </w:rPr>
        <w:t xml:space="preserve"> </w:t>
      </w:r>
      <w:r w:rsidRPr="008A5817">
        <w:rPr>
          <w:rFonts w:ascii="Times New Roman" w:eastAsia="Times New Roman" w:hAnsi="Times New Roman"/>
          <w:sz w:val="28"/>
          <w:szCs w:val="28"/>
          <w:lang w:eastAsia="ru-RU"/>
        </w:rPr>
        <w:t>осуществляется </w:t>
      </w:r>
      <w:bookmarkStart w:id="7" w:name="54e5d"/>
      <w:bookmarkEnd w:id="7"/>
      <w:r w:rsidRPr="008A5817">
        <w:rPr>
          <w:rFonts w:ascii="Times New Roman" w:eastAsia="Times New Roman" w:hAnsi="Times New Roman"/>
          <w:sz w:val="28"/>
          <w:szCs w:val="28"/>
          <w:lang w:eastAsia="ru-RU"/>
        </w:rPr>
        <w:t>по результатам оценок:</w:t>
      </w:r>
    </w:p>
    <w:p w:rsidR="00C077CC" w:rsidRPr="008A5817" w:rsidRDefault="00C077CC" w:rsidP="00206B2B">
      <w:pPr>
        <w:pStyle w:val="aa"/>
        <w:numPr>
          <w:ilvl w:val="0"/>
          <w:numId w:val="13"/>
        </w:numPr>
        <w:spacing w:after="0" w:line="360" w:lineRule="auto"/>
        <w:ind w:left="0" w:righ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капитала;</w:t>
      </w:r>
    </w:p>
    <w:p w:rsidR="00C077CC" w:rsidRPr="008A5817" w:rsidRDefault="00C077CC" w:rsidP="00206B2B">
      <w:pPr>
        <w:pStyle w:val="aa"/>
        <w:numPr>
          <w:ilvl w:val="0"/>
          <w:numId w:val="13"/>
        </w:numPr>
        <w:spacing w:after="0" w:line="360" w:lineRule="auto"/>
        <w:ind w:left="0" w:righ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активов;</w:t>
      </w:r>
    </w:p>
    <w:p w:rsidR="00C077CC" w:rsidRPr="008A5817" w:rsidRDefault="00C077CC" w:rsidP="00206B2B">
      <w:pPr>
        <w:pStyle w:val="aa"/>
        <w:numPr>
          <w:ilvl w:val="0"/>
          <w:numId w:val="13"/>
        </w:numPr>
        <w:spacing w:after="0" w:line="360" w:lineRule="auto"/>
        <w:ind w:left="0" w:righ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доходности;</w:t>
      </w:r>
    </w:p>
    <w:p w:rsidR="00C077CC" w:rsidRPr="008A5817" w:rsidRDefault="00C077CC" w:rsidP="00206B2B">
      <w:pPr>
        <w:pStyle w:val="aa"/>
        <w:numPr>
          <w:ilvl w:val="0"/>
          <w:numId w:val="13"/>
        </w:numPr>
        <w:spacing w:after="0" w:line="360" w:lineRule="auto"/>
        <w:ind w:left="0" w:righ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ликвидности;</w:t>
      </w:r>
    </w:p>
    <w:p w:rsidR="00C077CC" w:rsidRPr="008A5817" w:rsidRDefault="00C077CC" w:rsidP="00206B2B">
      <w:pPr>
        <w:pStyle w:val="aa"/>
        <w:numPr>
          <w:ilvl w:val="0"/>
          <w:numId w:val="13"/>
        </w:numPr>
        <w:spacing w:after="0" w:line="360" w:lineRule="auto"/>
        <w:ind w:left="0" w:righ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обязательных нормативов, установленных ЦБ России;</w:t>
      </w:r>
    </w:p>
    <w:p w:rsidR="00C077CC" w:rsidRPr="008A5817" w:rsidRDefault="00C077CC" w:rsidP="00206B2B">
      <w:pPr>
        <w:pStyle w:val="a4"/>
        <w:numPr>
          <w:ilvl w:val="0"/>
          <w:numId w:val="13"/>
        </w:numPr>
        <w:shd w:val="clear" w:color="auto" w:fill="FFFFFF"/>
        <w:spacing w:before="0" w:beforeAutospacing="0" w:after="0" w:afterAutospacing="0" w:line="360" w:lineRule="auto"/>
        <w:ind w:left="0" w:firstLine="851"/>
        <w:jc w:val="both"/>
        <w:rPr>
          <w:sz w:val="28"/>
          <w:szCs w:val="28"/>
        </w:rPr>
      </w:pPr>
      <w:r w:rsidRPr="008A5817">
        <w:rPr>
          <w:sz w:val="28"/>
          <w:szCs w:val="28"/>
        </w:rPr>
        <w:t>прозрачности структуры собственности банка.</w:t>
      </w:r>
      <w:r>
        <w:rPr>
          <w:sz w:val="28"/>
          <w:szCs w:val="28"/>
          <w:lang w:val="en-US"/>
        </w:rPr>
        <w:t>[5]</w:t>
      </w:r>
    </w:p>
    <w:p w:rsidR="00C077CC" w:rsidRDefault="00C077CC" w:rsidP="00C077CC">
      <w:pPr>
        <w:pStyle w:val="a4"/>
        <w:shd w:val="clear" w:color="auto" w:fill="FFFFFF"/>
        <w:spacing w:before="0" w:beforeAutospacing="0" w:after="0" w:afterAutospacing="0" w:line="360" w:lineRule="auto"/>
        <w:ind w:firstLine="851"/>
        <w:jc w:val="both"/>
        <w:rPr>
          <w:sz w:val="28"/>
          <w:szCs w:val="28"/>
        </w:rPr>
      </w:pPr>
      <w:r>
        <w:rPr>
          <w:sz w:val="28"/>
          <w:szCs w:val="28"/>
        </w:rPr>
        <w:t>Помимо оценки в соответствии с указанием ЦБ РФ, содержащий основные показатели финансовой устойчивости, проанализируем прочие составляющие экономической устойчивости: коммерческую, организационную, инвестиционную и инновационную устойчивость.</w:t>
      </w:r>
    </w:p>
    <w:p w:rsidR="00C077CC" w:rsidRDefault="00C077CC" w:rsidP="00C077CC">
      <w:pPr>
        <w:pStyle w:val="a4"/>
        <w:shd w:val="clear" w:color="auto" w:fill="FFFFFF"/>
        <w:spacing w:before="0" w:beforeAutospacing="0" w:after="0" w:afterAutospacing="0" w:line="360" w:lineRule="auto"/>
        <w:ind w:firstLine="851"/>
        <w:jc w:val="both"/>
        <w:rPr>
          <w:sz w:val="28"/>
          <w:szCs w:val="28"/>
        </w:rPr>
      </w:pPr>
    </w:p>
    <w:p w:rsidR="00C077CC" w:rsidRDefault="00C077CC" w:rsidP="00C077CC">
      <w:pPr>
        <w:pStyle w:val="3"/>
        <w:spacing w:before="0"/>
        <w:rPr>
          <w:rFonts w:ascii="Times New Roman" w:hAnsi="Times New Roman" w:cs="Times New Roman"/>
          <w:color w:val="auto"/>
          <w:sz w:val="28"/>
          <w:szCs w:val="28"/>
        </w:rPr>
      </w:pPr>
      <w:bookmarkStart w:id="8" w:name="_Toc415738615"/>
      <w:bookmarkStart w:id="9" w:name="_Toc415745518"/>
      <w:r>
        <w:rPr>
          <w:rFonts w:ascii="Times New Roman" w:hAnsi="Times New Roman" w:cs="Times New Roman"/>
          <w:color w:val="auto"/>
          <w:sz w:val="28"/>
          <w:szCs w:val="28"/>
        </w:rPr>
        <w:t xml:space="preserve">3.1 </w:t>
      </w:r>
      <w:r w:rsidRPr="00A23CF3">
        <w:rPr>
          <w:rFonts w:ascii="Times New Roman" w:hAnsi="Times New Roman" w:cs="Times New Roman"/>
          <w:color w:val="auto"/>
          <w:sz w:val="28"/>
          <w:szCs w:val="28"/>
        </w:rPr>
        <w:t>Коммерческая устойчивость</w:t>
      </w:r>
      <w:bookmarkEnd w:id="8"/>
      <w:bookmarkEnd w:id="9"/>
    </w:p>
    <w:p w:rsidR="00C077CC" w:rsidRDefault="00C077CC" w:rsidP="00C077CC">
      <w:pPr>
        <w:spacing w:after="0" w:line="360" w:lineRule="auto"/>
        <w:ind w:firstLine="993"/>
        <w:jc w:val="both"/>
        <w:rPr>
          <w:rFonts w:ascii="Times New Roman" w:hAnsi="Times New Roman"/>
          <w:sz w:val="28"/>
          <w:szCs w:val="28"/>
        </w:rPr>
      </w:pPr>
    </w:p>
    <w:p w:rsidR="00C077CC" w:rsidRDefault="00C077CC" w:rsidP="00C077CC">
      <w:pPr>
        <w:spacing w:after="0" w:line="360" w:lineRule="auto"/>
        <w:ind w:firstLine="993"/>
        <w:jc w:val="both"/>
        <w:rPr>
          <w:rFonts w:ascii="Times New Roman" w:hAnsi="Times New Roman"/>
          <w:sz w:val="28"/>
          <w:szCs w:val="28"/>
        </w:rPr>
      </w:pPr>
      <w:r w:rsidRPr="00BB2A37">
        <w:rPr>
          <w:rFonts w:ascii="Times New Roman" w:hAnsi="Times New Roman"/>
          <w:sz w:val="28"/>
          <w:szCs w:val="28"/>
        </w:rPr>
        <w:t>В основе коммерческой устойчивости лежит способность банка вхождения в рыночную инфраструктуру.</w:t>
      </w:r>
      <w:r>
        <w:rPr>
          <w:rFonts w:ascii="Times New Roman" w:hAnsi="Times New Roman"/>
          <w:sz w:val="28"/>
          <w:szCs w:val="28"/>
        </w:rPr>
        <w:t xml:space="preserve"> Любая организация является частью </w:t>
      </w:r>
      <w:r w:rsidRPr="009C69B4">
        <w:rPr>
          <w:rFonts w:ascii="Times New Roman" w:hAnsi="Times New Roman"/>
          <w:sz w:val="28"/>
          <w:szCs w:val="28"/>
        </w:rPr>
        <w:t>рынка, и</w:t>
      </w:r>
      <w:r>
        <w:rPr>
          <w:rFonts w:ascii="Times New Roman" w:hAnsi="Times New Roman"/>
          <w:sz w:val="28"/>
          <w:szCs w:val="28"/>
        </w:rPr>
        <w:t xml:space="preserve"> степень участия в нем отражает развитие предприятия. </w:t>
      </w:r>
    </w:p>
    <w:p w:rsidR="00C077CC" w:rsidRDefault="00C077CC" w:rsidP="00C077CC">
      <w:pPr>
        <w:spacing w:after="0" w:line="360" w:lineRule="auto"/>
        <w:ind w:firstLine="993"/>
        <w:jc w:val="both"/>
        <w:rPr>
          <w:rFonts w:ascii="Times New Roman" w:hAnsi="Times New Roman"/>
          <w:sz w:val="28"/>
          <w:szCs w:val="28"/>
        </w:rPr>
      </w:pPr>
      <w:r>
        <w:rPr>
          <w:rFonts w:ascii="Times New Roman" w:hAnsi="Times New Roman"/>
          <w:sz w:val="28"/>
          <w:szCs w:val="28"/>
        </w:rPr>
        <w:t xml:space="preserve">Для анализа коммерческой устойчивости применяется ряд индикаторов: </w:t>
      </w:r>
      <w:r w:rsidRPr="00BB2A37">
        <w:rPr>
          <w:rFonts w:ascii="Times New Roman" w:hAnsi="Times New Roman"/>
          <w:sz w:val="28"/>
          <w:szCs w:val="28"/>
        </w:rPr>
        <w:t>расширение деятельности, усиление конкурентоспособности, повышение деловой активности, совершенствование работы с клиентами</w:t>
      </w:r>
      <w:r>
        <w:rPr>
          <w:rFonts w:ascii="Times New Roman" w:hAnsi="Times New Roman"/>
          <w:sz w:val="28"/>
          <w:szCs w:val="28"/>
        </w:rPr>
        <w:t> </w:t>
      </w:r>
      <w:r w:rsidRPr="00BB2A37">
        <w:rPr>
          <w:rFonts w:ascii="Times New Roman" w:hAnsi="Times New Roman"/>
          <w:sz w:val="28"/>
          <w:szCs w:val="28"/>
        </w:rPr>
        <w:t>и</w:t>
      </w:r>
      <w:r>
        <w:rPr>
          <w:rFonts w:ascii="Times New Roman" w:hAnsi="Times New Roman"/>
          <w:sz w:val="28"/>
          <w:szCs w:val="28"/>
        </w:rPr>
        <w:t> </w:t>
      </w:r>
      <w:r w:rsidRPr="00BB2A37">
        <w:rPr>
          <w:rFonts w:ascii="Times New Roman" w:hAnsi="Times New Roman"/>
          <w:sz w:val="28"/>
          <w:szCs w:val="28"/>
        </w:rPr>
        <w:t>т.д.</w:t>
      </w:r>
    </w:p>
    <w:p w:rsidR="00C077CC" w:rsidRDefault="00C077CC" w:rsidP="00C077CC">
      <w:pPr>
        <w:spacing w:after="0" w:line="360" w:lineRule="auto"/>
        <w:ind w:firstLine="993"/>
        <w:jc w:val="both"/>
        <w:rPr>
          <w:rFonts w:ascii="Times New Roman" w:hAnsi="Times New Roman"/>
          <w:sz w:val="28"/>
          <w:szCs w:val="28"/>
        </w:rPr>
      </w:pPr>
      <w:r>
        <w:rPr>
          <w:rFonts w:ascii="Times New Roman" w:hAnsi="Times New Roman"/>
          <w:sz w:val="28"/>
          <w:szCs w:val="28"/>
        </w:rPr>
        <w:t xml:space="preserve">Проследим динамику доли рынка Сбербанка по различным направлениям (таблица </w:t>
      </w:r>
      <w:r w:rsidRPr="009C69B4">
        <w:rPr>
          <w:rFonts w:ascii="Times New Roman" w:hAnsi="Times New Roman"/>
          <w:sz w:val="28"/>
          <w:szCs w:val="28"/>
        </w:rPr>
        <w:t>1, рисунок 3</w:t>
      </w:r>
      <w:r>
        <w:rPr>
          <w:rFonts w:ascii="Times New Roman" w:hAnsi="Times New Roman"/>
          <w:sz w:val="28"/>
          <w:szCs w:val="28"/>
        </w:rPr>
        <w:t>).</w:t>
      </w:r>
    </w:p>
    <w:p w:rsidR="00C077CC" w:rsidRDefault="00C077CC" w:rsidP="00C077CC">
      <w:pPr>
        <w:spacing w:after="0" w:line="360" w:lineRule="auto"/>
        <w:ind w:firstLine="993"/>
        <w:jc w:val="both"/>
        <w:rPr>
          <w:rFonts w:ascii="Times New Roman" w:hAnsi="Times New Roman"/>
          <w:sz w:val="28"/>
          <w:szCs w:val="28"/>
        </w:rPr>
      </w:pPr>
      <w:r>
        <w:rPr>
          <w:rFonts w:ascii="Times New Roman" w:hAnsi="Times New Roman"/>
          <w:sz w:val="28"/>
          <w:szCs w:val="28"/>
        </w:rPr>
        <w:t>Таблица 1 – Динамика доли рынка Сбербанка за 2011</w:t>
      </w:r>
      <w:r w:rsidRPr="009C69B4">
        <w:rPr>
          <w:rFonts w:ascii="Times New Roman" w:hAnsi="Times New Roman"/>
          <w:sz w:val="28"/>
          <w:szCs w:val="28"/>
        </w:rPr>
        <w:t>–</w:t>
      </w:r>
      <w:r>
        <w:rPr>
          <w:rFonts w:ascii="Times New Roman" w:hAnsi="Times New Roman"/>
          <w:sz w:val="28"/>
          <w:szCs w:val="28"/>
        </w:rPr>
        <w:t>2014 гг.</w:t>
      </w:r>
    </w:p>
    <w:tbl>
      <w:tblPr>
        <w:tblStyle w:val="af2"/>
        <w:tblW w:w="0" w:type="auto"/>
        <w:tblLook w:val="04A0"/>
      </w:tblPr>
      <w:tblGrid>
        <w:gridCol w:w="2416"/>
        <w:gridCol w:w="1431"/>
        <w:gridCol w:w="1431"/>
        <w:gridCol w:w="1431"/>
        <w:gridCol w:w="1431"/>
        <w:gridCol w:w="1431"/>
      </w:tblGrid>
      <w:tr w:rsidR="00C077CC" w:rsidRPr="00AB1BBF" w:rsidTr="00C077CC">
        <w:tc>
          <w:tcPr>
            <w:tcW w:w="2416" w:type="dxa"/>
          </w:tcPr>
          <w:p w:rsidR="00C077CC" w:rsidRPr="00AB1BBF" w:rsidRDefault="00C077CC" w:rsidP="00C077CC">
            <w:pPr>
              <w:rPr>
                <w:rFonts w:ascii="Times New Roman" w:hAnsi="Times New Roman"/>
                <w:sz w:val="24"/>
                <w:szCs w:val="24"/>
              </w:rPr>
            </w:pPr>
            <w:r w:rsidRPr="00AB1BBF">
              <w:rPr>
                <w:rFonts w:ascii="Times New Roman" w:hAnsi="Times New Roman"/>
                <w:sz w:val="24"/>
                <w:szCs w:val="24"/>
              </w:rPr>
              <w:lastRenderedPageBreak/>
              <w:t>Доля на российском рынке</w:t>
            </w:r>
          </w:p>
        </w:tc>
        <w:tc>
          <w:tcPr>
            <w:tcW w:w="1431" w:type="dxa"/>
          </w:tcPr>
          <w:p w:rsidR="00C077CC" w:rsidRPr="006F6354" w:rsidRDefault="00C077CC" w:rsidP="00C077CC">
            <w:pPr>
              <w:tabs>
                <w:tab w:val="left" w:pos="136"/>
              </w:tabs>
              <w:jc w:val="center"/>
              <w:rPr>
                <w:rFonts w:ascii="Times New Roman" w:hAnsi="Times New Roman"/>
                <w:sz w:val="24"/>
                <w:szCs w:val="24"/>
                <w:lang w:val="en-US"/>
              </w:rPr>
            </w:pPr>
            <w:r w:rsidRPr="00AB1BBF">
              <w:rPr>
                <w:rFonts w:ascii="Times New Roman" w:hAnsi="Times New Roman"/>
                <w:sz w:val="24"/>
                <w:szCs w:val="24"/>
              </w:rPr>
              <w:t>На 1</w:t>
            </w:r>
            <w:r>
              <w:rPr>
                <w:rFonts w:ascii="Times New Roman" w:hAnsi="Times New Roman"/>
                <w:sz w:val="24"/>
                <w:szCs w:val="24"/>
              </w:rPr>
              <w:t>.12.2010</w:t>
            </w:r>
            <w:r>
              <w:rPr>
                <w:rFonts w:ascii="Times New Roman" w:hAnsi="Times New Roman"/>
                <w:sz w:val="24"/>
                <w:szCs w:val="24"/>
                <w:lang w:val="en-US"/>
              </w:rPr>
              <w:t xml:space="preserve"> [6]</w:t>
            </w:r>
          </w:p>
        </w:tc>
        <w:tc>
          <w:tcPr>
            <w:tcW w:w="1431" w:type="dxa"/>
          </w:tcPr>
          <w:p w:rsidR="00C077CC" w:rsidRPr="006F6354" w:rsidRDefault="00C077CC" w:rsidP="00C077CC">
            <w:pPr>
              <w:jc w:val="center"/>
              <w:rPr>
                <w:rFonts w:ascii="Times New Roman" w:hAnsi="Times New Roman"/>
                <w:sz w:val="24"/>
                <w:szCs w:val="24"/>
                <w:lang w:val="en-US"/>
              </w:rPr>
            </w:pPr>
            <w:r w:rsidRPr="00AB1BBF">
              <w:rPr>
                <w:rFonts w:ascii="Times New Roman" w:hAnsi="Times New Roman"/>
                <w:sz w:val="24"/>
                <w:szCs w:val="24"/>
              </w:rPr>
              <w:t>На 1.12.2011</w:t>
            </w:r>
            <w:r>
              <w:rPr>
                <w:rFonts w:ascii="Times New Roman" w:hAnsi="Times New Roman"/>
                <w:sz w:val="24"/>
                <w:szCs w:val="24"/>
                <w:lang w:val="en-US"/>
              </w:rPr>
              <w:t xml:space="preserve"> [7]</w:t>
            </w:r>
          </w:p>
        </w:tc>
        <w:tc>
          <w:tcPr>
            <w:tcW w:w="1431" w:type="dxa"/>
          </w:tcPr>
          <w:p w:rsidR="00C077CC" w:rsidRPr="006F6354" w:rsidRDefault="00C077CC" w:rsidP="00C077CC">
            <w:pPr>
              <w:jc w:val="center"/>
              <w:rPr>
                <w:rFonts w:ascii="Times New Roman" w:hAnsi="Times New Roman"/>
                <w:sz w:val="24"/>
                <w:szCs w:val="24"/>
                <w:lang w:val="en-US"/>
              </w:rPr>
            </w:pPr>
            <w:r w:rsidRPr="00AB1BBF">
              <w:rPr>
                <w:rFonts w:ascii="Times New Roman" w:hAnsi="Times New Roman"/>
                <w:sz w:val="24"/>
                <w:szCs w:val="24"/>
              </w:rPr>
              <w:t>На 1.12.2012</w:t>
            </w:r>
            <w:r>
              <w:rPr>
                <w:rFonts w:ascii="Times New Roman" w:hAnsi="Times New Roman"/>
                <w:sz w:val="24"/>
                <w:szCs w:val="24"/>
                <w:lang w:val="en-US"/>
              </w:rPr>
              <w:t xml:space="preserve"> [8]</w:t>
            </w:r>
          </w:p>
        </w:tc>
        <w:tc>
          <w:tcPr>
            <w:tcW w:w="1431" w:type="dxa"/>
          </w:tcPr>
          <w:p w:rsidR="00C077CC" w:rsidRPr="006F6354" w:rsidRDefault="00C077CC" w:rsidP="00C077CC">
            <w:pPr>
              <w:jc w:val="center"/>
              <w:rPr>
                <w:rFonts w:ascii="Times New Roman" w:hAnsi="Times New Roman"/>
                <w:sz w:val="24"/>
                <w:szCs w:val="24"/>
                <w:lang w:val="en-US"/>
              </w:rPr>
            </w:pPr>
            <w:r w:rsidRPr="00AB1BBF">
              <w:rPr>
                <w:rFonts w:ascii="Times New Roman" w:hAnsi="Times New Roman"/>
                <w:sz w:val="24"/>
                <w:szCs w:val="24"/>
              </w:rPr>
              <w:t>На 1.12.2013</w:t>
            </w:r>
            <w:r>
              <w:rPr>
                <w:rFonts w:ascii="Times New Roman" w:hAnsi="Times New Roman"/>
                <w:sz w:val="24"/>
                <w:szCs w:val="24"/>
                <w:lang w:val="en-US"/>
              </w:rPr>
              <w:t xml:space="preserve"> [9]</w:t>
            </w:r>
          </w:p>
        </w:tc>
        <w:tc>
          <w:tcPr>
            <w:tcW w:w="1431" w:type="dxa"/>
          </w:tcPr>
          <w:p w:rsidR="00C077CC" w:rsidRDefault="00C077CC" w:rsidP="00C077CC">
            <w:pPr>
              <w:jc w:val="center"/>
              <w:rPr>
                <w:rFonts w:ascii="Times New Roman" w:hAnsi="Times New Roman"/>
                <w:sz w:val="24"/>
                <w:szCs w:val="24"/>
                <w:lang w:val="en-US"/>
              </w:rPr>
            </w:pPr>
            <w:r w:rsidRPr="00AB1BBF">
              <w:rPr>
                <w:rFonts w:ascii="Times New Roman" w:hAnsi="Times New Roman"/>
                <w:sz w:val="24"/>
                <w:szCs w:val="24"/>
              </w:rPr>
              <w:t>На 1.12.2014</w:t>
            </w:r>
          </w:p>
          <w:p w:rsidR="00C077CC" w:rsidRPr="006F6354" w:rsidRDefault="00C077CC" w:rsidP="00C077CC">
            <w:pPr>
              <w:jc w:val="center"/>
              <w:rPr>
                <w:rFonts w:ascii="Times New Roman" w:hAnsi="Times New Roman"/>
                <w:sz w:val="24"/>
                <w:szCs w:val="24"/>
                <w:lang w:val="en-US"/>
              </w:rPr>
            </w:pPr>
            <w:r>
              <w:rPr>
                <w:rFonts w:ascii="Times New Roman" w:hAnsi="Times New Roman"/>
                <w:sz w:val="24"/>
                <w:szCs w:val="24"/>
                <w:lang w:val="en-US"/>
              </w:rPr>
              <w:t>[10]</w:t>
            </w:r>
          </w:p>
        </w:tc>
      </w:tr>
      <w:tr w:rsidR="00C077CC" w:rsidRPr="00AB1BBF" w:rsidTr="00C077CC">
        <w:tc>
          <w:tcPr>
            <w:tcW w:w="2416" w:type="dxa"/>
          </w:tcPr>
          <w:p w:rsidR="00C077CC" w:rsidRPr="00AB1BBF" w:rsidRDefault="00C077CC" w:rsidP="00C077CC">
            <w:pPr>
              <w:rPr>
                <w:rFonts w:ascii="Times New Roman" w:hAnsi="Times New Roman"/>
                <w:sz w:val="24"/>
                <w:szCs w:val="24"/>
              </w:rPr>
            </w:pPr>
            <w:r w:rsidRPr="00AB1BBF">
              <w:rPr>
                <w:rFonts w:ascii="Times New Roman" w:hAnsi="Times New Roman"/>
                <w:sz w:val="24"/>
                <w:szCs w:val="24"/>
              </w:rPr>
              <w:t>В активах банковской</w:t>
            </w:r>
            <w:r>
              <w:rPr>
                <w:rFonts w:ascii="Times New Roman" w:hAnsi="Times New Roman"/>
                <w:sz w:val="24"/>
                <w:szCs w:val="24"/>
              </w:rPr>
              <w:t xml:space="preserve"> </w:t>
            </w:r>
            <w:r w:rsidRPr="00AB1BBF">
              <w:rPr>
                <w:rFonts w:ascii="Times New Roman" w:hAnsi="Times New Roman"/>
                <w:sz w:val="24"/>
                <w:szCs w:val="24"/>
              </w:rPr>
              <w:t>системы</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27,3</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26,5</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29</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28,7</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29,1</w:t>
            </w:r>
          </w:p>
        </w:tc>
      </w:tr>
      <w:tr w:rsidR="00C077CC" w:rsidRPr="00AB1BBF" w:rsidTr="00C077CC">
        <w:tc>
          <w:tcPr>
            <w:tcW w:w="2416" w:type="dxa"/>
          </w:tcPr>
          <w:p w:rsidR="00C077CC" w:rsidRPr="00AB1BBF" w:rsidRDefault="00C077CC" w:rsidP="00C077CC">
            <w:pPr>
              <w:rPr>
                <w:rFonts w:ascii="Times New Roman" w:hAnsi="Times New Roman"/>
                <w:sz w:val="24"/>
                <w:szCs w:val="24"/>
              </w:rPr>
            </w:pPr>
            <w:r w:rsidRPr="00AB1BBF">
              <w:rPr>
                <w:rFonts w:ascii="Times New Roman" w:hAnsi="Times New Roman"/>
                <w:sz w:val="24"/>
                <w:szCs w:val="24"/>
              </w:rPr>
              <w:t>На рынке вкладов физических лиц</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47,7</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46,4</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45,4</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44,7</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45,1</w:t>
            </w:r>
          </w:p>
        </w:tc>
      </w:tr>
      <w:tr w:rsidR="00C077CC" w:rsidRPr="00AB1BBF" w:rsidTr="00C077CC">
        <w:tc>
          <w:tcPr>
            <w:tcW w:w="2416" w:type="dxa"/>
          </w:tcPr>
          <w:p w:rsidR="00C077CC" w:rsidRPr="00AB1BBF" w:rsidRDefault="00C077CC" w:rsidP="00C077CC">
            <w:pPr>
              <w:rPr>
                <w:rFonts w:ascii="Times New Roman" w:hAnsi="Times New Roman"/>
                <w:sz w:val="24"/>
                <w:szCs w:val="24"/>
              </w:rPr>
            </w:pPr>
            <w:r w:rsidRPr="00AB1BBF">
              <w:rPr>
                <w:rFonts w:ascii="Times New Roman" w:hAnsi="Times New Roman"/>
                <w:sz w:val="24"/>
                <w:szCs w:val="24"/>
              </w:rPr>
              <w:t>На рынке привлечения средств юридических лиц</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17,2</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13,5</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17,8</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18,1</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20,4</w:t>
            </w:r>
          </w:p>
        </w:tc>
      </w:tr>
      <w:tr w:rsidR="00C077CC" w:rsidRPr="00AB1BBF" w:rsidTr="00C077CC">
        <w:tc>
          <w:tcPr>
            <w:tcW w:w="2416" w:type="dxa"/>
          </w:tcPr>
          <w:p w:rsidR="00C077CC" w:rsidRPr="00AB1BBF" w:rsidRDefault="00C077CC" w:rsidP="00C077CC">
            <w:pPr>
              <w:rPr>
                <w:rFonts w:ascii="Times New Roman" w:hAnsi="Times New Roman"/>
                <w:sz w:val="24"/>
                <w:szCs w:val="24"/>
              </w:rPr>
            </w:pPr>
            <w:r w:rsidRPr="00AB1BBF">
              <w:rPr>
                <w:rFonts w:ascii="Times New Roman" w:hAnsi="Times New Roman"/>
                <w:sz w:val="24"/>
                <w:szCs w:val="24"/>
              </w:rPr>
              <w:t>На рынке кредитования физических лиц</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31,8</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31,4</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32,8</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33,1</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35,5</w:t>
            </w:r>
          </w:p>
        </w:tc>
      </w:tr>
      <w:tr w:rsidR="00C077CC" w:rsidRPr="00AB1BBF" w:rsidTr="00C077CC">
        <w:tc>
          <w:tcPr>
            <w:tcW w:w="2416" w:type="dxa"/>
          </w:tcPr>
          <w:p w:rsidR="00C077CC" w:rsidRPr="00AB1BBF" w:rsidRDefault="00C077CC" w:rsidP="00C077CC">
            <w:pPr>
              <w:rPr>
                <w:rFonts w:ascii="Times New Roman" w:hAnsi="Times New Roman"/>
                <w:sz w:val="24"/>
                <w:szCs w:val="24"/>
              </w:rPr>
            </w:pPr>
            <w:r w:rsidRPr="00AB1BBF">
              <w:rPr>
                <w:rFonts w:ascii="Times New Roman" w:hAnsi="Times New Roman"/>
                <w:sz w:val="24"/>
                <w:szCs w:val="24"/>
              </w:rPr>
              <w:t>На рынке кредитования юридических лиц</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31,3</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32.0</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33,4</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32,5</w:t>
            </w:r>
          </w:p>
        </w:tc>
        <w:tc>
          <w:tcPr>
            <w:tcW w:w="1431" w:type="dxa"/>
          </w:tcPr>
          <w:p w:rsidR="00C077CC" w:rsidRPr="00AB1BBF" w:rsidRDefault="00C077CC" w:rsidP="00C077CC">
            <w:pPr>
              <w:jc w:val="center"/>
              <w:rPr>
                <w:rFonts w:ascii="Times New Roman" w:hAnsi="Times New Roman"/>
                <w:sz w:val="24"/>
                <w:szCs w:val="24"/>
              </w:rPr>
            </w:pPr>
            <w:r w:rsidRPr="00AB1BBF">
              <w:rPr>
                <w:rFonts w:ascii="Times New Roman" w:hAnsi="Times New Roman"/>
                <w:sz w:val="24"/>
                <w:szCs w:val="24"/>
              </w:rPr>
              <w:t>34,4</w:t>
            </w:r>
          </w:p>
        </w:tc>
      </w:tr>
    </w:tbl>
    <w:p w:rsidR="00C077CC" w:rsidRDefault="00C077CC" w:rsidP="00C077CC">
      <w:pPr>
        <w:spacing w:after="0" w:line="360" w:lineRule="auto"/>
        <w:ind w:firstLine="993"/>
        <w:jc w:val="both"/>
        <w:rPr>
          <w:rFonts w:ascii="Times New Roman" w:hAnsi="Times New Roman"/>
          <w:sz w:val="28"/>
          <w:szCs w:val="28"/>
        </w:rPr>
      </w:pPr>
    </w:p>
    <w:p w:rsidR="00C077CC" w:rsidRDefault="00C077CC" w:rsidP="00C077CC">
      <w:pPr>
        <w:spacing w:after="0"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371975" cy="42291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71975" cy="4229100"/>
                    </a:xfrm>
                    <a:prstGeom prst="rect">
                      <a:avLst/>
                    </a:prstGeom>
                    <a:noFill/>
                    <a:ln>
                      <a:noFill/>
                    </a:ln>
                  </pic:spPr>
                </pic:pic>
              </a:graphicData>
            </a:graphic>
          </wp:inline>
        </w:drawing>
      </w:r>
    </w:p>
    <w:p w:rsidR="00C077CC" w:rsidRPr="00DD3118" w:rsidRDefault="00C077CC" w:rsidP="00C077CC">
      <w:pPr>
        <w:spacing w:after="0" w:line="360" w:lineRule="auto"/>
        <w:jc w:val="center"/>
        <w:rPr>
          <w:rFonts w:ascii="Times New Roman" w:hAnsi="Times New Roman"/>
          <w:sz w:val="28"/>
          <w:szCs w:val="28"/>
        </w:rPr>
      </w:pPr>
      <w:r>
        <w:rPr>
          <w:rFonts w:ascii="Times New Roman" w:hAnsi="Times New Roman"/>
          <w:sz w:val="28"/>
          <w:szCs w:val="28"/>
        </w:rPr>
        <w:t>Рисунок 3 – План-факт кредитов и привлеченных средств 2013</w:t>
      </w:r>
      <w:r w:rsidRPr="009C69B4">
        <w:rPr>
          <w:rFonts w:ascii="Times New Roman" w:hAnsi="Times New Roman"/>
          <w:sz w:val="28"/>
          <w:szCs w:val="28"/>
        </w:rPr>
        <w:t>–2014 гг</w:t>
      </w:r>
      <w:r>
        <w:rPr>
          <w:rFonts w:ascii="Times New Roman" w:hAnsi="Times New Roman"/>
          <w:sz w:val="28"/>
          <w:szCs w:val="28"/>
        </w:rPr>
        <w:t>.</w:t>
      </w:r>
      <w:r w:rsidRPr="00DD3118">
        <w:rPr>
          <w:rFonts w:ascii="Times New Roman" w:hAnsi="Times New Roman"/>
          <w:sz w:val="28"/>
          <w:szCs w:val="28"/>
        </w:rPr>
        <w:t>[11]</w:t>
      </w:r>
    </w:p>
    <w:p w:rsidR="00C077CC" w:rsidRDefault="00C077CC" w:rsidP="00C077CC">
      <w:pPr>
        <w:spacing w:after="0" w:line="360" w:lineRule="auto"/>
        <w:ind w:firstLine="993"/>
        <w:jc w:val="both"/>
        <w:rPr>
          <w:rFonts w:ascii="Times New Roman" w:hAnsi="Times New Roman"/>
          <w:sz w:val="28"/>
          <w:szCs w:val="28"/>
        </w:rPr>
      </w:pPr>
      <w:r>
        <w:rPr>
          <w:rFonts w:ascii="Times New Roman" w:hAnsi="Times New Roman"/>
          <w:sz w:val="28"/>
          <w:szCs w:val="28"/>
        </w:rPr>
        <w:t xml:space="preserve">В течение рассматриваемого периода доля Сбербанка увеличилась на всех рынках, кроме рынка вкладов физических лиц. Наибольший прирост за 2010–2014 гг. доли на рынке кредитования физических лиц – прирост составил 3,7%. Также на 3,2% выросла доля на рынке </w:t>
      </w:r>
      <w:r w:rsidRPr="00BF7CA0">
        <w:rPr>
          <w:rFonts w:ascii="Times New Roman" w:hAnsi="Times New Roman"/>
          <w:sz w:val="28"/>
          <w:szCs w:val="28"/>
        </w:rPr>
        <w:t xml:space="preserve">привлечения средств юридических </w:t>
      </w:r>
      <w:r w:rsidRPr="00BF7CA0">
        <w:rPr>
          <w:rFonts w:ascii="Times New Roman" w:hAnsi="Times New Roman"/>
          <w:sz w:val="28"/>
          <w:szCs w:val="28"/>
        </w:rPr>
        <w:lastRenderedPageBreak/>
        <w:t>лиц</w:t>
      </w:r>
      <w:r>
        <w:rPr>
          <w:rFonts w:ascii="Times New Roman" w:hAnsi="Times New Roman"/>
          <w:sz w:val="28"/>
          <w:szCs w:val="28"/>
        </w:rPr>
        <w:t xml:space="preserve">. Если сравнивать размеры долей с </w:t>
      </w:r>
      <w:proofErr w:type="gramStart"/>
      <w:r>
        <w:rPr>
          <w:rFonts w:ascii="Times New Roman" w:hAnsi="Times New Roman"/>
          <w:sz w:val="28"/>
          <w:szCs w:val="28"/>
        </w:rPr>
        <w:t>плановыми</w:t>
      </w:r>
      <w:proofErr w:type="gramEnd"/>
      <w:r>
        <w:rPr>
          <w:rFonts w:ascii="Times New Roman" w:hAnsi="Times New Roman"/>
          <w:sz w:val="28"/>
          <w:szCs w:val="28"/>
        </w:rPr>
        <w:t>, то видно перевыполнение плана на всех рынках, кроме рынка вкладов физических лиц. Существенное невыполнение плана наблюдается с октября 2014 г., что обусловлено экономической ситуацией в стране на тот период и поведением потребителей.</w:t>
      </w:r>
    </w:p>
    <w:p w:rsidR="00C077CC" w:rsidRDefault="00C077CC" w:rsidP="00C077CC">
      <w:pPr>
        <w:spacing w:after="0" w:line="360" w:lineRule="auto"/>
        <w:ind w:firstLine="993"/>
        <w:jc w:val="both"/>
        <w:rPr>
          <w:rFonts w:ascii="Times New Roman" w:hAnsi="Times New Roman"/>
          <w:sz w:val="28"/>
          <w:szCs w:val="28"/>
        </w:rPr>
      </w:pPr>
      <w:r>
        <w:rPr>
          <w:rFonts w:ascii="Times New Roman" w:hAnsi="Times New Roman"/>
          <w:sz w:val="28"/>
          <w:szCs w:val="28"/>
        </w:rPr>
        <w:t>Для расчета показателей деловой активности необходима информация, которая отсутствует в открытом доступе. Поэтому анализ деловой активности проведем через анализ динамики выданных кредитов (таблица 2).</w:t>
      </w:r>
    </w:p>
    <w:p w:rsidR="00C077CC" w:rsidRDefault="00C077CC" w:rsidP="00C077CC">
      <w:pPr>
        <w:spacing w:after="0" w:line="360" w:lineRule="auto"/>
        <w:ind w:firstLine="993"/>
        <w:jc w:val="both"/>
        <w:rPr>
          <w:rFonts w:ascii="Times New Roman" w:hAnsi="Times New Roman"/>
          <w:sz w:val="28"/>
          <w:szCs w:val="28"/>
        </w:rPr>
      </w:pPr>
    </w:p>
    <w:p w:rsidR="00C077CC" w:rsidRDefault="00C077CC" w:rsidP="00C077CC">
      <w:pPr>
        <w:spacing w:after="0" w:line="360" w:lineRule="auto"/>
        <w:ind w:firstLine="993"/>
        <w:jc w:val="both"/>
        <w:rPr>
          <w:rFonts w:ascii="Times New Roman" w:hAnsi="Times New Roman"/>
          <w:sz w:val="28"/>
          <w:szCs w:val="28"/>
        </w:rPr>
      </w:pPr>
      <w:r>
        <w:rPr>
          <w:rFonts w:ascii="Times New Roman" w:hAnsi="Times New Roman"/>
          <w:sz w:val="28"/>
          <w:szCs w:val="28"/>
        </w:rPr>
        <w:t xml:space="preserve">Таблица 2 </w:t>
      </w:r>
      <w:r w:rsidRPr="009C69B4">
        <w:rPr>
          <w:rFonts w:ascii="Times New Roman" w:hAnsi="Times New Roman"/>
          <w:sz w:val="28"/>
          <w:szCs w:val="28"/>
        </w:rPr>
        <w:t>– Динамика выданных кредитов 2012–2014 гг.</w:t>
      </w:r>
    </w:p>
    <w:tbl>
      <w:tblPr>
        <w:tblStyle w:val="af2"/>
        <w:tblW w:w="0" w:type="auto"/>
        <w:tblLook w:val="04A0"/>
      </w:tblPr>
      <w:tblGrid>
        <w:gridCol w:w="2518"/>
        <w:gridCol w:w="2267"/>
        <w:gridCol w:w="2393"/>
        <w:gridCol w:w="2393"/>
      </w:tblGrid>
      <w:tr w:rsidR="00C077CC" w:rsidRPr="00FA6675" w:rsidTr="00C077CC">
        <w:tc>
          <w:tcPr>
            <w:tcW w:w="2518" w:type="dxa"/>
          </w:tcPr>
          <w:p w:rsidR="00C077CC" w:rsidRPr="00FA6675" w:rsidRDefault="00C077CC" w:rsidP="00C077CC">
            <w:pPr>
              <w:jc w:val="both"/>
              <w:rPr>
                <w:rFonts w:ascii="Times New Roman" w:hAnsi="Times New Roman"/>
                <w:sz w:val="24"/>
                <w:szCs w:val="24"/>
              </w:rPr>
            </w:pPr>
          </w:p>
        </w:tc>
        <w:tc>
          <w:tcPr>
            <w:tcW w:w="2267" w:type="dxa"/>
          </w:tcPr>
          <w:p w:rsidR="00C077CC" w:rsidRPr="00DD3118" w:rsidRDefault="00C077CC" w:rsidP="00C077CC">
            <w:pPr>
              <w:jc w:val="center"/>
              <w:rPr>
                <w:rFonts w:ascii="Times New Roman" w:hAnsi="Times New Roman"/>
                <w:sz w:val="24"/>
                <w:szCs w:val="24"/>
                <w:lang w:val="en-US"/>
              </w:rPr>
            </w:pPr>
            <w:r w:rsidRPr="00FA6675">
              <w:rPr>
                <w:rFonts w:ascii="Times New Roman" w:hAnsi="Times New Roman"/>
                <w:sz w:val="24"/>
                <w:szCs w:val="24"/>
              </w:rPr>
              <w:t>На 31.12.2012</w:t>
            </w:r>
            <w:r>
              <w:rPr>
                <w:rFonts w:ascii="Times New Roman" w:hAnsi="Times New Roman"/>
                <w:sz w:val="24"/>
                <w:szCs w:val="24"/>
                <w:lang w:val="en-US"/>
              </w:rPr>
              <w:t xml:space="preserve"> [8]</w:t>
            </w:r>
          </w:p>
        </w:tc>
        <w:tc>
          <w:tcPr>
            <w:tcW w:w="2393" w:type="dxa"/>
          </w:tcPr>
          <w:p w:rsidR="00C077CC" w:rsidRPr="00DD3118" w:rsidRDefault="00C077CC" w:rsidP="00C077CC">
            <w:pPr>
              <w:jc w:val="center"/>
              <w:rPr>
                <w:rFonts w:ascii="Times New Roman" w:hAnsi="Times New Roman"/>
                <w:sz w:val="24"/>
                <w:szCs w:val="24"/>
                <w:lang w:val="en-US"/>
              </w:rPr>
            </w:pPr>
            <w:r w:rsidRPr="00FA6675">
              <w:rPr>
                <w:rFonts w:ascii="Times New Roman" w:hAnsi="Times New Roman"/>
                <w:sz w:val="24"/>
                <w:szCs w:val="24"/>
              </w:rPr>
              <w:t>На 31.12.2013</w:t>
            </w:r>
            <w:r>
              <w:rPr>
                <w:rFonts w:ascii="Times New Roman" w:hAnsi="Times New Roman"/>
                <w:sz w:val="24"/>
                <w:szCs w:val="24"/>
                <w:lang w:val="en-US"/>
              </w:rPr>
              <w:t xml:space="preserve"> [9]</w:t>
            </w:r>
          </w:p>
        </w:tc>
        <w:tc>
          <w:tcPr>
            <w:tcW w:w="2393" w:type="dxa"/>
          </w:tcPr>
          <w:p w:rsidR="00C077CC" w:rsidRPr="00DD3118" w:rsidRDefault="00C077CC" w:rsidP="00C077CC">
            <w:pPr>
              <w:jc w:val="center"/>
              <w:rPr>
                <w:rFonts w:ascii="Times New Roman" w:hAnsi="Times New Roman"/>
                <w:sz w:val="24"/>
                <w:szCs w:val="24"/>
                <w:lang w:val="en-US"/>
              </w:rPr>
            </w:pPr>
            <w:r w:rsidRPr="00FA6675">
              <w:rPr>
                <w:rFonts w:ascii="Times New Roman" w:hAnsi="Times New Roman"/>
                <w:sz w:val="24"/>
                <w:szCs w:val="24"/>
              </w:rPr>
              <w:t>На 31.12.2014</w:t>
            </w:r>
            <w:r>
              <w:rPr>
                <w:rFonts w:ascii="Times New Roman" w:hAnsi="Times New Roman"/>
                <w:sz w:val="24"/>
                <w:szCs w:val="24"/>
                <w:lang w:val="en-US"/>
              </w:rPr>
              <w:t xml:space="preserve"> [10]</w:t>
            </w:r>
          </w:p>
        </w:tc>
      </w:tr>
      <w:tr w:rsidR="00C077CC" w:rsidRPr="00FA6675" w:rsidTr="00C077CC">
        <w:tc>
          <w:tcPr>
            <w:tcW w:w="2518" w:type="dxa"/>
          </w:tcPr>
          <w:p w:rsidR="00C077CC" w:rsidRPr="00FA6675" w:rsidRDefault="00C077CC" w:rsidP="00C077CC">
            <w:pPr>
              <w:jc w:val="both"/>
              <w:rPr>
                <w:rFonts w:ascii="Times New Roman" w:hAnsi="Times New Roman"/>
                <w:sz w:val="24"/>
                <w:szCs w:val="24"/>
              </w:rPr>
            </w:pPr>
            <w:r>
              <w:rPr>
                <w:rFonts w:ascii="Times New Roman" w:hAnsi="Times New Roman"/>
                <w:sz w:val="24"/>
                <w:szCs w:val="24"/>
              </w:rPr>
              <w:t>Кредиты всего, млн. руб</w:t>
            </w:r>
            <w:proofErr w:type="gramStart"/>
            <w:r>
              <w:rPr>
                <w:rFonts w:ascii="Times New Roman" w:hAnsi="Times New Roman"/>
                <w:sz w:val="24"/>
                <w:szCs w:val="24"/>
              </w:rPr>
              <w:t>.</w:t>
            </w:r>
            <w:r w:rsidRPr="00FA6675">
              <w:rPr>
                <w:rFonts w:ascii="Times New Roman" w:hAnsi="Times New Roman"/>
                <w:sz w:val="24"/>
                <w:szCs w:val="24"/>
              </w:rPr>
              <w:t>в</w:t>
            </w:r>
            <w:proofErr w:type="gramEnd"/>
            <w:r w:rsidRPr="00FA6675">
              <w:rPr>
                <w:rFonts w:ascii="Times New Roman" w:hAnsi="Times New Roman"/>
                <w:sz w:val="24"/>
                <w:szCs w:val="24"/>
              </w:rPr>
              <w:t xml:space="preserve"> т.ч.:</w:t>
            </w:r>
          </w:p>
        </w:tc>
        <w:tc>
          <w:tcPr>
            <w:tcW w:w="2267"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2514490</w:t>
            </w:r>
          </w:p>
        </w:tc>
        <w:tc>
          <w:tcPr>
            <w:tcW w:w="2393"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3313770</w:t>
            </w:r>
          </w:p>
        </w:tc>
        <w:tc>
          <w:tcPr>
            <w:tcW w:w="2393"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4051098</w:t>
            </w:r>
          </w:p>
        </w:tc>
      </w:tr>
      <w:tr w:rsidR="00C077CC" w:rsidRPr="00FA6675" w:rsidTr="00C077CC">
        <w:tc>
          <w:tcPr>
            <w:tcW w:w="2518" w:type="dxa"/>
          </w:tcPr>
          <w:p w:rsidR="00C077CC" w:rsidRPr="00FA6675" w:rsidRDefault="00C077CC" w:rsidP="00C077CC">
            <w:pPr>
              <w:jc w:val="both"/>
              <w:rPr>
                <w:rFonts w:ascii="Times New Roman" w:hAnsi="Times New Roman"/>
                <w:sz w:val="24"/>
                <w:szCs w:val="24"/>
              </w:rPr>
            </w:pPr>
            <w:r w:rsidRPr="00FA6675">
              <w:rPr>
                <w:rFonts w:ascii="Times New Roman" w:hAnsi="Times New Roman"/>
                <w:sz w:val="24"/>
                <w:szCs w:val="24"/>
              </w:rPr>
              <w:t>Жилищные кредиты</w:t>
            </w:r>
          </w:p>
        </w:tc>
        <w:tc>
          <w:tcPr>
            <w:tcW w:w="2267"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1000838</w:t>
            </w:r>
          </w:p>
        </w:tc>
        <w:tc>
          <w:tcPr>
            <w:tcW w:w="2393"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1385336</w:t>
            </w:r>
          </w:p>
        </w:tc>
        <w:tc>
          <w:tcPr>
            <w:tcW w:w="2393"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1869240</w:t>
            </w:r>
          </w:p>
        </w:tc>
      </w:tr>
      <w:tr w:rsidR="00C077CC" w:rsidRPr="00FA6675" w:rsidTr="00C077CC">
        <w:tc>
          <w:tcPr>
            <w:tcW w:w="2518" w:type="dxa"/>
          </w:tcPr>
          <w:p w:rsidR="00C077CC" w:rsidRPr="00FA6675" w:rsidRDefault="00C077CC" w:rsidP="00C077CC">
            <w:pPr>
              <w:jc w:val="both"/>
              <w:rPr>
                <w:rFonts w:ascii="Times New Roman" w:hAnsi="Times New Roman"/>
                <w:sz w:val="24"/>
                <w:szCs w:val="24"/>
              </w:rPr>
            </w:pPr>
            <w:proofErr w:type="spellStart"/>
            <w:r w:rsidRPr="00FA6675">
              <w:rPr>
                <w:rFonts w:ascii="Times New Roman" w:hAnsi="Times New Roman"/>
                <w:sz w:val="24"/>
                <w:szCs w:val="24"/>
              </w:rPr>
              <w:t>Автокредиты</w:t>
            </w:r>
            <w:proofErr w:type="spellEnd"/>
          </w:p>
        </w:tc>
        <w:tc>
          <w:tcPr>
            <w:tcW w:w="2267"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103140</w:t>
            </w:r>
          </w:p>
        </w:tc>
        <w:tc>
          <w:tcPr>
            <w:tcW w:w="2393"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106239</w:t>
            </w:r>
          </w:p>
        </w:tc>
        <w:tc>
          <w:tcPr>
            <w:tcW w:w="2393"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63414</w:t>
            </w:r>
          </w:p>
        </w:tc>
      </w:tr>
      <w:tr w:rsidR="00C077CC" w:rsidRPr="00FA6675" w:rsidTr="00C077CC">
        <w:tc>
          <w:tcPr>
            <w:tcW w:w="2518" w:type="dxa"/>
          </w:tcPr>
          <w:p w:rsidR="00C077CC" w:rsidRPr="00FA6675" w:rsidRDefault="00C077CC" w:rsidP="00C077CC">
            <w:pPr>
              <w:jc w:val="both"/>
              <w:rPr>
                <w:rFonts w:ascii="Times New Roman" w:hAnsi="Times New Roman"/>
                <w:sz w:val="24"/>
                <w:szCs w:val="24"/>
              </w:rPr>
            </w:pPr>
            <w:r w:rsidRPr="00FA6675">
              <w:rPr>
                <w:rFonts w:ascii="Times New Roman" w:hAnsi="Times New Roman"/>
                <w:sz w:val="24"/>
                <w:szCs w:val="24"/>
              </w:rPr>
              <w:t>Потребительские кредиты</w:t>
            </w:r>
          </w:p>
        </w:tc>
        <w:tc>
          <w:tcPr>
            <w:tcW w:w="2267"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1410512</w:t>
            </w:r>
          </w:p>
        </w:tc>
        <w:tc>
          <w:tcPr>
            <w:tcW w:w="2393"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1822195</w:t>
            </w:r>
          </w:p>
        </w:tc>
        <w:tc>
          <w:tcPr>
            <w:tcW w:w="2393" w:type="dxa"/>
          </w:tcPr>
          <w:p w:rsidR="00C077CC" w:rsidRPr="00FA6675" w:rsidRDefault="00C077CC" w:rsidP="00C077CC">
            <w:pPr>
              <w:jc w:val="center"/>
              <w:rPr>
                <w:rFonts w:ascii="Times New Roman" w:hAnsi="Times New Roman"/>
                <w:sz w:val="24"/>
                <w:szCs w:val="24"/>
              </w:rPr>
            </w:pPr>
            <w:r w:rsidRPr="00FA6675">
              <w:rPr>
                <w:rFonts w:ascii="Times New Roman" w:hAnsi="Times New Roman"/>
                <w:sz w:val="24"/>
                <w:szCs w:val="24"/>
              </w:rPr>
              <w:t>2118444</w:t>
            </w:r>
          </w:p>
        </w:tc>
      </w:tr>
    </w:tbl>
    <w:p w:rsidR="00C077CC" w:rsidRDefault="00C077CC" w:rsidP="00C077CC">
      <w:pPr>
        <w:spacing w:after="0" w:line="360" w:lineRule="auto"/>
        <w:ind w:firstLine="993"/>
        <w:jc w:val="both"/>
        <w:rPr>
          <w:rFonts w:ascii="Times New Roman" w:hAnsi="Times New Roman"/>
          <w:sz w:val="28"/>
          <w:szCs w:val="28"/>
        </w:rPr>
      </w:pPr>
    </w:p>
    <w:p w:rsidR="00C077CC" w:rsidRDefault="00C077CC" w:rsidP="00C077CC">
      <w:pPr>
        <w:spacing w:after="0" w:line="360" w:lineRule="auto"/>
        <w:ind w:firstLine="993"/>
        <w:jc w:val="both"/>
        <w:rPr>
          <w:rFonts w:ascii="Times New Roman" w:hAnsi="Times New Roman"/>
          <w:sz w:val="28"/>
          <w:szCs w:val="28"/>
        </w:rPr>
      </w:pPr>
      <w:r>
        <w:rPr>
          <w:rFonts w:ascii="Times New Roman" w:hAnsi="Times New Roman"/>
          <w:sz w:val="28"/>
          <w:szCs w:val="28"/>
        </w:rPr>
        <w:t>В общем за период 2012</w:t>
      </w:r>
      <w:r w:rsidRPr="009C69B4">
        <w:rPr>
          <w:rFonts w:ascii="Times New Roman" w:hAnsi="Times New Roman"/>
          <w:sz w:val="28"/>
          <w:szCs w:val="28"/>
        </w:rPr>
        <w:t>–2014 гг.</w:t>
      </w:r>
      <w:r>
        <w:rPr>
          <w:rFonts w:ascii="Times New Roman" w:hAnsi="Times New Roman"/>
          <w:sz w:val="28"/>
          <w:szCs w:val="28"/>
        </w:rPr>
        <w:t xml:space="preserve"> объем кредитования физических лиц увеличился на 1536608 </w:t>
      </w:r>
      <w:proofErr w:type="spellStart"/>
      <w:proofErr w:type="gramStart"/>
      <w:r>
        <w:rPr>
          <w:rFonts w:ascii="Times New Roman" w:hAnsi="Times New Roman"/>
          <w:sz w:val="28"/>
          <w:szCs w:val="28"/>
        </w:rPr>
        <w:t>млн</w:t>
      </w:r>
      <w:proofErr w:type="spellEnd"/>
      <w:proofErr w:type="gramEnd"/>
      <w:r>
        <w:rPr>
          <w:rFonts w:ascii="Times New Roman" w:hAnsi="Times New Roman"/>
          <w:sz w:val="28"/>
          <w:szCs w:val="28"/>
        </w:rPr>
        <w:t xml:space="preserve"> руб., что составляет 61%.Сокращение наблюдалось лишь в сфере </w:t>
      </w:r>
      <w:proofErr w:type="spellStart"/>
      <w:r>
        <w:rPr>
          <w:rFonts w:ascii="Times New Roman" w:hAnsi="Times New Roman"/>
          <w:sz w:val="28"/>
          <w:szCs w:val="28"/>
        </w:rPr>
        <w:t>автокредитования</w:t>
      </w:r>
      <w:proofErr w:type="spellEnd"/>
      <w:r>
        <w:rPr>
          <w:rFonts w:ascii="Times New Roman" w:hAnsi="Times New Roman"/>
          <w:sz w:val="28"/>
          <w:szCs w:val="28"/>
        </w:rPr>
        <w:t xml:space="preserve"> в 2014 г., что объясняется экономической ситуацией в стране.</w:t>
      </w:r>
    </w:p>
    <w:p w:rsidR="00C077CC" w:rsidRPr="00A50A0E" w:rsidRDefault="00C077CC" w:rsidP="00C077CC">
      <w:pPr>
        <w:spacing w:after="0" w:line="360" w:lineRule="auto"/>
        <w:ind w:firstLine="993"/>
        <w:jc w:val="both"/>
        <w:rPr>
          <w:rFonts w:ascii="Times New Roman" w:hAnsi="Times New Roman"/>
          <w:sz w:val="28"/>
          <w:szCs w:val="28"/>
        </w:rPr>
      </w:pPr>
      <w:r w:rsidRPr="00A50A0E">
        <w:rPr>
          <w:rFonts w:ascii="Times New Roman" w:hAnsi="Times New Roman"/>
          <w:sz w:val="28"/>
          <w:szCs w:val="28"/>
        </w:rPr>
        <w:t>По рыночным позициям, по объе</w:t>
      </w:r>
      <w:r>
        <w:rPr>
          <w:rFonts w:ascii="Times New Roman" w:hAnsi="Times New Roman"/>
          <w:sz w:val="28"/>
          <w:szCs w:val="28"/>
        </w:rPr>
        <w:t>му активов и капитала, по финан</w:t>
      </w:r>
      <w:r w:rsidRPr="00A50A0E">
        <w:rPr>
          <w:rFonts w:ascii="Times New Roman" w:hAnsi="Times New Roman"/>
          <w:sz w:val="28"/>
          <w:szCs w:val="28"/>
        </w:rPr>
        <w:t xml:space="preserve">совым результатам работы и масштабам инфраструктуры </w:t>
      </w:r>
      <w:r>
        <w:rPr>
          <w:rFonts w:ascii="Times New Roman" w:hAnsi="Times New Roman"/>
          <w:sz w:val="28"/>
          <w:szCs w:val="28"/>
        </w:rPr>
        <w:t>Сберб</w:t>
      </w:r>
      <w:r w:rsidRPr="00A50A0E">
        <w:rPr>
          <w:rFonts w:ascii="Times New Roman" w:hAnsi="Times New Roman"/>
          <w:sz w:val="28"/>
          <w:szCs w:val="28"/>
        </w:rPr>
        <w:t xml:space="preserve">анк в несколько раз превосходит ближайших </w:t>
      </w:r>
      <w:r w:rsidRPr="009C69B4">
        <w:rPr>
          <w:rFonts w:ascii="Times New Roman" w:hAnsi="Times New Roman"/>
          <w:sz w:val="28"/>
          <w:szCs w:val="28"/>
        </w:rPr>
        <w:t>конкурентов. За</w:t>
      </w:r>
      <w:r w:rsidRPr="00A50A0E">
        <w:rPr>
          <w:rFonts w:ascii="Times New Roman" w:hAnsi="Times New Roman"/>
          <w:sz w:val="28"/>
          <w:szCs w:val="28"/>
        </w:rPr>
        <w:t xml:space="preserve"> последние годы Банком проведена большая работа, которая обеспечила окончательное формирование основных групп конкурентных преимуществ, а именно:</w:t>
      </w:r>
    </w:p>
    <w:p w:rsidR="00C077CC" w:rsidRDefault="00C077CC" w:rsidP="00206B2B">
      <w:pPr>
        <w:pStyle w:val="aa"/>
        <w:numPr>
          <w:ilvl w:val="0"/>
          <w:numId w:val="17"/>
        </w:numPr>
        <w:spacing w:after="0" w:line="360" w:lineRule="auto"/>
        <w:ind w:left="0" w:firstLine="851"/>
        <w:jc w:val="both"/>
        <w:rPr>
          <w:rFonts w:ascii="Times New Roman" w:hAnsi="Times New Roman"/>
          <w:sz w:val="28"/>
          <w:szCs w:val="28"/>
        </w:rPr>
      </w:pPr>
      <w:r w:rsidRPr="00A50A0E">
        <w:rPr>
          <w:rFonts w:ascii="Times New Roman" w:hAnsi="Times New Roman"/>
          <w:sz w:val="28"/>
          <w:szCs w:val="28"/>
        </w:rPr>
        <w:t>Значительная клиентская база.</w:t>
      </w:r>
    </w:p>
    <w:p w:rsidR="00C077CC" w:rsidRDefault="00C077CC" w:rsidP="00206B2B">
      <w:pPr>
        <w:pStyle w:val="aa"/>
        <w:numPr>
          <w:ilvl w:val="0"/>
          <w:numId w:val="17"/>
        </w:numPr>
        <w:spacing w:after="0" w:line="360" w:lineRule="auto"/>
        <w:ind w:left="0" w:firstLine="851"/>
        <w:jc w:val="both"/>
        <w:rPr>
          <w:rFonts w:ascii="Times New Roman" w:hAnsi="Times New Roman"/>
          <w:sz w:val="28"/>
          <w:szCs w:val="28"/>
        </w:rPr>
      </w:pPr>
      <w:r w:rsidRPr="00A50A0E">
        <w:rPr>
          <w:rFonts w:ascii="Times New Roman" w:hAnsi="Times New Roman"/>
          <w:sz w:val="28"/>
          <w:szCs w:val="28"/>
        </w:rPr>
        <w:t xml:space="preserve">Огромный масштаб операций. </w:t>
      </w:r>
    </w:p>
    <w:p w:rsidR="00C077CC" w:rsidRDefault="00C077CC" w:rsidP="00206B2B">
      <w:pPr>
        <w:pStyle w:val="aa"/>
        <w:numPr>
          <w:ilvl w:val="0"/>
          <w:numId w:val="17"/>
        </w:numPr>
        <w:spacing w:after="0" w:line="360" w:lineRule="auto"/>
        <w:ind w:left="0" w:firstLine="851"/>
        <w:jc w:val="both"/>
        <w:rPr>
          <w:rFonts w:ascii="Times New Roman" w:hAnsi="Times New Roman"/>
          <w:sz w:val="28"/>
          <w:szCs w:val="28"/>
        </w:rPr>
      </w:pPr>
      <w:r w:rsidRPr="00A50A0E">
        <w:rPr>
          <w:rFonts w:ascii="Times New Roman" w:hAnsi="Times New Roman"/>
          <w:sz w:val="28"/>
          <w:szCs w:val="28"/>
        </w:rPr>
        <w:t>Широкий спектр финансовых продуктов и услуг.</w:t>
      </w:r>
    </w:p>
    <w:p w:rsidR="00C077CC" w:rsidRDefault="00C077CC" w:rsidP="00206B2B">
      <w:pPr>
        <w:pStyle w:val="aa"/>
        <w:numPr>
          <w:ilvl w:val="0"/>
          <w:numId w:val="17"/>
        </w:numPr>
        <w:spacing w:after="0" w:line="360" w:lineRule="auto"/>
        <w:ind w:left="0" w:firstLine="851"/>
        <w:jc w:val="both"/>
        <w:rPr>
          <w:rFonts w:ascii="Times New Roman" w:hAnsi="Times New Roman"/>
          <w:sz w:val="28"/>
          <w:szCs w:val="28"/>
        </w:rPr>
      </w:pPr>
      <w:r w:rsidRPr="00D050F7">
        <w:rPr>
          <w:rFonts w:ascii="Times New Roman" w:hAnsi="Times New Roman"/>
          <w:sz w:val="28"/>
          <w:szCs w:val="28"/>
        </w:rPr>
        <w:t>Промышленные технологии.</w:t>
      </w:r>
    </w:p>
    <w:p w:rsidR="00C077CC" w:rsidRDefault="00C077CC" w:rsidP="00206B2B">
      <w:pPr>
        <w:pStyle w:val="aa"/>
        <w:numPr>
          <w:ilvl w:val="0"/>
          <w:numId w:val="17"/>
        </w:numPr>
        <w:spacing w:after="0" w:line="360" w:lineRule="auto"/>
        <w:ind w:left="0" w:firstLine="851"/>
        <w:jc w:val="both"/>
        <w:rPr>
          <w:rFonts w:ascii="Times New Roman" w:hAnsi="Times New Roman"/>
          <w:sz w:val="28"/>
          <w:szCs w:val="28"/>
        </w:rPr>
      </w:pPr>
      <w:r w:rsidRPr="00A50A0E">
        <w:rPr>
          <w:rFonts w:ascii="Times New Roman" w:hAnsi="Times New Roman"/>
          <w:sz w:val="28"/>
          <w:szCs w:val="28"/>
        </w:rPr>
        <w:t>Мощный бренд.</w:t>
      </w:r>
    </w:p>
    <w:p w:rsidR="00C077CC" w:rsidRDefault="00C077CC" w:rsidP="00206B2B">
      <w:pPr>
        <w:pStyle w:val="aa"/>
        <w:numPr>
          <w:ilvl w:val="0"/>
          <w:numId w:val="17"/>
        </w:numPr>
        <w:spacing w:after="0" w:line="360" w:lineRule="auto"/>
        <w:ind w:left="0" w:firstLine="851"/>
        <w:jc w:val="both"/>
        <w:rPr>
          <w:rFonts w:ascii="Times New Roman" w:hAnsi="Times New Roman"/>
          <w:sz w:val="28"/>
          <w:szCs w:val="28"/>
        </w:rPr>
      </w:pPr>
      <w:r w:rsidRPr="00A50A0E">
        <w:rPr>
          <w:rFonts w:ascii="Times New Roman" w:hAnsi="Times New Roman"/>
          <w:sz w:val="28"/>
          <w:szCs w:val="28"/>
        </w:rPr>
        <w:t>Международное присутствие.</w:t>
      </w:r>
    </w:p>
    <w:p w:rsidR="00C077CC" w:rsidRPr="00A50A0E" w:rsidRDefault="00C077CC" w:rsidP="00206B2B">
      <w:pPr>
        <w:pStyle w:val="aa"/>
        <w:numPr>
          <w:ilvl w:val="0"/>
          <w:numId w:val="17"/>
        </w:numPr>
        <w:spacing w:after="0" w:line="360" w:lineRule="auto"/>
        <w:ind w:left="0" w:firstLine="851"/>
        <w:jc w:val="both"/>
        <w:rPr>
          <w:rFonts w:ascii="Times New Roman" w:hAnsi="Times New Roman"/>
          <w:sz w:val="28"/>
          <w:szCs w:val="28"/>
        </w:rPr>
      </w:pPr>
      <w:r w:rsidRPr="00A50A0E">
        <w:rPr>
          <w:rFonts w:ascii="Times New Roman" w:hAnsi="Times New Roman"/>
          <w:sz w:val="28"/>
          <w:szCs w:val="28"/>
        </w:rPr>
        <w:lastRenderedPageBreak/>
        <w:t>Коллектив и управленческие технологии.</w:t>
      </w:r>
    </w:p>
    <w:p w:rsidR="00C077CC" w:rsidRPr="00A50A0E" w:rsidRDefault="00C077CC" w:rsidP="00C077CC">
      <w:pPr>
        <w:spacing w:after="0" w:line="360" w:lineRule="auto"/>
        <w:ind w:firstLine="993"/>
        <w:jc w:val="both"/>
        <w:rPr>
          <w:rFonts w:ascii="Times New Roman" w:hAnsi="Times New Roman"/>
          <w:sz w:val="28"/>
          <w:szCs w:val="28"/>
        </w:rPr>
      </w:pPr>
      <w:r w:rsidRPr="00A50A0E">
        <w:rPr>
          <w:rFonts w:ascii="Times New Roman" w:hAnsi="Times New Roman"/>
          <w:sz w:val="28"/>
          <w:szCs w:val="28"/>
        </w:rPr>
        <w:t>В то же время в работе Банка на сегодняшний день присутствует ряд проблемных областей, без преодоления которых нельзя говорить о полной реализации его потенциала развития.</w:t>
      </w:r>
      <w:r>
        <w:rPr>
          <w:rFonts w:ascii="Times New Roman" w:hAnsi="Times New Roman"/>
          <w:sz w:val="28"/>
          <w:szCs w:val="28"/>
        </w:rPr>
        <w:t xml:space="preserve"> </w:t>
      </w:r>
      <w:r w:rsidRPr="00A50A0E">
        <w:rPr>
          <w:rFonts w:ascii="Times New Roman" w:hAnsi="Times New Roman"/>
          <w:sz w:val="28"/>
          <w:szCs w:val="28"/>
        </w:rPr>
        <w:t>К ним относятся:</w:t>
      </w:r>
    </w:p>
    <w:p w:rsidR="00C077CC" w:rsidRDefault="00C077CC" w:rsidP="00206B2B">
      <w:pPr>
        <w:pStyle w:val="aa"/>
        <w:numPr>
          <w:ilvl w:val="0"/>
          <w:numId w:val="18"/>
        </w:numPr>
        <w:spacing w:after="0" w:line="360" w:lineRule="auto"/>
        <w:ind w:left="0" w:firstLine="993"/>
        <w:jc w:val="both"/>
        <w:rPr>
          <w:rFonts w:ascii="Times New Roman" w:hAnsi="Times New Roman"/>
          <w:sz w:val="28"/>
          <w:szCs w:val="28"/>
        </w:rPr>
      </w:pPr>
      <w:r w:rsidRPr="00D050F7">
        <w:rPr>
          <w:rFonts w:ascii="Times New Roman" w:hAnsi="Times New Roman"/>
          <w:sz w:val="28"/>
          <w:szCs w:val="28"/>
        </w:rPr>
        <w:t xml:space="preserve">Необходимость повышения эффективности использования важнейшего конкурентного преимущества банка — клиентской базы и знаний о клиентах. </w:t>
      </w:r>
    </w:p>
    <w:p w:rsidR="00C077CC" w:rsidRDefault="00C077CC" w:rsidP="00206B2B">
      <w:pPr>
        <w:pStyle w:val="aa"/>
        <w:numPr>
          <w:ilvl w:val="0"/>
          <w:numId w:val="18"/>
        </w:numPr>
        <w:spacing w:after="0" w:line="360" w:lineRule="auto"/>
        <w:ind w:left="0" w:firstLine="993"/>
        <w:jc w:val="both"/>
        <w:rPr>
          <w:rFonts w:ascii="Times New Roman" w:hAnsi="Times New Roman"/>
          <w:sz w:val="28"/>
          <w:szCs w:val="28"/>
        </w:rPr>
      </w:pPr>
      <w:r w:rsidRPr="00D050F7">
        <w:rPr>
          <w:rFonts w:ascii="Times New Roman" w:hAnsi="Times New Roman"/>
          <w:sz w:val="28"/>
          <w:szCs w:val="28"/>
        </w:rPr>
        <w:t xml:space="preserve">Недостаточная надежность и </w:t>
      </w:r>
      <w:proofErr w:type="spellStart"/>
      <w:r w:rsidRPr="00D050F7">
        <w:rPr>
          <w:rFonts w:ascii="Times New Roman" w:hAnsi="Times New Roman"/>
          <w:sz w:val="28"/>
          <w:szCs w:val="28"/>
        </w:rPr>
        <w:t>масштабируемость</w:t>
      </w:r>
      <w:proofErr w:type="spellEnd"/>
      <w:r w:rsidRPr="00D050F7">
        <w:rPr>
          <w:rFonts w:ascii="Times New Roman" w:hAnsi="Times New Roman"/>
          <w:sz w:val="28"/>
          <w:szCs w:val="28"/>
        </w:rPr>
        <w:t xml:space="preserve"> процессов и систем.</w:t>
      </w:r>
    </w:p>
    <w:p w:rsidR="00C077CC" w:rsidRDefault="00C077CC" w:rsidP="00206B2B">
      <w:pPr>
        <w:pStyle w:val="aa"/>
        <w:numPr>
          <w:ilvl w:val="0"/>
          <w:numId w:val="18"/>
        </w:numPr>
        <w:spacing w:after="0" w:line="360" w:lineRule="auto"/>
        <w:ind w:left="0" w:firstLine="993"/>
        <w:jc w:val="both"/>
        <w:rPr>
          <w:rFonts w:ascii="Times New Roman" w:hAnsi="Times New Roman"/>
          <w:sz w:val="28"/>
          <w:szCs w:val="28"/>
        </w:rPr>
      </w:pPr>
      <w:r w:rsidRPr="00A50A0E">
        <w:rPr>
          <w:rFonts w:ascii="Times New Roman" w:hAnsi="Times New Roman"/>
          <w:sz w:val="28"/>
          <w:szCs w:val="28"/>
        </w:rPr>
        <w:t xml:space="preserve">Недостаточная зрелость управленческих систем и процессов. </w:t>
      </w:r>
    </w:p>
    <w:p w:rsidR="00C077CC" w:rsidRPr="00D050F7" w:rsidRDefault="00C077CC" w:rsidP="00206B2B">
      <w:pPr>
        <w:pStyle w:val="aa"/>
        <w:numPr>
          <w:ilvl w:val="0"/>
          <w:numId w:val="18"/>
        </w:numPr>
        <w:spacing w:after="0" w:line="360" w:lineRule="auto"/>
        <w:ind w:left="0" w:firstLine="993"/>
        <w:jc w:val="both"/>
        <w:rPr>
          <w:rFonts w:ascii="Times New Roman" w:hAnsi="Times New Roman"/>
          <w:sz w:val="28"/>
          <w:szCs w:val="28"/>
        </w:rPr>
      </w:pPr>
      <w:r w:rsidRPr="00D050F7">
        <w:rPr>
          <w:rFonts w:ascii="Times New Roman" w:hAnsi="Times New Roman"/>
          <w:sz w:val="28"/>
          <w:szCs w:val="28"/>
        </w:rPr>
        <w:t>Наличие серьезных резерв</w:t>
      </w:r>
      <w:r>
        <w:rPr>
          <w:rFonts w:ascii="Times New Roman" w:hAnsi="Times New Roman"/>
          <w:sz w:val="28"/>
          <w:szCs w:val="28"/>
        </w:rPr>
        <w:t>ов в повышении эффективности си</w:t>
      </w:r>
      <w:r w:rsidRPr="00D050F7">
        <w:rPr>
          <w:rFonts w:ascii="Times New Roman" w:hAnsi="Times New Roman"/>
          <w:sz w:val="28"/>
          <w:szCs w:val="28"/>
        </w:rPr>
        <w:t>стемы управления расходами.</w:t>
      </w:r>
    </w:p>
    <w:p w:rsidR="00C077CC" w:rsidRPr="00212406" w:rsidRDefault="00C077CC" w:rsidP="00C077CC">
      <w:pPr>
        <w:spacing w:after="0" w:line="360" w:lineRule="auto"/>
        <w:ind w:firstLine="993"/>
        <w:jc w:val="both"/>
        <w:rPr>
          <w:rFonts w:ascii="Times New Roman" w:hAnsi="Times New Roman"/>
          <w:sz w:val="28"/>
          <w:szCs w:val="28"/>
        </w:rPr>
      </w:pPr>
      <w:r w:rsidRPr="00A50A0E">
        <w:rPr>
          <w:rFonts w:ascii="Times New Roman" w:hAnsi="Times New Roman"/>
          <w:sz w:val="28"/>
          <w:szCs w:val="28"/>
        </w:rPr>
        <w:t>Основными параметра</w:t>
      </w:r>
      <w:r>
        <w:rPr>
          <w:rFonts w:ascii="Times New Roman" w:hAnsi="Times New Roman"/>
          <w:sz w:val="28"/>
          <w:szCs w:val="28"/>
        </w:rPr>
        <w:t>ми, по которым Сбербанк проигры</w:t>
      </w:r>
      <w:r w:rsidRPr="00A50A0E">
        <w:rPr>
          <w:rFonts w:ascii="Times New Roman" w:hAnsi="Times New Roman"/>
          <w:sz w:val="28"/>
          <w:szCs w:val="28"/>
        </w:rPr>
        <w:t>вает конкурентам, являются скорость и качество кредитного процесса, уровень ставок и тарифов по сравнению с воспринимаемым качеством услуг, недостаточная наде</w:t>
      </w:r>
      <w:r>
        <w:rPr>
          <w:rFonts w:ascii="Times New Roman" w:hAnsi="Times New Roman"/>
          <w:sz w:val="28"/>
          <w:szCs w:val="28"/>
        </w:rPr>
        <w:t>жность транзакционной платформы. Ф</w:t>
      </w:r>
      <w:r w:rsidRPr="00A50A0E">
        <w:rPr>
          <w:rFonts w:ascii="Times New Roman" w:hAnsi="Times New Roman"/>
          <w:sz w:val="28"/>
          <w:szCs w:val="28"/>
        </w:rPr>
        <w:t>акторы,</w:t>
      </w:r>
      <w:r>
        <w:rPr>
          <w:rFonts w:ascii="Times New Roman" w:hAnsi="Times New Roman"/>
          <w:sz w:val="28"/>
          <w:szCs w:val="28"/>
        </w:rPr>
        <w:t xml:space="preserve"> по которым б</w:t>
      </w:r>
      <w:r w:rsidRPr="00A50A0E">
        <w:rPr>
          <w:rFonts w:ascii="Times New Roman" w:hAnsi="Times New Roman"/>
          <w:sz w:val="28"/>
          <w:szCs w:val="28"/>
        </w:rPr>
        <w:t>анк отстает от конкурен</w:t>
      </w:r>
      <w:r>
        <w:rPr>
          <w:rFonts w:ascii="Times New Roman" w:hAnsi="Times New Roman"/>
          <w:sz w:val="28"/>
          <w:szCs w:val="28"/>
        </w:rPr>
        <w:t>тов, являются во многом техниче</w:t>
      </w:r>
      <w:r w:rsidRPr="00A50A0E">
        <w:rPr>
          <w:rFonts w:ascii="Times New Roman" w:hAnsi="Times New Roman"/>
          <w:sz w:val="28"/>
          <w:szCs w:val="28"/>
        </w:rPr>
        <w:t>скими и могут быть отно</w:t>
      </w:r>
      <w:r>
        <w:rPr>
          <w:rFonts w:ascii="Times New Roman" w:hAnsi="Times New Roman"/>
          <w:sz w:val="28"/>
          <w:szCs w:val="28"/>
        </w:rPr>
        <w:t>сительно быстро скорректированы</w:t>
      </w:r>
      <w:r w:rsidRPr="00A50A0E">
        <w:rPr>
          <w:rFonts w:ascii="Times New Roman" w:hAnsi="Times New Roman"/>
          <w:sz w:val="28"/>
          <w:szCs w:val="28"/>
        </w:rPr>
        <w:t>.</w:t>
      </w:r>
      <w:r>
        <w:rPr>
          <w:rFonts w:ascii="Times New Roman" w:hAnsi="Times New Roman"/>
          <w:sz w:val="28"/>
          <w:szCs w:val="28"/>
        </w:rPr>
        <w:t xml:space="preserve"> </w:t>
      </w:r>
      <w:proofErr w:type="gramStart"/>
      <w:r w:rsidRPr="00A50A0E">
        <w:rPr>
          <w:rFonts w:ascii="Times New Roman" w:hAnsi="Times New Roman"/>
          <w:sz w:val="28"/>
          <w:szCs w:val="28"/>
        </w:rPr>
        <w:t>Масштаб и возможности Сбербанка поз</w:t>
      </w:r>
      <w:r>
        <w:rPr>
          <w:rFonts w:ascii="Times New Roman" w:hAnsi="Times New Roman"/>
          <w:sz w:val="28"/>
          <w:szCs w:val="28"/>
        </w:rPr>
        <w:t>воляют говорить о большом потен</w:t>
      </w:r>
      <w:r w:rsidRPr="00A50A0E">
        <w:rPr>
          <w:rFonts w:ascii="Times New Roman" w:hAnsi="Times New Roman"/>
          <w:sz w:val="28"/>
          <w:szCs w:val="28"/>
        </w:rPr>
        <w:t xml:space="preserve">циале построения конкурентного преимущества на базе эффективной модели продаж и обслуживания, а также индивидуального подхода к работе </w:t>
      </w:r>
      <w:r>
        <w:rPr>
          <w:rFonts w:ascii="Times New Roman" w:hAnsi="Times New Roman"/>
          <w:sz w:val="28"/>
          <w:szCs w:val="28"/>
        </w:rPr>
        <w:t>с клиентам</w:t>
      </w:r>
      <w:r w:rsidRPr="00A50A0E">
        <w:rPr>
          <w:rFonts w:ascii="Times New Roman" w:hAnsi="Times New Roman"/>
          <w:sz w:val="28"/>
          <w:szCs w:val="28"/>
        </w:rPr>
        <w:t>, подк</w:t>
      </w:r>
      <w:r>
        <w:rPr>
          <w:rFonts w:ascii="Times New Roman" w:hAnsi="Times New Roman"/>
          <w:sz w:val="28"/>
          <w:szCs w:val="28"/>
        </w:rPr>
        <w:t>репленного аналитическими систе</w:t>
      </w:r>
      <w:r w:rsidRPr="00A50A0E">
        <w:rPr>
          <w:rFonts w:ascii="Times New Roman" w:hAnsi="Times New Roman"/>
          <w:sz w:val="28"/>
          <w:szCs w:val="28"/>
        </w:rPr>
        <w:t>мами и навыками.</w:t>
      </w:r>
      <w:r w:rsidRPr="00DD3118">
        <w:rPr>
          <w:rFonts w:ascii="Times New Roman" w:hAnsi="Times New Roman"/>
          <w:sz w:val="28"/>
          <w:szCs w:val="28"/>
        </w:rPr>
        <w:t xml:space="preserve"> [</w:t>
      </w:r>
      <w:r w:rsidRPr="00212406">
        <w:rPr>
          <w:rFonts w:ascii="Times New Roman" w:hAnsi="Times New Roman"/>
          <w:sz w:val="28"/>
          <w:szCs w:val="28"/>
        </w:rPr>
        <w:t>12]</w:t>
      </w:r>
      <w:proofErr w:type="gramEnd"/>
    </w:p>
    <w:p w:rsidR="00C077CC" w:rsidRDefault="00C077CC" w:rsidP="00C077CC">
      <w:pPr>
        <w:spacing w:after="0" w:line="360" w:lineRule="auto"/>
        <w:ind w:firstLine="993"/>
        <w:jc w:val="both"/>
        <w:rPr>
          <w:rFonts w:ascii="Times New Roman" w:hAnsi="Times New Roman"/>
          <w:sz w:val="28"/>
          <w:szCs w:val="28"/>
        </w:rPr>
      </w:pPr>
      <w:r>
        <w:rPr>
          <w:rFonts w:ascii="Times New Roman" w:hAnsi="Times New Roman"/>
          <w:sz w:val="28"/>
          <w:szCs w:val="28"/>
        </w:rPr>
        <w:t>Таким образом, в коммерческой устойчивости Сбербанка наблюдается развитие, увеличивается доля рынка, растет деловая активность. Банк обладает серьезными конкурентными преимуществами, а недостатки могут быть устранены при разработке эффективной стратегии.</w:t>
      </w:r>
    </w:p>
    <w:p w:rsidR="00C077CC" w:rsidRPr="00BB2A37" w:rsidRDefault="00C077CC" w:rsidP="00C077CC">
      <w:pPr>
        <w:spacing w:after="0" w:line="360" w:lineRule="auto"/>
        <w:ind w:firstLine="993"/>
        <w:jc w:val="both"/>
        <w:rPr>
          <w:rFonts w:ascii="Times New Roman" w:hAnsi="Times New Roman"/>
          <w:sz w:val="28"/>
          <w:szCs w:val="28"/>
        </w:rPr>
      </w:pPr>
    </w:p>
    <w:p w:rsidR="00C077CC" w:rsidRDefault="00C077CC" w:rsidP="00C077CC">
      <w:pPr>
        <w:rPr>
          <w:rFonts w:ascii="Times New Roman" w:eastAsiaTheme="majorEastAsia" w:hAnsi="Times New Roman"/>
          <w:b/>
          <w:bCs/>
          <w:sz w:val="28"/>
          <w:szCs w:val="28"/>
        </w:rPr>
      </w:pPr>
      <w:bookmarkStart w:id="10" w:name="_Toc415738616"/>
      <w:bookmarkStart w:id="11" w:name="_Toc415745519"/>
      <w:r>
        <w:rPr>
          <w:rFonts w:ascii="Times New Roman" w:hAnsi="Times New Roman"/>
          <w:sz w:val="28"/>
          <w:szCs w:val="28"/>
        </w:rPr>
        <w:br w:type="page"/>
      </w:r>
    </w:p>
    <w:p w:rsidR="00C077CC" w:rsidRPr="00B842AB" w:rsidRDefault="00C077CC" w:rsidP="00206B2B">
      <w:pPr>
        <w:pStyle w:val="3"/>
        <w:numPr>
          <w:ilvl w:val="1"/>
          <w:numId w:val="24"/>
        </w:numPr>
        <w:spacing w:before="0"/>
        <w:ind w:left="780"/>
      </w:pPr>
      <w:r w:rsidRPr="00B842AB">
        <w:rPr>
          <w:rFonts w:ascii="Times New Roman" w:hAnsi="Times New Roman" w:cs="Times New Roman"/>
          <w:color w:val="auto"/>
          <w:sz w:val="28"/>
          <w:szCs w:val="28"/>
        </w:rPr>
        <w:lastRenderedPageBreak/>
        <w:t>Финансовая устойчивость</w:t>
      </w:r>
      <w:bookmarkEnd w:id="10"/>
      <w:bookmarkEnd w:id="11"/>
    </w:p>
    <w:p w:rsidR="00C077CC" w:rsidRDefault="00C077CC" w:rsidP="00C077CC">
      <w:pPr>
        <w:pStyle w:val="a4"/>
        <w:spacing w:before="0" w:beforeAutospacing="0" w:after="0" w:afterAutospacing="0" w:line="360" w:lineRule="auto"/>
        <w:ind w:right="-1" w:firstLine="851"/>
        <w:jc w:val="both"/>
        <w:rPr>
          <w:sz w:val="28"/>
          <w:szCs w:val="28"/>
        </w:rPr>
      </w:pPr>
    </w:p>
    <w:p w:rsidR="00C077CC" w:rsidRPr="008A5817" w:rsidRDefault="00C077CC" w:rsidP="00C077CC">
      <w:pPr>
        <w:pStyle w:val="a4"/>
        <w:spacing w:before="0" w:beforeAutospacing="0" w:after="0" w:afterAutospacing="0" w:line="360" w:lineRule="auto"/>
        <w:ind w:right="-1" w:firstLine="851"/>
        <w:jc w:val="both"/>
        <w:rPr>
          <w:sz w:val="28"/>
          <w:szCs w:val="28"/>
        </w:rPr>
      </w:pPr>
      <w:r>
        <w:rPr>
          <w:sz w:val="28"/>
          <w:szCs w:val="28"/>
        </w:rPr>
        <w:t>На первоначальном этапе анализа финансовой устойчивости проведем а</w:t>
      </w:r>
      <w:r w:rsidRPr="008A5817">
        <w:rPr>
          <w:sz w:val="28"/>
          <w:szCs w:val="28"/>
        </w:rPr>
        <w:t xml:space="preserve">нализ баланса </w:t>
      </w:r>
      <w:r w:rsidRPr="009C69B4">
        <w:rPr>
          <w:sz w:val="28"/>
          <w:szCs w:val="28"/>
        </w:rPr>
        <w:t>банка. Для</w:t>
      </w:r>
      <w:r w:rsidRPr="008A5817">
        <w:rPr>
          <w:sz w:val="28"/>
          <w:szCs w:val="28"/>
        </w:rPr>
        <w:t xml:space="preserve"> оценки состава и динамики активов и пассивов проведем вертикальный и горизонтальный анализ актива бухгалтерского</w:t>
      </w:r>
      <w:r>
        <w:rPr>
          <w:sz w:val="28"/>
          <w:szCs w:val="28"/>
        </w:rPr>
        <w:t xml:space="preserve"> </w:t>
      </w:r>
      <w:r w:rsidRPr="008A5817">
        <w:rPr>
          <w:sz w:val="28"/>
          <w:szCs w:val="28"/>
        </w:rPr>
        <w:t>баланса за 2012</w:t>
      </w:r>
      <w:r w:rsidRPr="009C69B4">
        <w:rPr>
          <w:sz w:val="28"/>
          <w:szCs w:val="28"/>
        </w:rPr>
        <w:t>–</w:t>
      </w:r>
      <w:r w:rsidRPr="008A5817">
        <w:rPr>
          <w:sz w:val="28"/>
          <w:szCs w:val="28"/>
        </w:rPr>
        <w:t xml:space="preserve">2014 </w:t>
      </w:r>
      <w:r>
        <w:rPr>
          <w:sz w:val="28"/>
          <w:szCs w:val="28"/>
        </w:rPr>
        <w:t xml:space="preserve">гг. </w:t>
      </w:r>
      <w:r w:rsidRPr="008A5817">
        <w:rPr>
          <w:sz w:val="28"/>
          <w:szCs w:val="28"/>
        </w:rPr>
        <w:t>(</w:t>
      </w:r>
      <w:r w:rsidRPr="009C69B4">
        <w:rPr>
          <w:sz w:val="28"/>
          <w:szCs w:val="28"/>
        </w:rPr>
        <w:t>Таблица 3</w:t>
      </w:r>
      <w:r>
        <w:rPr>
          <w:sz w:val="28"/>
          <w:szCs w:val="28"/>
        </w:rPr>
        <w:t>).</w:t>
      </w:r>
    </w:p>
    <w:p w:rsidR="00C077CC" w:rsidRDefault="00C077CC" w:rsidP="00C077CC">
      <w:pPr>
        <w:pStyle w:val="a4"/>
        <w:spacing w:before="0" w:beforeAutospacing="0" w:after="0" w:afterAutospacing="0" w:line="360" w:lineRule="auto"/>
        <w:ind w:right="-1" w:firstLine="851"/>
        <w:jc w:val="both"/>
        <w:rPr>
          <w:sz w:val="28"/>
          <w:szCs w:val="28"/>
        </w:rPr>
      </w:pPr>
    </w:p>
    <w:p w:rsidR="00C077CC" w:rsidRPr="008A5817" w:rsidRDefault="00C077CC" w:rsidP="00C077CC">
      <w:pPr>
        <w:pStyle w:val="a4"/>
        <w:spacing w:before="0" w:beforeAutospacing="0" w:after="0" w:afterAutospacing="0" w:line="360" w:lineRule="auto"/>
        <w:ind w:right="-1" w:firstLine="851"/>
        <w:jc w:val="both"/>
        <w:rPr>
          <w:sz w:val="28"/>
          <w:szCs w:val="28"/>
        </w:rPr>
      </w:pPr>
      <w:r>
        <w:rPr>
          <w:sz w:val="28"/>
          <w:szCs w:val="28"/>
        </w:rPr>
        <w:t xml:space="preserve">Таблица 3 – </w:t>
      </w:r>
      <w:r w:rsidRPr="008A5817">
        <w:rPr>
          <w:sz w:val="28"/>
          <w:szCs w:val="28"/>
        </w:rPr>
        <w:t xml:space="preserve">Горизонтальный анализ активов </w:t>
      </w:r>
    </w:p>
    <w:tbl>
      <w:tblPr>
        <w:tblStyle w:val="af2"/>
        <w:tblW w:w="9372" w:type="dxa"/>
        <w:jc w:val="center"/>
        <w:tblLook w:val="04A0"/>
      </w:tblPr>
      <w:tblGrid>
        <w:gridCol w:w="2367"/>
        <w:gridCol w:w="1701"/>
        <w:gridCol w:w="1701"/>
        <w:gridCol w:w="992"/>
        <w:gridCol w:w="1417"/>
        <w:gridCol w:w="1194"/>
      </w:tblGrid>
      <w:tr w:rsidR="00C077CC" w:rsidRPr="008A5817" w:rsidTr="00C077CC">
        <w:trPr>
          <w:trHeight w:val="390"/>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Статья</w:t>
            </w:r>
          </w:p>
        </w:tc>
        <w:tc>
          <w:tcPr>
            <w:tcW w:w="1701" w:type="dxa"/>
            <w:vAlign w:val="center"/>
            <w:hideMark/>
          </w:tcPr>
          <w:p w:rsidR="00C077CC" w:rsidRPr="008B36D8" w:rsidRDefault="00C077CC" w:rsidP="00C077CC">
            <w:pPr>
              <w:spacing w:line="36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На 31.12.</w:t>
            </w:r>
            <w:r w:rsidRPr="008A5817">
              <w:rPr>
                <w:rFonts w:ascii="Times New Roman" w:eastAsia="Times New Roman" w:hAnsi="Times New Roman"/>
                <w:sz w:val="20"/>
                <w:szCs w:val="20"/>
                <w:lang w:eastAsia="ru-RU"/>
              </w:rPr>
              <w:t>2012</w:t>
            </w:r>
            <w:r>
              <w:rPr>
                <w:rFonts w:ascii="Times New Roman" w:eastAsia="Times New Roman" w:hAnsi="Times New Roman"/>
                <w:sz w:val="20"/>
                <w:szCs w:val="20"/>
                <w:lang w:val="en-US" w:eastAsia="ru-RU"/>
              </w:rPr>
              <w:t>[8]</w:t>
            </w:r>
          </w:p>
        </w:tc>
        <w:tc>
          <w:tcPr>
            <w:tcW w:w="1701" w:type="dxa"/>
            <w:vAlign w:val="center"/>
            <w:hideMark/>
          </w:tcPr>
          <w:p w:rsidR="00C077CC" w:rsidRPr="008B36D8" w:rsidRDefault="00C077CC" w:rsidP="00C077CC">
            <w:pPr>
              <w:spacing w:line="36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На 31.12.</w:t>
            </w:r>
            <w:r w:rsidRPr="008A5817">
              <w:rPr>
                <w:rFonts w:ascii="Times New Roman" w:eastAsia="Times New Roman" w:hAnsi="Times New Roman"/>
                <w:sz w:val="20"/>
                <w:szCs w:val="20"/>
                <w:lang w:eastAsia="ru-RU"/>
              </w:rPr>
              <w:t>2013</w:t>
            </w:r>
            <w:r>
              <w:rPr>
                <w:rFonts w:ascii="Times New Roman" w:eastAsia="Times New Roman" w:hAnsi="Times New Roman"/>
                <w:sz w:val="20"/>
                <w:szCs w:val="20"/>
                <w:lang w:val="en-US" w:eastAsia="ru-RU"/>
              </w:rPr>
              <w:t xml:space="preserve"> [9]</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Style w:val="st"/>
                <w:sz w:val="20"/>
                <w:szCs w:val="20"/>
              </w:rPr>
              <w:t>Δ к 2012, %</w:t>
            </w:r>
          </w:p>
        </w:tc>
        <w:tc>
          <w:tcPr>
            <w:tcW w:w="1417" w:type="dxa"/>
            <w:vAlign w:val="center"/>
            <w:hideMark/>
          </w:tcPr>
          <w:p w:rsidR="00C077CC" w:rsidRPr="008B36D8" w:rsidRDefault="00C077CC" w:rsidP="00C077CC">
            <w:pPr>
              <w:spacing w:line="36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На 31.12.</w:t>
            </w:r>
            <w:r w:rsidRPr="008A5817">
              <w:rPr>
                <w:rFonts w:ascii="Times New Roman" w:eastAsia="Times New Roman" w:hAnsi="Times New Roman"/>
                <w:sz w:val="20"/>
                <w:szCs w:val="20"/>
                <w:lang w:eastAsia="ru-RU"/>
              </w:rPr>
              <w:t>2014</w:t>
            </w:r>
            <w:r>
              <w:rPr>
                <w:rFonts w:ascii="Times New Roman" w:eastAsia="Times New Roman" w:hAnsi="Times New Roman"/>
                <w:sz w:val="20"/>
                <w:szCs w:val="20"/>
                <w:lang w:val="en-US" w:eastAsia="ru-RU"/>
              </w:rPr>
              <w:t xml:space="preserve"> [10]</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Style w:val="st"/>
                <w:sz w:val="20"/>
                <w:szCs w:val="20"/>
              </w:rPr>
              <w:t>Δ к 2013, %</w:t>
            </w:r>
          </w:p>
        </w:tc>
      </w:tr>
      <w:tr w:rsidR="00C077CC" w:rsidRPr="008A5817" w:rsidTr="00C077CC">
        <w:trPr>
          <w:trHeight w:val="390"/>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Денежные средства</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725051773</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717319916</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1,07</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1240712425</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72,97</w:t>
            </w:r>
          </w:p>
        </w:tc>
      </w:tr>
      <w:tr w:rsidR="00C077CC" w:rsidRPr="008A5817" w:rsidTr="00C077CC">
        <w:trPr>
          <w:trHeight w:val="541"/>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Средства кредитных организаций в ЦБ РФ</w:t>
            </w:r>
          </w:p>
        </w:tc>
        <w:tc>
          <w:tcPr>
            <w:tcW w:w="1701" w:type="dxa"/>
            <w:noWrap/>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381207927</w:t>
            </w:r>
          </w:p>
        </w:tc>
        <w:tc>
          <w:tcPr>
            <w:tcW w:w="1701" w:type="dxa"/>
            <w:noWrap/>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408802599</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7,24</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369675704</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9,57</w:t>
            </w:r>
          </w:p>
        </w:tc>
      </w:tr>
      <w:tr w:rsidR="00C077CC" w:rsidRPr="008A5817" w:rsidTr="00C077CC">
        <w:trPr>
          <w:trHeight w:val="563"/>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Обязательные резервы</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122373578</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112129198</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8,37</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142522154</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27,11</w:t>
            </w:r>
          </w:p>
        </w:tc>
      </w:tr>
      <w:tr w:rsidR="00C077CC" w:rsidRPr="008A5817" w:rsidTr="00C077CC">
        <w:trPr>
          <w:trHeight w:val="556"/>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Средства в кредитных организациях</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81464392</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94301261</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15,76</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356487333</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278,03</w:t>
            </w:r>
          </w:p>
        </w:tc>
      </w:tr>
      <w:tr w:rsidR="00C077CC" w:rsidRPr="008A5817" w:rsidTr="00C077CC">
        <w:trPr>
          <w:trHeight w:val="981"/>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Финансовые активы, оцениваемые по справедливой стоимости через прибыль или убыток</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101883985</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144662649</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41,99</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825688140</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470,77</w:t>
            </w:r>
          </w:p>
        </w:tc>
      </w:tr>
      <w:tr w:rsidR="00C077CC" w:rsidRPr="008A5817" w:rsidTr="00C077CC">
        <w:trPr>
          <w:trHeight w:val="428"/>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Чистая ссудная задолженность</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9772750284</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11978006945</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22,57</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15889504343</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32,66</w:t>
            </w:r>
          </w:p>
        </w:tc>
      </w:tr>
      <w:tr w:rsidR="00C077CC" w:rsidRPr="008A5817" w:rsidTr="00C077CC">
        <w:trPr>
          <w:trHeight w:val="930"/>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Чистые вложения в ценные бумаги и другие финансовые активы, имеющиеся в наличии для продажи</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1541630850</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1744228260</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13,14</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1745489852</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0,07</w:t>
            </w:r>
          </w:p>
        </w:tc>
      </w:tr>
      <w:tr w:rsidR="00C077CC" w:rsidRPr="008A5817" w:rsidTr="00C077CC">
        <w:trPr>
          <w:trHeight w:val="463"/>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Инвестиции в дочерние и зависимые организации</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281233360</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310871192</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10,54</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385839342</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24,12</w:t>
            </w:r>
          </w:p>
        </w:tc>
      </w:tr>
      <w:tr w:rsidR="00C077CC" w:rsidRPr="008A5817" w:rsidTr="00C077CC">
        <w:trPr>
          <w:trHeight w:val="555"/>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Чистые вложения в ценные бумаги, удерживаемые до погашения</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361861978</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403987608</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11,64</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366474111</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9,29</w:t>
            </w:r>
          </w:p>
        </w:tc>
      </w:tr>
      <w:tr w:rsidR="00C077CC" w:rsidRPr="008A5817" w:rsidTr="00C077CC">
        <w:trPr>
          <w:trHeight w:val="423"/>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 xml:space="preserve">Требования по текущему налогу на </w:t>
            </w:r>
            <w:r w:rsidRPr="008A5817">
              <w:rPr>
                <w:rFonts w:ascii="Times New Roman" w:eastAsia="Times New Roman" w:hAnsi="Times New Roman"/>
                <w:sz w:val="20"/>
                <w:szCs w:val="20"/>
                <w:lang w:eastAsia="ru-RU"/>
              </w:rPr>
              <w:lastRenderedPageBreak/>
              <w:t>прибыль</w:t>
            </w:r>
          </w:p>
        </w:tc>
        <w:tc>
          <w:tcPr>
            <w:tcW w:w="1701" w:type="dxa"/>
            <w:noWrap/>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w:t>
            </w:r>
          </w:p>
        </w:tc>
        <w:tc>
          <w:tcPr>
            <w:tcW w:w="1701" w:type="dxa"/>
            <w:noWrap/>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76550</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r>
      <w:tr w:rsidR="00C077CC" w:rsidRPr="008A5817" w:rsidTr="00C077CC">
        <w:trPr>
          <w:trHeight w:val="515"/>
          <w:jc w:val="center"/>
        </w:trPr>
        <w:tc>
          <w:tcPr>
            <w:tcW w:w="2367" w:type="dxa"/>
            <w:vAlign w:val="center"/>
            <w:hideMark/>
          </w:tcPr>
          <w:p w:rsidR="00C077CC" w:rsidRPr="008A5817" w:rsidRDefault="00C077CC" w:rsidP="00C077CC">
            <w:pPr>
              <w:spacing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lastRenderedPageBreak/>
              <w:t>Основные средства, нематериальные активы и материальные запасы</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438028479</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468069623</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6,86</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476206656</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1,74</w:t>
            </w:r>
          </w:p>
        </w:tc>
      </w:tr>
      <w:tr w:rsidR="00C077CC" w:rsidRPr="008A5817" w:rsidTr="00C077CC">
        <w:trPr>
          <w:trHeight w:val="390"/>
          <w:jc w:val="center"/>
        </w:trPr>
        <w:tc>
          <w:tcPr>
            <w:tcW w:w="2367" w:type="dxa"/>
            <w:vAlign w:val="center"/>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Прочие активы</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177874551</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315718369</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77,49</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408026068</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29,24</w:t>
            </w:r>
          </w:p>
        </w:tc>
      </w:tr>
      <w:tr w:rsidR="00C077CC" w:rsidRPr="008A5817" w:rsidTr="00C077CC">
        <w:trPr>
          <w:trHeight w:val="390"/>
          <w:jc w:val="center"/>
        </w:trPr>
        <w:tc>
          <w:tcPr>
            <w:tcW w:w="2367" w:type="dxa"/>
            <w:vAlign w:val="center"/>
            <w:hideMark/>
          </w:tcPr>
          <w:p w:rsidR="00C077CC" w:rsidRPr="008A5817" w:rsidRDefault="00C077CC" w:rsidP="00C077CC">
            <w:pPr>
              <w:spacing w:line="360" w:lineRule="auto"/>
              <w:jc w:val="center"/>
              <w:rPr>
                <w:rFonts w:ascii="Times New Roman" w:eastAsia="Times New Roman" w:hAnsi="Times New Roman"/>
                <w:b/>
                <w:sz w:val="20"/>
                <w:szCs w:val="20"/>
                <w:lang w:eastAsia="ru-RU"/>
              </w:rPr>
            </w:pPr>
            <w:r w:rsidRPr="008A5817">
              <w:rPr>
                <w:rFonts w:ascii="Times New Roman" w:eastAsia="Times New Roman" w:hAnsi="Times New Roman"/>
                <w:b/>
                <w:sz w:val="20"/>
                <w:szCs w:val="20"/>
                <w:lang w:eastAsia="ru-RU"/>
              </w:rPr>
              <w:t>Всего активов</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b/>
                <w:sz w:val="20"/>
                <w:szCs w:val="20"/>
                <w:lang w:eastAsia="ru-RU"/>
              </w:rPr>
            </w:pPr>
            <w:r w:rsidRPr="008A5817">
              <w:rPr>
                <w:rFonts w:ascii="Times New Roman" w:eastAsia="Times New Roman" w:hAnsi="Times New Roman"/>
                <w:b/>
                <w:sz w:val="20"/>
                <w:szCs w:val="20"/>
                <w:lang w:eastAsia="ru-RU"/>
              </w:rPr>
              <w:t>13581754219</w:t>
            </w:r>
          </w:p>
        </w:tc>
        <w:tc>
          <w:tcPr>
            <w:tcW w:w="1701" w:type="dxa"/>
            <w:vAlign w:val="center"/>
            <w:hideMark/>
          </w:tcPr>
          <w:p w:rsidR="00C077CC" w:rsidRPr="008A5817" w:rsidRDefault="00C077CC" w:rsidP="00C077CC">
            <w:pPr>
              <w:spacing w:line="360" w:lineRule="auto"/>
              <w:jc w:val="center"/>
              <w:rPr>
                <w:rFonts w:ascii="Times New Roman" w:eastAsia="Times New Roman" w:hAnsi="Times New Roman"/>
                <w:b/>
                <w:sz w:val="20"/>
                <w:szCs w:val="20"/>
                <w:lang w:eastAsia="ru-RU"/>
              </w:rPr>
            </w:pPr>
            <w:r w:rsidRPr="008A5817">
              <w:rPr>
                <w:rFonts w:ascii="Times New Roman" w:eastAsia="Times New Roman" w:hAnsi="Times New Roman"/>
                <w:b/>
                <w:sz w:val="20"/>
                <w:szCs w:val="20"/>
                <w:lang w:eastAsia="ru-RU"/>
              </w:rPr>
              <w:t>16275097230</w:t>
            </w:r>
          </w:p>
        </w:tc>
        <w:tc>
          <w:tcPr>
            <w:tcW w:w="992" w:type="dxa"/>
            <w:vAlign w:val="center"/>
            <w:hideMark/>
          </w:tcPr>
          <w:p w:rsidR="00C077CC" w:rsidRPr="008A5817" w:rsidRDefault="00C077CC" w:rsidP="00C077CC">
            <w:pPr>
              <w:spacing w:line="360" w:lineRule="auto"/>
              <w:jc w:val="center"/>
              <w:rPr>
                <w:rFonts w:ascii="Times New Roman" w:eastAsia="Times New Roman" w:hAnsi="Times New Roman"/>
                <w:b/>
                <w:sz w:val="20"/>
                <w:szCs w:val="20"/>
                <w:lang w:eastAsia="ru-RU"/>
              </w:rPr>
            </w:pPr>
            <w:r w:rsidRPr="008A5817">
              <w:rPr>
                <w:rFonts w:ascii="Times New Roman" w:eastAsia="Times New Roman" w:hAnsi="Times New Roman"/>
                <w:b/>
                <w:sz w:val="20"/>
                <w:szCs w:val="20"/>
                <w:lang w:eastAsia="ru-RU"/>
              </w:rPr>
              <w:t>19,83</w:t>
            </w:r>
          </w:p>
        </w:tc>
        <w:tc>
          <w:tcPr>
            <w:tcW w:w="1417" w:type="dxa"/>
            <w:vAlign w:val="center"/>
            <w:hideMark/>
          </w:tcPr>
          <w:p w:rsidR="00C077CC" w:rsidRPr="008A5817" w:rsidRDefault="00C077CC" w:rsidP="00C077CC">
            <w:pPr>
              <w:spacing w:line="360" w:lineRule="auto"/>
              <w:jc w:val="center"/>
              <w:rPr>
                <w:rFonts w:ascii="Times New Roman" w:eastAsia="Times New Roman" w:hAnsi="Times New Roman"/>
                <w:b/>
                <w:sz w:val="20"/>
                <w:szCs w:val="20"/>
                <w:lang w:eastAsia="ru-RU"/>
              </w:rPr>
            </w:pPr>
            <w:r w:rsidRPr="008A5817">
              <w:rPr>
                <w:rFonts w:ascii="Times New Roman" w:eastAsia="Times New Roman" w:hAnsi="Times New Roman"/>
                <w:b/>
                <w:sz w:val="20"/>
                <w:szCs w:val="20"/>
                <w:lang w:eastAsia="ru-RU"/>
              </w:rPr>
              <w:t>21678341182</w:t>
            </w:r>
          </w:p>
        </w:tc>
        <w:tc>
          <w:tcPr>
            <w:tcW w:w="1194" w:type="dxa"/>
            <w:vAlign w:val="center"/>
            <w:hideMark/>
          </w:tcPr>
          <w:p w:rsidR="00C077CC" w:rsidRPr="008A5817" w:rsidRDefault="00C077CC" w:rsidP="00C077CC">
            <w:pPr>
              <w:spacing w:line="360" w:lineRule="auto"/>
              <w:jc w:val="center"/>
              <w:rPr>
                <w:rFonts w:ascii="Times New Roman" w:eastAsia="Times New Roman" w:hAnsi="Times New Roman"/>
                <w:b/>
                <w:sz w:val="20"/>
                <w:szCs w:val="20"/>
                <w:lang w:eastAsia="ru-RU"/>
              </w:rPr>
            </w:pPr>
            <w:r w:rsidRPr="008A5817">
              <w:rPr>
                <w:rFonts w:ascii="Times New Roman" w:eastAsia="Times New Roman" w:hAnsi="Times New Roman"/>
                <w:b/>
                <w:sz w:val="20"/>
                <w:szCs w:val="20"/>
                <w:lang w:eastAsia="ru-RU"/>
              </w:rPr>
              <w:t>33,20</w:t>
            </w:r>
          </w:p>
        </w:tc>
      </w:tr>
    </w:tbl>
    <w:p w:rsidR="00C077CC" w:rsidRPr="008A5817" w:rsidRDefault="00C077CC" w:rsidP="00C077CC">
      <w:pPr>
        <w:pStyle w:val="a4"/>
        <w:spacing w:before="0" w:beforeAutospacing="0" w:after="0" w:afterAutospacing="0" w:line="360" w:lineRule="auto"/>
        <w:ind w:right="-1" w:firstLine="851"/>
        <w:jc w:val="both"/>
        <w:rPr>
          <w:sz w:val="28"/>
          <w:szCs w:val="28"/>
        </w:rPr>
      </w:pPr>
    </w:p>
    <w:p w:rsidR="00C077CC" w:rsidRDefault="00C077CC" w:rsidP="00C077CC">
      <w:pPr>
        <w:spacing w:after="0" w:line="360" w:lineRule="auto"/>
        <w:ind w:firstLine="851"/>
        <w:jc w:val="both"/>
        <w:rPr>
          <w:rFonts w:ascii="Times New Roman" w:hAnsi="Times New Roman"/>
          <w:sz w:val="28"/>
          <w:szCs w:val="28"/>
        </w:rPr>
      </w:pPr>
      <w:r w:rsidRPr="008A5817">
        <w:rPr>
          <w:rFonts w:ascii="Times New Roman" w:hAnsi="Times New Roman"/>
          <w:sz w:val="28"/>
          <w:szCs w:val="28"/>
        </w:rPr>
        <w:t>Набольший рост показала статья «</w:t>
      </w:r>
      <w:r w:rsidRPr="008A5817">
        <w:rPr>
          <w:rFonts w:ascii="Times New Roman" w:eastAsia="Times New Roman" w:hAnsi="Times New Roman"/>
          <w:sz w:val="28"/>
          <w:szCs w:val="28"/>
          <w:lang w:eastAsia="ru-RU"/>
        </w:rPr>
        <w:t xml:space="preserve">Финансовые активы, оцениваемые по справедливой стоимости через прибыль или убыток», она выросла почти в 5 раз. Также большой рост у статьи «Средства в кредитных организациях» +278%. Денежные средства в 2013 г. снизились, а в </w:t>
      </w:r>
      <w:r w:rsidRPr="009C69B4">
        <w:rPr>
          <w:rFonts w:ascii="Times New Roman" w:eastAsia="Times New Roman" w:hAnsi="Times New Roman"/>
          <w:sz w:val="28"/>
          <w:szCs w:val="28"/>
          <w:lang w:eastAsia="ru-RU"/>
        </w:rPr>
        <w:t>2014 г.</w:t>
      </w:r>
      <w:r w:rsidRPr="008A5817">
        <w:rPr>
          <w:rFonts w:ascii="Times New Roman" w:eastAsia="Times New Roman" w:hAnsi="Times New Roman"/>
          <w:sz w:val="28"/>
          <w:szCs w:val="28"/>
          <w:lang w:eastAsia="ru-RU"/>
        </w:rPr>
        <w:t xml:space="preserve"> выросли на 72,97%. В наибольшей степени рост вызван привлечением заемных средств. Статья «Чистая ссудная задолженность»</w:t>
      </w:r>
      <w:r>
        <w:rPr>
          <w:rFonts w:ascii="Times New Roman" w:eastAsia="Times New Roman" w:hAnsi="Times New Roman"/>
          <w:sz w:val="28"/>
          <w:szCs w:val="28"/>
          <w:lang w:eastAsia="ru-RU"/>
        </w:rPr>
        <w:t xml:space="preserve"> </w:t>
      </w:r>
      <w:r w:rsidRPr="008A5817">
        <w:rPr>
          <w:rFonts w:ascii="Times New Roman" w:eastAsia="Times New Roman" w:hAnsi="Times New Roman"/>
          <w:sz w:val="28"/>
          <w:szCs w:val="28"/>
          <w:lang w:eastAsia="ru-RU"/>
        </w:rPr>
        <w:t xml:space="preserve">прибавила 33% в 2014 г., против 22,6% роста в 2013 г. Это говорит о </w:t>
      </w:r>
      <w:r w:rsidRPr="008A5817">
        <w:rPr>
          <w:rFonts w:ascii="Times New Roman" w:hAnsi="Times New Roman"/>
          <w:sz w:val="28"/>
          <w:szCs w:val="28"/>
        </w:rPr>
        <w:t xml:space="preserve">росте кредитного портфеля юридических и физических </w:t>
      </w:r>
      <w:r w:rsidRPr="009C69B4">
        <w:rPr>
          <w:rFonts w:ascii="Times New Roman" w:hAnsi="Times New Roman"/>
          <w:sz w:val="28"/>
          <w:szCs w:val="28"/>
        </w:rPr>
        <w:t>лиц</w:t>
      </w:r>
      <w:r w:rsidRPr="009C69B4">
        <w:rPr>
          <w:rFonts w:ascii="Times New Roman" w:eastAsia="Times New Roman" w:hAnsi="Times New Roman"/>
          <w:sz w:val="28"/>
          <w:szCs w:val="28"/>
          <w:lang w:eastAsia="ru-RU"/>
        </w:rPr>
        <w:t>. Отрицательная</w:t>
      </w:r>
      <w:r w:rsidRPr="008A5817">
        <w:rPr>
          <w:rFonts w:ascii="Times New Roman" w:eastAsia="Times New Roman" w:hAnsi="Times New Roman"/>
          <w:sz w:val="28"/>
          <w:szCs w:val="28"/>
          <w:lang w:eastAsia="ru-RU"/>
        </w:rPr>
        <w:t xml:space="preserve"> динамика наблюдается у статьи «Средства кредитных организаций в ЦБ РФ», она сократилась на 9,6%. </w:t>
      </w:r>
      <w:r w:rsidRPr="008A5817">
        <w:rPr>
          <w:rStyle w:val="af1"/>
          <w:rFonts w:ascii="Times New Roman" w:hAnsi="Times New Roman"/>
          <w:bCs/>
          <w:i w:val="0"/>
          <w:sz w:val="28"/>
          <w:szCs w:val="28"/>
        </w:rPr>
        <w:t>Всего активы</w:t>
      </w:r>
      <w:r>
        <w:rPr>
          <w:rStyle w:val="af1"/>
          <w:rFonts w:ascii="Times New Roman" w:hAnsi="Times New Roman"/>
          <w:bCs/>
          <w:i w:val="0"/>
          <w:sz w:val="28"/>
          <w:szCs w:val="28"/>
        </w:rPr>
        <w:t xml:space="preserve"> </w:t>
      </w:r>
      <w:r w:rsidRPr="008A5817">
        <w:rPr>
          <w:rFonts w:ascii="Times New Roman" w:hAnsi="Times New Roman"/>
          <w:sz w:val="28"/>
          <w:szCs w:val="28"/>
        </w:rPr>
        <w:t xml:space="preserve">за 2013 год выросли на 19,8 %, а за 2014 год </w:t>
      </w:r>
      <w:r>
        <w:rPr>
          <w:rFonts w:ascii="Times New Roman" w:hAnsi="Times New Roman"/>
          <w:sz w:val="28"/>
          <w:szCs w:val="28"/>
        </w:rPr>
        <w:t>–</w:t>
      </w:r>
      <w:r w:rsidRPr="008A5817">
        <w:rPr>
          <w:rFonts w:ascii="Times New Roman" w:hAnsi="Times New Roman"/>
          <w:sz w:val="28"/>
          <w:szCs w:val="28"/>
        </w:rPr>
        <w:t xml:space="preserve"> на 33,2%.</w:t>
      </w:r>
      <w:r>
        <w:rPr>
          <w:rFonts w:ascii="Times New Roman" w:hAnsi="Times New Roman"/>
          <w:sz w:val="28"/>
          <w:szCs w:val="28"/>
        </w:rPr>
        <w:t xml:space="preserve"> </w:t>
      </w:r>
      <w:r w:rsidRPr="008A5817">
        <w:rPr>
          <w:rFonts w:ascii="Times New Roman" w:hAnsi="Times New Roman"/>
          <w:sz w:val="28"/>
          <w:szCs w:val="28"/>
        </w:rPr>
        <w:t>Почти треть прироста за 2014 г. сложилась за счет положительной переоценки валютной составляющей активов в результате ослабления рубля.</w:t>
      </w:r>
    </w:p>
    <w:p w:rsidR="00C077CC" w:rsidRDefault="00C077CC" w:rsidP="00C077CC">
      <w:pPr>
        <w:spacing w:after="0" w:line="360" w:lineRule="auto"/>
        <w:ind w:firstLine="851"/>
        <w:jc w:val="both"/>
        <w:rPr>
          <w:rFonts w:ascii="Times New Roman" w:hAnsi="Times New Roman"/>
          <w:sz w:val="28"/>
          <w:szCs w:val="28"/>
        </w:rPr>
      </w:pPr>
    </w:p>
    <w:p w:rsidR="00C077CC" w:rsidRPr="008A5817" w:rsidRDefault="00C077CC" w:rsidP="00C077CC">
      <w:pPr>
        <w:spacing w:after="0" w:line="360" w:lineRule="auto"/>
        <w:ind w:firstLine="851"/>
        <w:jc w:val="both"/>
        <w:rPr>
          <w:rFonts w:ascii="Times New Roman" w:hAnsi="Times New Roman"/>
          <w:sz w:val="28"/>
          <w:szCs w:val="28"/>
        </w:rPr>
      </w:pPr>
      <w:r>
        <w:rPr>
          <w:rFonts w:ascii="Times New Roman" w:hAnsi="Times New Roman"/>
          <w:sz w:val="28"/>
          <w:szCs w:val="28"/>
        </w:rPr>
        <w:t>Таблица 4 –</w:t>
      </w:r>
      <w:r w:rsidRPr="008A5817">
        <w:rPr>
          <w:rFonts w:ascii="Times New Roman" w:hAnsi="Times New Roman"/>
          <w:sz w:val="28"/>
          <w:szCs w:val="28"/>
        </w:rPr>
        <w:t xml:space="preserve"> Вертикальный анализ активов</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5"/>
        <w:gridCol w:w="1418"/>
        <w:gridCol w:w="850"/>
        <w:gridCol w:w="1600"/>
        <w:gridCol w:w="810"/>
        <w:gridCol w:w="1417"/>
        <w:gridCol w:w="851"/>
      </w:tblGrid>
      <w:tr w:rsidR="00C077CC" w:rsidRPr="008A5817" w:rsidTr="00C077CC">
        <w:trPr>
          <w:trHeight w:val="315"/>
          <w:tblHeader/>
        </w:trPr>
        <w:tc>
          <w:tcPr>
            <w:tcW w:w="2425"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418" w:type="dxa"/>
            <w:shd w:val="clear" w:color="auto" w:fill="auto"/>
            <w:vAlign w:val="center"/>
            <w:hideMark/>
          </w:tcPr>
          <w:p w:rsidR="00C077CC" w:rsidRPr="008B36D8" w:rsidRDefault="00C077CC" w:rsidP="00C077C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На 31.12.</w:t>
            </w:r>
            <w:r w:rsidRPr="008A5817">
              <w:rPr>
                <w:rFonts w:ascii="Times New Roman" w:eastAsia="Times New Roman" w:hAnsi="Times New Roman"/>
                <w:sz w:val="20"/>
                <w:szCs w:val="20"/>
                <w:lang w:eastAsia="ru-RU"/>
              </w:rPr>
              <w:t>2012</w:t>
            </w:r>
            <w:r>
              <w:rPr>
                <w:rFonts w:ascii="Times New Roman" w:eastAsia="Times New Roman" w:hAnsi="Times New Roman"/>
                <w:sz w:val="20"/>
                <w:szCs w:val="20"/>
                <w:lang w:val="en-US" w:eastAsia="ru-RU"/>
              </w:rPr>
              <w:t>[8]</w:t>
            </w:r>
          </w:p>
        </w:tc>
        <w:tc>
          <w:tcPr>
            <w:tcW w:w="850" w:type="dxa"/>
            <w:shd w:val="clear" w:color="auto" w:fill="auto"/>
            <w:noWrap/>
            <w:vAlign w:val="center"/>
            <w:hideMark/>
          </w:tcPr>
          <w:p w:rsidR="00C077CC" w:rsidRPr="008A5817" w:rsidRDefault="00C077CC" w:rsidP="00C077CC">
            <w:pPr>
              <w:spacing w:after="0" w:line="240" w:lineRule="auto"/>
              <w:jc w:val="center"/>
              <w:rPr>
                <w:rFonts w:ascii="Times New Roman" w:eastAsia="Times New Roman" w:hAnsi="Times New Roman"/>
                <w:sz w:val="20"/>
                <w:szCs w:val="20"/>
                <w:lang w:eastAsia="ru-RU"/>
              </w:rPr>
            </w:pPr>
            <w:proofErr w:type="spellStart"/>
            <w:r w:rsidRPr="008A5817">
              <w:rPr>
                <w:rFonts w:ascii="Times New Roman" w:eastAsia="Times New Roman" w:hAnsi="Times New Roman"/>
                <w:sz w:val="20"/>
                <w:szCs w:val="20"/>
                <w:lang w:eastAsia="ru-RU"/>
              </w:rPr>
              <w:t>Доля,%</w:t>
            </w:r>
            <w:proofErr w:type="spellEnd"/>
          </w:p>
        </w:tc>
        <w:tc>
          <w:tcPr>
            <w:tcW w:w="1600" w:type="dxa"/>
            <w:shd w:val="clear" w:color="auto" w:fill="auto"/>
            <w:vAlign w:val="center"/>
            <w:hideMark/>
          </w:tcPr>
          <w:p w:rsidR="00C077CC" w:rsidRPr="008B36D8" w:rsidRDefault="00C077CC" w:rsidP="00C077C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 xml:space="preserve">На </w:t>
            </w:r>
            <w:r>
              <w:rPr>
                <w:rFonts w:ascii="Times New Roman" w:eastAsia="Times New Roman" w:hAnsi="Times New Roman"/>
                <w:sz w:val="20"/>
                <w:szCs w:val="20"/>
                <w:lang w:val="en-US" w:eastAsia="ru-RU"/>
              </w:rPr>
              <w:t>31</w:t>
            </w: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12</w:t>
            </w: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2013</w:t>
            </w:r>
            <w:r>
              <w:rPr>
                <w:rFonts w:ascii="Times New Roman" w:eastAsia="Times New Roman" w:hAnsi="Times New Roman"/>
                <w:sz w:val="20"/>
                <w:szCs w:val="20"/>
                <w:lang w:val="en-US" w:eastAsia="ru-RU"/>
              </w:rPr>
              <w:t xml:space="preserve"> [9]</w:t>
            </w:r>
          </w:p>
        </w:tc>
        <w:tc>
          <w:tcPr>
            <w:tcW w:w="810" w:type="dxa"/>
            <w:shd w:val="clear" w:color="auto" w:fill="auto"/>
            <w:vAlign w:val="center"/>
            <w:hideMark/>
          </w:tcPr>
          <w:p w:rsidR="00C077CC" w:rsidRPr="008A5817" w:rsidRDefault="00C077CC" w:rsidP="00C077CC">
            <w:pPr>
              <w:spacing w:after="0" w:line="240" w:lineRule="auto"/>
              <w:jc w:val="center"/>
              <w:rPr>
                <w:rFonts w:ascii="Times New Roman" w:eastAsia="Times New Roman" w:hAnsi="Times New Roman"/>
                <w:sz w:val="20"/>
                <w:szCs w:val="20"/>
                <w:lang w:eastAsia="ru-RU"/>
              </w:rPr>
            </w:pPr>
            <w:proofErr w:type="spellStart"/>
            <w:r w:rsidRPr="008A5817">
              <w:rPr>
                <w:rFonts w:ascii="Times New Roman" w:eastAsia="Times New Roman" w:hAnsi="Times New Roman"/>
                <w:sz w:val="20"/>
                <w:szCs w:val="20"/>
                <w:lang w:eastAsia="ru-RU"/>
              </w:rPr>
              <w:t>Доля,%</w:t>
            </w:r>
            <w:proofErr w:type="spellEnd"/>
          </w:p>
        </w:tc>
        <w:tc>
          <w:tcPr>
            <w:tcW w:w="1417" w:type="dxa"/>
            <w:shd w:val="clear" w:color="auto" w:fill="auto"/>
            <w:vAlign w:val="center"/>
            <w:hideMark/>
          </w:tcPr>
          <w:p w:rsidR="00C077CC" w:rsidRPr="008B36D8" w:rsidRDefault="00C077CC" w:rsidP="00C077C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На 31.12.</w:t>
            </w:r>
            <w:r w:rsidRPr="008A5817">
              <w:rPr>
                <w:rFonts w:ascii="Times New Roman" w:eastAsia="Times New Roman" w:hAnsi="Times New Roman"/>
                <w:sz w:val="20"/>
                <w:szCs w:val="20"/>
                <w:lang w:eastAsia="ru-RU"/>
              </w:rPr>
              <w:t>2014</w:t>
            </w:r>
            <w:r>
              <w:rPr>
                <w:rFonts w:ascii="Times New Roman" w:eastAsia="Times New Roman" w:hAnsi="Times New Roman"/>
                <w:sz w:val="20"/>
                <w:szCs w:val="20"/>
                <w:lang w:val="en-US" w:eastAsia="ru-RU"/>
              </w:rPr>
              <w:t xml:space="preserve"> [10]</w:t>
            </w:r>
          </w:p>
        </w:tc>
        <w:tc>
          <w:tcPr>
            <w:tcW w:w="851" w:type="dxa"/>
            <w:shd w:val="clear" w:color="auto" w:fill="auto"/>
            <w:vAlign w:val="center"/>
            <w:hideMark/>
          </w:tcPr>
          <w:p w:rsidR="00C077CC" w:rsidRPr="008A5817" w:rsidRDefault="00C077CC" w:rsidP="00C077CC">
            <w:pPr>
              <w:spacing w:after="0" w:line="240" w:lineRule="auto"/>
              <w:jc w:val="center"/>
              <w:rPr>
                <w:rFonts w:ascii="Times New Roman" w:eastAsia="Times New Roman" w:hAnsi="Times New Roman"/>
                <w:sz w:val="20"/>
                <w:szCs w:val="20"/>
                <w:lang w:eastAsia="ru-RU"/>
              </w:rPr>
            </w:pPr>
            <w:proofErr w:type="spellStart"/>
            <w:r w:rsidRPr="008A5817">
              <w:rPr>
                <w:rFonts w:ascii="Times New Roman" w:eastAsia="Times New Roman" w:hAnsi="Times New Roman"/>
                <w:sz w:val="20"/>
                <w:szCs w:val="20"/>
                <w:lang w:eastAsia="ru-RU"/>
              </w:rPr>
              <w:t>Доля,%</w:t>
            </w:r>
            <w:proofErr w:type="spellEnd"/>
          </w:p>
        </w:tc>
      </w:tr>
      <w:tr w:rsidR="00C077CC" w:rsidRPr="008A5817" w:rsidTr="00C077CC">
        <w:trPr>
          <w:trHeight w:val="31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Денежные средства</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725051773</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5,3</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717319916</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4,4</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1240712425</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5,7</w:t>
            </w:r>
          </w:p>
        </w:tc>
      </w:tr>
      <w:tr w:rsidR="00C077CC" w:rsidRPr="008A5817" w:rsidTr="00C077CC">
        <w:trPr>
          <w:trHeight w:val="52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Средства кредитных организаций в ЦБ РФ</w:t>
            </w:r>
          </w:p>
        </w:tc>
        <w:tc>
          <w:tcPr>
            <w:tcW w:w="1418"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381207927</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2,8</w:t>
            </w:r>
          </w:p>
        </w:tc>
        <w:tc>
          <w:tcPr>
            <w:tcW w:w="160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408802599</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2,5</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369675704</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w:t>
            </w:r>
          </w:p>
        </w:tc>
      </w:tr>
      <w:tr w:rsidR="00C077CC" w:rsidRPr="008A5817" w:rsidTr="00C077CC">
        <w:trPr>
          <w:trHeight w:val="31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Обязательные резервы</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122373578</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0,9</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112129198</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0,7</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142522154</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0,7</w:t>
            </w:r>
          </w:p>
        </w:tc>
      </w:tr>
      <w:tr w:rsidR="00C077CC" w:rsidRPr="008A5817" w:rsidTr="00C077CC">
        <w:trPr>
          <w:trHeight w:val="52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Средства в кредитных организациях</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81464392</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0,6</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94301261</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0,6</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356487333</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1,6</w:t>
            </w:r>
          </w:p>
        </w:tc>
      </w:tr>
      <w:tr w:rsidR="00C077CC" w:rsidRPr="008A5817" w:rsidTr="00C077CC">
        <w:trPr>
          <w:trHeight w:val="103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Финансовые активы, оцениваемые по справедливой стоимости через прибыль или убыток</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101883985</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0,8</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144662649</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0,9</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825688140</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3,8</w:t>
            </w:r>
          </w:p>
        </w:tc>
      </w:tr>
      <w:tr w:rsidR="00C077CC" w:rsidRPr="008A5817" w:rsidTr="00C077CC">
        <w:trPr>
          <w:trHeight w:val="31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 xml:space="preserve">Чистая ссудная </w:t>
            </w:r>
            <w:r w:rsidRPr="008A5817">
              <w:rPr>
                <w:rFonts w:ascii="Times New Roman" w:eastAsia="Times New Roman" w:hAnsi="Times New Roman"/>
                <w:sz w:val="20"/>
                <w:szCs w:val="20"/>
                <w:lang w:eastAsia="ru-RU"/>
              </w:rPr>
              <w:lastRenderedPageBreak/>
              <w:t>задолженность</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lastRenderedPageBreak/>
              <w:t>9772750284</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72,0</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11978006945</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73,6</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15889504343</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73,3</w:t>
            </w:r>
          </w:p>
        </w:tc>
      </w:tr>
      <w:tr w:rsidR="00C077CC" w:rsidRPr="008A5817" w:rsidTr="00C077CC">
        <w:trPr>
          <w:trHeight w:val="103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lastRenderedPageBreak/>
              <w:t>Чистые вложения в ценные бумаги и другие финансовые активы, имеющиеся в наличии для продажи</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1541630850</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11,4</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1744228260</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10,7</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1745489852</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8,1</w:t>
            </w:r>
          </w:p>
        </w:tc>
      </w:tr>
      <w:tr w:rsidR="00C077CC" w:rsidRPr="008A5817" w:rsidTr="00C077CC">
        <w:trPr>
          <w:trHeight w:val="52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Инвестиции в дочерние и зависимые организации</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281233360</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2,1</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310871192</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385839342</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1,8</w:t>
            </w:r>
          </w:p>
        </w:tc>
      </w:tr>
      <w:tr w:rsidR="00C077CC" w:rsidRPr="008A5817" w:rsidTr="00C077CC">
        <w:trPr>
          <w:trHeight w:val="780"/>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Чистые вложения в ценные бумаги, удерживаемые до погашения</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361861978</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2,7</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403987608</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2,5</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366474111</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w:t>
            </w:r>
          </w:p>
        </w:tc>
      </w:tr>
      <w:tr w:rsidR="00C077CC" w:rsidRPr="008A5817" w:rsidTr="00C077CC">
        <w:trPr>
          <w:trHeight w:val="52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Требования по текущему налогу на прибыль</w:t>
            </w:r>
          </w:p>
        </w:tc>
        <w:tc>
          <w:tcPr>
            <w:tcW w:w="1418"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60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76550</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w:t>
            </w:r>
          </w:p>
        </w:tc>
      </w:tr>
      <w:tr w:rsidR="00C077CC" w:rsidRPr="008A5817" w:rsidTr="00C077CC">
        <w:trPr>
          <w:trHeight w:val="780"/>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Основные средства, нематериальные активы и материальные запасы</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438028479</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3,2</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468069623</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2,9</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476206656</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2,2</w:t>
            </w:r>
          </w:p>
        </w:tc>
      </w:tr>
      <w:tr w:rsidR="00C077CC" w:rsidRPr="008A5817" w:rsidTr="00C077CC">
        <w:trPr>
          <w:trHeight w:val="31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Прочие активы</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177874551</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1,3</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315718369</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408026068</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w:t>
            </w:r>
          </w:p>
        </w:tc>
      </w:tr>
      <w:tr w:rsidR="00C077CC" w:rsidRPr="008A5817" w:rsidTr="00C077CC">
        <w:trPr>
          <w:trHeight w:val="315"/>
        </w:trPr>
        <w:tc>
          <w:tcPr>
            <w:tcW w:w="2425" w:type="dxa"/>
            <w:shd w:val="clear" w:color="auto" w:fill="auto"/>
            <w:vAlign w:val="center"/>
            <w:hideMark/>
          </w:tcPr>
          <w:p w:rsidR="00C077CC" w:rsidRPr="008A5817" w:rsidRDefault="00C077CC" w:rsidP="00C077CC">
            <w:pPr>
              <w:spacing w:after="0" w:line="360" w:lineRule="auto"/>
              <w:jc w:val="both"/>
              <w:rPr>
                <w:rFonts w:ascii="Times New Roman" w:eastAsia="Times New Roman" w:hAnsi="Times New Roman"/>
                <w:b/>
                <w:bCs/>
                <w:sz w:val="20"/>
                <w:szCs w:val="20"/>
                <w:lang w:eastAsia="ru-RU"/>
              </w:rPr>
            </w:pPr>
            <w:r w:rsidRPr="008A5817">
              <w:rPr>
                <w:rFonts w:ascii="Times New Roman" w:eastAsia="Times New Roman" w:hAnsi="Times New Roman"/>
                <w:b/>
                <w:bCs/>
                <w:sz w:val="20"/>
                <w:szCs w:val="20"/>
                <w:lang w:eastAsia="ru-RU"/>
              </w:rPr>
              <w:t>Всего активов</w:t>
            </w:r>
          </w:p>
        </w:tc>
        <w:tc>
          <w:tcPr>
            <w:tcW w:w="1418"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b/>
                <w:bCs/>
                <w:sz w:val="20"/>
                <w:szCs w:val="20"/>
                <w:lang w:eastAsia="ru-RU"/>
              </w:rPr>
            </w:pPr>
            <w:r w:rsidRPr="008A5817">
              <w:rPr>
                <w:rFonts w:ascii="Times New Roman" w:eastAsia="Times New Roman" w:hAnsi="Times New Roman"/>
                <w:b/>
                <w:bCs/>
                <w:sz w:val="20"/>
                <w:szCs w:val="20"/>
                <w:lang w:eastAsia="ru-RU"/>
              </w:rPr>
              <w:t>13581754219</w:t>
            </w:r>
          </w:p>
        </w:tc>
        <w:tc>
          <w:tcPr>
            <w:tcW w:w="850"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100,0</w:t>
            </w:r>
          </w:p>
        </w:tc>
        <w:tc>
          <w:tcPr>
            <w:tcW w:w="160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b/>
                <w:bCs/>
                <w:sz w:val="20"/>
                <w:szCs w:val="20"/>
                <w:lang w:eastAsia="ru-RU"/>
              </w:rPr>
            </w:pPr>
            <w:r w:rsidRPr="008A5817">
              <w:rPr>
                <w:rFonts w:ascii="Times New Roman" w:eastAsia="Times New Roman" w:hAnsi="Times New Roman"/>
                <w:b/>
                <w:bCs/>
                <w:sz w:val="20"/>
                <w:szCs w:val="20"/>
                <w:lang w:eastAsia="ru-RU"/>
              </w:rPr>
              <w:t>16275097230</w:t>
            </w:r>
          </w:p>
        </w:tc>
        <w:tc>
          <w:tcPr>
            <w:tcW w:w="810"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100,0</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b/>
                <w:bCs/>
                <w:sz w:val="20"/>
                <w:szCs w:val="20"/>
                <w:lang w:eastAsia="ru-RU"/>
              </w:rPr>
            </w:pPr>
            <w:r w:rsidRPr="008A5817">
              <w:rPr>
                <w:rFonts w:ascii="Times New Roman" w:eastAsia="Times New Roman" w:hAnsi="Times New Roman"/>
                <w:b/>
                <w:bCs/>
                <w:sz w:val="20"/>
                <w:szCs w:val="20"/>
                <w:lang w:eastAsia="ru-RU"/>
              </w:rPr>
              <w:t>21678341182</w:t>
            </w:r>
          </w:p>
        </w:tc>
        <w:tc>
          <w:tcPr>
            <w:tcW w:w="851"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100,0</w:t>
            </w:r>
          </w:p>
        </w:tc>
      </w:tr>
    </w:tbl>
    <w:p w:rsidR="00C077CC" w:rsidRDefault="00C077CC" w:rsidP="00C077CC">
      <w:pPr>
        <w:spacing w:after="0" w:line="360" w:lineRule="auto"/>
        <w:ind w:firstLine="851"/>
        <w:jc w:val="both"/>
        <w:rPr>
          <w:rFonts w:ascii="Times New Roman" w:hAnsi="Times New Roman"/>
          <w:sz w:val="28"/>
          <w:szCs w:val="28"/>
        </w:rPr>
      </w:pPr>
    </w:p>
    <w:p w:rsidR="00C077CC" w:rsidRPr="008A5817" w:rsidRDefault="00C077CC" w:rsidP="00C077CC">
      <w:pPr>
        <w:spacing w:after="0" w:line="360" w:lineRule="auto"/>
        <w:ind w:firstLine="851"/>
        <w:jc w:val="both"/>
        <w:rPr>
          <w:rFonts w:ascii="Times New Roman" w:hAnsi="Times New Roman"/>
          <w:sz w:val="28"/>
          <w:szCs w:val="28"/>
        </w:rPr>
      </w:pPr>
      <w:r w:rsidRPr="008A5817">
        <w:rPr>
          <w:rFonts w:ascii="Times New Roman" w:hAnsi="Times New Roman"/>
          <w:sz w:val="28"/>
          <w:szCs w:val="28"/>
        </w:rPr>
        <w:t>Ежегодно наибольшая доля активов приходится на чистую ссудную задолженность, при этом доля статьи меняется несущественно. Это объясняется спецификой деятельности кредитной организации. Вторая по величине доля</w:t>
      </w:r>
      <w:r>
        <w:rPr>
          <w:rFonts w:ascii="Times New Roman" w:hAnsi="Times New Roman"/>
          <w:sz w:val="28"/>
          <w:szCs w:val="28"/>
        </w:rPr>
        <w:t xml:space="preserve"> </w:t>
      </w:r>
      <w:r w:rsidRPr="008A5817">
        <w:rPr>
          <w:rFonts w:ascii="Times New Roman" w:hAnsi="Times New Roman"/>
          <w:sz w:val="28"/>
          <w:szCs w:val="28"/>
        </w:rPr>
        <w:t>принадлежит статье «</w:t>
      </w:r>
      <w:r w:rsidRPr="008A5817">
        <w:rPr>
          <w:rFonts w:ascii="Times New Roman" w:eastAsia="Times New Roman" w:hAnsi="Times New Roman"/>
          <w:sz w:val="28"/>
          <w:szCs w:val="28"/>
          <w:lang w:eastAsia="ru-RU"/>
        </w:rPr>
        <w:t>Чистые вложения в ценные бумаги и другие финансовые активы, имеющиеся в наличии для продажи», но ее доля ежегодно сокращалась и сократилась с 11,4% в 2012 г. до 8,1% в 2014 г. Так же сократилась доля статьи «Чистые вложения в ценные бумаги, удерживаемые до погашения».</w:t>
      </w:r>
    </w:p>
    <w:p w:rsidR="00C077CC" w:rsidRDefault="00C077CC" w:rsidP="00C077CC">
      <w:pPr>
        <w:spacing w:after="0" w:line="360" w:lineRule="auto"/>
        <w:ind w:firstLine="851"/>
        <w:jc w:val="both"/>
        <w:rPr>
          <w:rFonts w:ascii="Times New Roman" w:hAnsi="Times New Roman"/>
          <w:sz w:val="28"/>
          <w:szCs w:val="28"/>
        </w:rPr>
      </w:pPr>
    </w:p>
    <w:p w:rsidR="00C077CC" w:rsidRPr="008A5817" w:rsidRDefault="00C077CC" w:rsidP="00C077CC">
      <w:pPr>
        <w:spacing w:after="0" w:line="360" w:lineRule="auto"/>
        <w:ind w:firstLine="851"/>
        <w:jc w:val="both"/>
        <w:rPr>
          <w:rFonts w:ascii="Times New Roman" w:hAnsi="Times New Roman"/>
          <w:sz w:val="28"/>
          <w:szCs w:val="28"/>
        </w:rPr>
      </w:pPr>
      <w:r>
        <w:rPr>
          <w:rFonts w:ascii="Times New Roman" w:hAnsi="Times New Roman"/>
          <w:sz w:val="28"/>
          <w:szCs w:val="28"/>
        </w:rPr>
        <w:t>Таблица 5 – Горизонтальный анализ пассивов</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1443"/>
        <w:gridCol w:w="1534"/>
        <w:gridCol w:w="929"/>
        <w:gridCol w:w="1443"/>
        <w:gridCol w:w="1124"/>
      </w:tblGrid>
      <w:tr w:rsidR="00C077CC" w:rsidRPr="008A5817" w:rsidTr="00C077CC">
        <w:trPr>
          <w:trHeight w:val="489"/>
          <w:tblHeader/>
        </w:trPr>
        <w:tc>
          <w:tcPr>
            <w:tcW w:w="2898" w:type="dxa"/>
            <w:shd w:val="clear" w:color="auto" w:fill="auto"/>
            <w:noWrap/>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Статья</w:t>
            </w:r>
          </w:p>
        </w:tc>
        <w:tc>
          <w:tcPr>
            <w:tcW w:w="1443" w:type="dxa"/>
            <w:shd w:val="clear" w:color="auto" w:fill="auto"/>
            <w:noWrap/>
            <w:vAlign w:val="center"/>
            <w:hideMark/>
          </w:tcPr>
          <w:p w:rsidR="00C077CC" w:rsidRPr="008B36D8" w:rsidRDefault="00C077CC" w:rsidP="00C077CC">
            <w:pPr>
              <w:spacing w:after="0" w:line="36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На 31.12.</w:t>
            </w:r>
            <w:r w:rsidRPr="008A5817">
              <w:rPr>
                <w:rFonts w:ascii="Times New Roman" w:eastAsia="Times New Roman" w:hAnsi="Times New Roman"/>
                <w:sz w:val="20"/>
                <w:szCs w:val="20"/>
                <w:lang w:eastAsia="ru-RU"/>
              </w:rPr>
              <w:t>2012</w:t>
            </w:r>
            <w:r>
              <w:rPr>
                <w:rFonts w:ascii="Times New Roman" w:eastAsia="Times New Roman" w:hAnsi="Times New Roman"/>
                <w:sz w:val="20"/>
                <w:szCs w:val="20"/>
                <w:lang w:val="en-US" w:eastAsia="ru-RU"/>
              </w:rPr>
              <w:t>[8]</w:t>
            </w:r>
          </w:p>
        </w:tc>
        <w:tc>
          <w:tcPr>
            <w:tcW w:w="1534" w:type="dxa"/>
            <w:shd w:val="clear" w:color="auto" w:fill="auto"/>
            <w:noWrap/>
            <w:vAlign w:val="center"/>
            <w:hideMark/>
          </w:tcPr>
          <w:p w:rsidR="00C077CC" w:rsidRPr="008B36D8" w:rsidRDefault="00C077CC" w:rsidP="00C077CC">
            <w:pPr>
              <w:spacing w:after="0" w:line="36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На 31.12.</w:t>
            </w:r>
            <w:r w:rsidRPr="008A5817">
              <w:rPr>
                <w:rFonts w:ascii="Times New Roman" w:eastAsia="Times New Roman" w:hAnsi="Times New Roman"/>
                <w:sz w:val="20"/>
                <w:szCs w:val="20"/>
                <w:lang w:eastAsia="ru-RU"/>
              </w:rPr>
              <w:t>2013</w:t>
            </w:r>
            <w:r>
              <w:rPr>
                <w:rFonts w:ascii="Times New Roman" w:eastAsia="Times New Roman" w:hAnsi="Times New Roman"/>
                <w:sz w:val="20"/>
                <w:szCs w:val="20"/>
                <w:lang w:val="en-US" w:eastAsia="ru-RU"/>
              </w:rPr>
              <w:t xml:space="preserve"> [9]</w:t>
            </w:r>
          </w:p>
        </w:tc>
        <w:tc>
          <w:tcPr>
            <w:tcW w:w="929"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Style w:val="st"/>
                <w:sz w:val="20"/>
                <w:szCs w:val="20"/>
              </w:rPr>
              <w:t>Δ к 2012, %</w:t>
            </w:r>
          </w:p>
        </w:tc>
        <w:tc>
          <w:tcPr>
            <w:tcW w:w="1443" w:type="dxa"/>
            <w:shd w:val="clear" w:color="auto" w:fill="auto"/>
            <w:noWrap/>
            <w:vAlign w:val="center"/>
            <w:hideMark/>
          </w:tcPr>
          <w:p w:rsidR="00C077CC" w:rsidRPr="008B36D8" w:rsidRDefault="00C077CC" w:rsidP="00C077CC">
            <w:pPr>
              <w:spacing w:after="0" w:line="36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На 31.12.</w:t>
            </w:r>
            <w:r w:rsidRPr="008A5817">
              <w:rPr>
                <w:rFonts w:ascii="Times New Roman" w:eastAsia="Times New Roman" w:hAnsi="Times New Roman"/>
                <w:sz w:val="20"/>
                <w:szCs w:val="20"/>
                <w:lang w:eastAsia="ru-RU"/>
              </w:rPr>
              <w:t>2014</w:t>
            </w:r>
            <w:r>
              <w:rPr>
                <w:rFonts w:ascii="Times New Roman" w:eastAsia="Times New Roman" w:hAnsi="Times New Roman"/>
                <w:sz w:val="20"/>
                <w:szCs w:val="20"/>
                <w:lang w:val="en-US" w:eastAsia="ru-RU"/>
              </w:rPr>
              <w:t xml:space="preserve"> [10]</w:t>
            </w:r>
          </w:p>
        </w:tc>
        <w:tc>
          <w:tcPr>
            <w:tcW w:w="1124"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Style w:val="st"/>
                <w:sz w:val="20"/>
                <w:szCs w:val="20"/>
              </w:rPr>
              <w:t>Δ к 2013, %</w:t>
            </w:r>
          </w:p>
        </w:tc>
      </w:tr>
      <w:tr w:rsidR="00C077CC" w:rsidRPr="008A5817" w:rsidTr="00C077CC">
        <w:trPr>
          <w:trHeight w:val="300"/>
        </w:trPr>
        <w:tc>
          <w:tcPr>
            <w:tcW w:w="2898" w:type="dxa"/>
            <w:shd w:val="clear" w:color="auto" w:fill="auto"/>
            <w:noWrap/>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II. ПАССИВЫ</w:t>
            </w:r>
          </w:p>
        </w:tc>
        <w:tc>
          <w:tcPr>
            <w:tcW w:w="1443"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534"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929"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443"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124"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r>
      <w:tr w:rsidR="00C077CC" w:rsidRPr="008A5817" w:rsidTr="00C077CC">
        <w:trPr>
          <w:trHeight w:val="81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Кредиты, депозиты и прочие средства Центрального банка Российской Федерации</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1367973939</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1967035549</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43,79</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3515817946</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78,74</w:t>
            </w:r>
          </w:p>
        </w:tc>
      </w:tr>
      <w:tr w:rsidR="00C077CC" w:rsidRPr="008A5817" w:rsidTr="00C077CC">
        <w:trPr>
          <w:trHeight w:val="555"/>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Средства кредитных организаций</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605450003</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630459333</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4,13</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794856364</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26,08</w:t>
            </w:r>
          </w:p>
        </w:tc>
      </w:tr>
      <w:tr w:rsidR="00C077CC" w:rsidRPr="008A5817" w:rsidTr="00C077CC">
        <w:trPr>
          <w:trHeight w:val="81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lastRenderedPageBreak/>
              <w:t>Средства клиентов, не являющихся кредитными организациями</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9462176277</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11128035158</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17,61</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14026723546</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26,05</w:t>
            </w:r>
          </w:p>
        </w:tc>
      </w:tr>
      <w:tr w:rsidR="00C077CC" w:rsidRPr="008A5817" w:rsidTr="00C077CC">
        <w:trPr>
          <w:trHeight w:val="81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Вклады (средства) физических лиц и индивидуальных</w:t>
            </w:r>
            <w:r w:rsidRPr="008A5817">
              <w:rPr>
                <w:rFonts w:ascii="Times New Roman" w:eastAsia="Times New Roman" w:hAnsi="Times New Roman"/>
                <w:sz w:val="20"/>
                <w:szCs w:val="20"/>
                <w:lang w:eastAsia="ru-RU"/>
              </w:rPr>
              <w:br/>
              <w:t>предпринимателей</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6288049613</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7586125879</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20,64</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7999051651</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5,44</w:t>
            </w:r>
          </w:p>
        </w:tc>
      </w:tr>
      <w:tr w:rsidR="00C077CC" w:rsidRPr="008A5817" w:rsidTr="00C077CC">
        <w:trPr>
          <w:trHeight w:val="108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Финансовые обязательства, оцениваемые по справедливой стоимости через прибыль или убыток</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25965548</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34050544</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31,14</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617944480</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1714,79</w:t>
            </w:r>
          </w:p>
        </w:tc>
      </w:tr>
      <w:tr w:rsidR="00C077CC" w:rsidRPr="008A5817" w:rsidTr="00C077CC">
        <w:trPr>
          <w:trHeight w:val="555"/>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Выпущенные долговые обязательства</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331891304</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404518757</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21,88</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513402495</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26,92</w:t>
            </w:r>
          </w:p>
        </w:tc>
      </w:tr>
      <w:tr w:rsidR="00C077CC" w:rsidRPr="008A5817" w:rsidTr="00C077CC">
        <w:trPr>
          <w:trHeight w:val="555"/>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Обязательство по текущему налогу на прибыль</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r>
      <w:tr w:rsidR="00C077CC" w:rsidRPr="008A5817" w:rsidTr="00C077CC">
        <w:trPr>
          <w:trHeight w:val="555"/>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Отложенное налоговое обязательство</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187011403</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r>
      <w:tr w:rsidR="00C077CC" w:rsidRPr="008A5817" w:rsidTr="00C077CC">
        <w:trPr>
          <w:trHeight w:val="30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Прочие обязательства</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115477162</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144796061</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25,39</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208451231</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43,96</w:t>
            </w:r>
          </w:p>
        </w:tc>
      </w:tr>
      <w:tr w:rsidR="00C077CC" w:rsidRPr="008A5817" w:rsidTr="00C077CC">
        <w:trPr>
          <w:trHeight w:val="162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 xml:space="preserve">Резервы на возможные потери по условным обязательствам кредитного характера, прочим </w:t>
            </w:r>
            <w:r w:rsidRPr="008A5817">
              <w:rPr>
                <w:rFonts w:ascii="Times New Roman" w:eastAsia="Times New Roman" w:hAnsi="Times New Roman"/>
                <w:sz w:val="20"/>
                <w:szCs w:val="20"/>
                <w:lang w:eastAsia="ru-RU"/>
              </w:rPr>
              <w:br/>
              <w:t xml:space="preserve">возможным потерям и операциям с резидентами </w:t>
            </w:r>
            <w:proofErr w:type="spellStart"/>
            <w:r w:rsidRPr="008A5817">
              <w:rPr>
                <w:rFonts w:ascii="Times New Roman" w:eastAsia="Times New Roman" w:hAnsi="Times New Roman"/>
                <w:sz w:val="20"/>
                <w:szCs w:val="20"/>
                <w:lang w:eastAsia="ru-RU"/>
              </w:rPr>
              <w:t>офшорных</w:t>
            </w:r>
            <w:proofErr w:type="spellEnd"/>
            <w:r w:rsidRPr="008A5817">
              <w:rPr>
                <w:rFonts w:ascii="Times New Roman" w:eastAsia="Times New Roman" w:hAnsi="Times New Roman"/>
                <w:sz w:val="20"/>
                <w:szCs w:val="20"/>
                <w:lang w:eastAsia="ru-RU"/>
              </w:rPr>
              <w:t xml:space="preserve"> зон</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21323838</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31000692</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45,38</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36537884</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17,86</w:t>
            </w:r>
          </w:p>
        </w:tc>
      </w:tr>
      <w:tr w:rsidR="00C077CC" w:rsidRPr="008A5817" w:rsidTr="00C077CC">
        <w:trPr>
          <w:trHeight w:val="30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Всего обязательств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11930258071</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14339896094</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20,20</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19732435349</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37,61</w:t>
            </w:r>
          </w:p>
        </w:tc>
      </w:tr>
      <w:tr w:rsidR="00C077CC" w:rsidRPr="008A5817" w:rsidTr="00C077CC">
        <w:trPr>
          <w:trHeight w:val="54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III. ИСТОЧНИКИ СОБСТВЕННЫХ СРЕДСТВ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r>
      <w:tr w:rsidR="00C077CC" w:rsidRPr="008A5817" w:rsidTr="00C077CC">
        <w:trPr>
          <w:trHeight w:val="555"/>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Средства акционеров (участников)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67760844</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67760844</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67760844</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r>
      <w:tr w:rsidR="00C077CC" w:rsidRPr="008A5817" w:rsidTr="00C077CC">
        <w:trPr>
          <w:trHeight w:val="81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Собственные акции (доли), выкупленные у акционеров (участников)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r>
      <w:tr w:rsidR="00C077CC" w:rsidRPr="008A5817" w:rsidTr="00C077CC">
        <w:trPr>
          <w:trHeight w:val="30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Эмиссионный доход</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228054226</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228054226</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228054226</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r>
      <w:tr w:rsidR="00C077CC" w:rsidRPr="008A5817" w:rsidTr="00C077CC">
        <w:trPr>
          <w:trHeight w:val="30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Резервный фонд</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3527429</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3527429</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3527429</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r>
      <w:tr w:rsidR="00C077CC" w:rsidRPr="008A5817" w:rsidTr="00C077CC">
        <w:trPr>
          <w:trHeight w:val="189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Переоценка по справедливой стоимости ценных бумаг, имеющихся в наличии для продажи, уменьшенная на отложенное налоговое обязательство (увеличенная на отложенный налоговый актив)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26396638</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7888290</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129,88</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223316539</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2730,99</w:t>
            </w:r>
          </w:p>
        </w:tc>
      </w:tr>
      <w:tr w:rsidR="00C077CC" w:rsidRPr="008A5817" w:rsidTr="00C077CC">
        <w:trPr>
          <w:trHeight w:val="81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Переоценка основных средств, уменьшенная на отложенное налоговое обязательство</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84217444</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82570859</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1,96</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75507959</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8,55</w:t>
            </w:r>
          </w:p>
        </w:tc>
      </w:tr>
      <w:tr w:rsidR="00C077CC" w:rsidRPr="008A5817" w:rsidTr="00C077CC">
        <w:trPr>
          <w:trHeight w:val="81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Нераспределенная прибыль (непокрытые убытки) прошлых лет</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895365048</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1183526718</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32,18</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1488668685</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25,78</w:t>
            </w:r>
          </w:p>
        </w:tc>
      </w:tr>
      <w:tr w:rsidR="00C077CC" w:rsidRPr="008A5817" w:rsidTr="00C077CC">
        <w:trPr>
          <w:trHeight w:val="555"/>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Неиспользованная прибыль (убыток) за отчетный период</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346174519</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377649350</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9,09</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305703229</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19,05</w:t>
            </w:r>
          </w:p>
        </w:tc>
      </w:tr>
      <w:tr w:rsidR="00C077CC" w:rsidRPr="008A5817" w:rsidTr="00C077CC">
        <w:trPr>
          <w:trHeight w:val="555"/>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lastRenderedPageBreak/>
              <w:t>Всего источников собственных средств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1651496148</w:t>
            </w:r>
          </w:p>
        </w:tc>
        <w:tc>
          <w:tcPr>
            <w:tcW w:w="153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1935201136</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17,18</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1945905833</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0,55</w:t>
            </w:r>
          </w:p>
        </w:tc>
      </w:tr>
      <w:tr w:rsidR="00C077CC" w:rsidRPr="008A5817" w:rsidTr="00C077CC">
        <w:trPr>
          <w:trHeight w:val="300"/>
        </w:trPr>
        <w:tc>
          <w:tcPr>
            <w:tcW w:w="2898"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Всего пассивы</w:t>
            </w:r>
          </w:p>
        </w:tc>
        <w:tc>
          <w:tcPr>
            <w:tcW w:w="1443"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13581754219</w:t>
            </w:r>
          </w:p>
        </w:tc>
        <w:tc>
          <w:tcPr>
            <w:tcW w:w="1534"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16275097230</w:t>
            </w:r>
          </w:p>
        </w:tc>
        <w:tc>
          <w:tcPr>
            <w:tcW w:w="92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19,83</w:t>
            </w:r>
          </w:p>
        </w:tc>
        <w:tc>
          <w:tcPr>
            <w:tcW w:w="1443"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21678341182</w:t>
            </w:r>
          </w:p>
        </w:tc>
        <w:tc>
          <w:tcPr>
            <w:tcW w:w="1124"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33,20</w:t>
            </w:r>
          </w:p>
        </w:tc>
      </w:tr>
    </w:tbl>
    <w:p w:rsidR="00C077CC" w:rsidRDefault="00C077CC" w:rsidP="00C077CC">
      <w:pPr>
        <w:spacing w:after="0" w:line="360" w:lineRule="auto"/>
        <w:ind w:firstLine="851"/>
        <w:jc w:val="both"/>
        <w:rPr>
          <w:rFonts w:ascii="Times New Roman" w:hAnsi="Times New Roman"/>
          <w:sz w:val="28"/>
          <w:szCs w:val="28"/>
        </w:rPr>
      </w:pPr>
    </w:p>
    <w:p w:rsidR="00C077CC" w:rsidRPr="008A5817" w:rsidRDefault="00C077CC" w:rsidP="00C077CC">
      <w:pPr>
        <w:spacing w:after="0" w:line="360" w:lineRule="auto"/>
        <w:ind w:firstLine="851"/>
        <w:jc w:val="both"/>
        <w:rPr>
          <w:rFonts w:ascii="Times New Roman" w:hAnsi="Times New Roman"/>
          <w:sz w:val="28"/>
          <w:szCs w:val="28"/>
        </w:rPr>
      </w:pPr>
      <w:r w:rsidRPr="008A5817">
        <w:rPr>
          <w:rFonts w:ascii="Times New Roman" w:hAnsi="Times New Roman"/>
          <w:sz w:val="28"/>
          <w:szCs w:val="28"/>
        </w:rPr>
        <w:t xml:space="preserve">В разделе пассивов все статьи баланса показали </w:t>
      </w:r>
      <w:r w:rsidRPr="009C69B4">
        <w:rPr>
          <w:rFonts w:ascii="Times New Roman" w:hAnsi="Times New Roman"/>
          <w:sz w:val="28"/>
          <w:szCs w:val="28"/>
        </w:rPr>
        <w:t xml:space="preserve">прирост. </w:t>
      </w:r>
      <w:proofErr w:type="gramStart"/>
      <w:r w:rsidRPr="009C69B4">
        <w:rPr>
          <w:rFonts w:ascii="Times New Roman" w:hAnsi="Times New Roman"/>
          <w:sz w:val="28"/>
          <w:szCs w:val="28"/>
        </w:rPr>
        <w:t>Наибольший</w:t>
      </w:r>
      <w:r w:rsidRPr="008A5817">
        <w:rPr>
          <w:rFonts w:ascii="Times New Roman" w:hAnsi="Times New Roman"/>
          <w:sz w:val="28"/>
          <w:szCs w:val="28"/>
        </w:rPr>
        <w:t xml:space="preserve"> прирост наблюдается у статьи «</w:t>
      </w:r>
      <w:r w:rsidRPr="008A5817">
        <w:rPr>
          <w:rFonts w:ascii="Times New Roman" w:eastAsia="Times New Roman" w:hAnsi="Times New Roman"/>
          <w:sz w:val="28"/>
          <w:szCs w:val="28"/>
          <w:lang w:eastAsia="ru-RU"/>
        </w:rPr>
        <w:t>Финансовые обязательства, оцениваемые по справедливой стоимости через прибыль или убыток», ее прирост в 2014 г. составил 1714,79%. Также сильное увеличение темпов роста наблюдается у статьи «Кредиты, депозиты и прочие средства Центрального банка Российской Федерации», ее прирост в 2014 г. составил 78,74% против прироста 43,79% в 2013 г. Значительно увеличились обязательства перед кредитными организациями, они возросли</w:t>
      </w:r>
      <w:proofErr w:type="gramEnd"/>
      <w:r w:rsidRPr="008A5817">
        <w:rPr>
          <w:rFonts w:ascii="Times New Roman" w:eastAsia="Times New Roman" w:hAnsi="Times New Roman"/>
          <w:sz w:val="28"/>
          <w:szCs w:val="28"/>
          <w:lang w:eastAsia="ru-RU"/>
        </w:rPr>
        <w:t xml:space="preserve"> на 26%. Существенное сокращение темпов роста наблюдается у статьи «Вклады (средства) физических лиц и индивидуальных </w:t>
      </w:r>
      <w:r w:rsidRPr="009C69B4">
        <w:rPr>
          <w:rFonts w:ascii="Times New Roman" w:eastAsia="Times New Roman" w:hAnsi="Times New Roman"/>
          <w:sz w:val="28"/>
          <w:szCs w:val="28"/>
          <w:lang w:eastAsia="ru-RU"/>
        </w:rPr>
        <w:t>предпринимателей» –</w:t>
      </w:r>
      <w:r w:rsidRPr="008A5817">
        <w:rPr>
          <w:rFonts w:ascii="Times New Roman" w:eastAsia="Times New Roman" w:hAnsi="Times New Roman"/>
          <w:sz w:val="28"/>
          <w:szCs w:val="28"/>
          <w:lang w:eastAsia="ru-RU"/>
        </w:rPr>
        <w:t xml:space="preserve"> в 2014 г. статья выросла всего на 5%. Это объясняется экономической ситуацией, которая вынуждает потребителей отправлять меньшую долю доходов на сбережения. В целом динамика раздела «Пассивы» указывает на расширение привлечения заемных средств, что говорит об ухудшении финансового состояния банка и его финансовой устойчивости.</w:t>
      </w:r>
    </w:p>
    <w:p w:rsidR="00C077CC" w:rsidRPr="008A5817" w:rsidRDefault="00C077CC" w:rsidP="00C077CC">
      <w:pPr>
        <w:spacing w:after="0" w:line="360" w:lineRule="auto"/>
        <w:ind w:firstLine="851"/>
        <w:jc w:val="both"/>
        <w:rPr>
          <w:rFonts w:ascii="Times New Roman" w:eastAsia="Times New Roman" w:hAnsi="Times New Roman"/>
          <w:sz w:val="28"/>
          <w:szCs w:val="28"/>
          <w:lang w:eastAsia="ru-RU"/>
        </w:rPr>
      </w:pPr>
      <w:r w:rsidRPr="008A5817">
        <w:rPr>
          <w:rFonts w:ascii="Times New Roman" w:hAnsi="Times New Roman"/>
          <w:sz w:val="28"/>
          <w:szCs w:val="28"/>
        </w:rPr>
        <w:t>В разделе «Собственные средства» наибольшее изменение у статьи «</w:t>
      </w:r>
      <w:r w:rsidRPr="008A5817">
        <w:rPr>
          <w:rFonts w:ascii="Times New Roman" w:eastAsia="Times New Roman" w:hAnsi="Times New Roman"/>
          <w:sz w:val="28"/>
          <w:szCs w:val="28"/>
          <w:lang w:eastAsia="ru-RU"/>
        </w:rPr>
        <w:t>Переоценка по справедливой стоимости ценных бумаг, имеющихся в наличии для продажи…», несмотря на прирост в 27 раз, эта динамика отрицательная, так как переоценка осуществляется на уменьшение. Статья «Неиспользованная прибыль (убыток) за отчетный период» за 2013 г. выросла на 9 %, а в 2014 г. сократилась на 19%.</w:t>
      </w:r>
    </w:p>
    <w:p w:rsidR="00C077CC" w:rsidRPr="008A5817" w:rsidRDefault="00C077CC" w:rsidP="00C077CC">
      <w:pPr>
        <w:spacing w:after="0" w:line="360" w:lineRule="auto"/>
        <w:ind w:firstLine="851"/>
        <w:jc w:val="both"/>
        <w:rPr>
          <w:rFonts w:ascii="Times New Roman" w:hAnsi="Times New Roman"/>
          <w:sz w:val="28"/>
          <w:szCs w:val="28"/>
        </w:rPr>
      </w:pPr>
      <w:r w:rsidRPr="008A5817">
        <w:rPr>
          <w:rFonts w:ascii="Times New Roman" w:eastAsia="Times New Roman" w:hAnsi="Times New Roman"/>
          <w:sz w:val="28"/>
          <w:szCs w:val="28"/>
          <w:lang w:eastAsia="ru-RU"/>
        </w:rPr>
        <w:t>В целом пассивы банка ежегодно возрастают, прирост в 2013 г. составил 19,83%, а в 2014 33,2%. В наибольшей степени прирост обеспечивается за счет увеличения заемных средств, что указывает на постепенную потерю банком финансовой устойчивости.</w:t>
      </w:r>
    </w:p>
    <w:p w:rsidR="00C077CC" w:rsidRDefault="00C077CC" w:rsidP="00C077CC">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077CC" w:rsidRPr="008A5817" w:rsidRDefault="00C077CC" w:rsidP="00C077CC">
      <w:pPr>
        <w:pStyle w:val="aa"/>
        <w:spacing w:after="0" w:line="360" w:lineRule="auto"/>
        <w:ind w:left="1020" w:right="30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Таблица 6 – </w:t>
      </w:r>
      <w:r w:rsidRPr="008A5817">
        <w:rPr>
          <w:rFonts w:ascii="Times New Roman" w:eastAsia="Times New Roman" w:hAnsi="Times New Roman"/>
          <w:sz w:val="28"/>
          <w:szCs w:val="28"/>
          <w:lang w:eastAsia="ru-RU"/>
        </w:rPr>
        <w:t>Вертикальный анализ пассивов</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9"/>
        <w:gridCol w:w="1443"/>
        <w:gridCol w:w="825"/>
        <w:gridCol w:w="1559"/>
        <w:gridCol w:w="709"/>
        <w:gridCol w:w="1417"/>
        <w:gridCol w:w="709"/>
      </w:tblGrid>
      <w:tr w:rsidR="00C077CC" w:rsidRPr="008A5817" w:rsidTr="00C077CC">
        <w:trPr>
          <w:trHeight w:val="300"/>
          <w:tblHeader/>
        </w:trPr>
        <w:tc>
          <w:tcPr>
            <w:tcW w:w="2709" w:type="dxa"/>
            <w:shd w:val="clear" w:color="auto" w:fill="auto"/>
            <w:noWrap/>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Статья</w:t>
            </w:r>
          </w:p>
        </w:tc>
        <w:tc>
          <w:tcPr>
            <w:tcW w:w="1443" w:type="dxa"/>
            <w:shd w:val="clear" w:color="auto" w:fill="auto"/>
            <w:noWrap/>
            <w:vAlign w:val="center"/>
            <w:hideMark/>
          </w:tcPr>
          <w:p w:rsidR="00C077CC" w:rsidRPr="008B36D8" w:rsidRDefault="00C077CC" w:rsidP="00C077C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На 31.12.</w:t>
            </w:r>
            <w:r w:rsidRPr="008A5817">
              <w:rPr>
                <w:rFonts w:ascii="Times New Roman" w:eastAsia="Times New Roman" w:hAnsi="Times New Roman"/>
                <w:sz w:val="20"/>
                <w:szCs w:val="20"/>
                <w:lang w:eastAsia="ru-RU"/>
              </w:rPr>
              <w:t>2012</w:t>
            </w:r>
            <w:r>
              <w:rPr>
                <w:rFonts w:ascii="Times New Roman" w:eastAsia="Times New Roman" w:hAnsi="Times New Roman"/>
                <w:sz w:val="20"/>
                <w:szCs w:val="20"/>
                <w:lang w:val="en-US" w:eastAsia="ru-RU"/>
              </w:rPr>
              <w:t>[8]</w:t>
            </w:r>
          </w:p>
        </w:tc>
        <w:tc>
          <w:tcPr>
            <w:tcW w:w="825" w:type="dxa"/>
            <w:shd w:val="clear" w:color="auto" w:fill="auto"/>
            <w:noWrap/>
            <w:vAlign w:val="center"/>
            <w:hideMark/>
          </w:tcPr>
          <w:p w:rsidR="00C077CC" w:rsidRPr="008A5817" w:rsidRDefault="00C077CC" w:rsidP="00C077CC">
            <w:pPr>
              <w:spacing w:after="0" w:line="240" w:lineRule="auto"/>
              <w:jc w:val="center"/>
              <w:rPr>
                <w:rFonts w:ascii="Times New Roman" w:eastAsia="Times New Roman" w:hAnsi="Times New Roman"/>
                <w:sz w:val="20"/>
                <w:szCs w:val="20"/>
                <w:lang w:eastAsia="ru-RU"/>
              </w:rPr>
            </w:pPr>
            <w:proofErr w:type="spellStart"/>
            <w:r w:rsidRPr="008A5817">
              <w:rPr>
                <w:rFonts w:ascii="Times New Roman" w:eastAsia="Times New Roman" w:hAnsi="Times New Roman"/>
                <w:sz w:val="20"/>
                <w:szCs w:val="20"/>
                <w:lang w:eastAsia="ru-RU"/>
              </w:rPr>
              <w:t>Доля,%</w:t>
            </w:r>
            <w:proofErr w:type="spellEnd"/>
          </w:p>
        </w:tc>
        <w:tc>
          <w:tcPr>
            <w:tcW w:w="1559" w:type="dxa"/>
            <w:shd w:val="clear" w:color="auto" w:fill="auto"/>
            <w:noWrap/>
            <w:vAlign w:val="center"/>
            <w:hideMark/>
          </w:tcPr>
          <w:p w:rsidR="00C077CC" w:rsidRPr="008B36D8" w:rsidRDefault="00C077CC" w:rsidP="00C077C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 xml:space="preserve">На </w:t>
            </w:r>
            <w:r>
              <w:rPr>
                <w:rFonts w:ascii="Times New Roman" w:eastAsia="Times New Roman" w:hAnsi="Times New Roman"/>
                <w:sz w:val="20"/>
                <w:szCs w:val="20"/>
                <w:lang w:val="en-US" w:eastAsia="ru-RU"/>
              </w:rPr>
              <w:t>31</w:t>
            </w: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12</w:t>
            </w: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2013</w:t>
            </w:r>
            <w:r>
              <w:rPr>
                <w:rFonts w:ascii="Times New Roman" w:eastAsia="Times New Roman" w:hAnsi="Times New Roman"/>
                <w:sz w:val="20"/>
                <w:szCs w:val="20"/>
                <w:lang w:val="en-US" w:eastAsia="ru-RU"/>
              </w:rPr>
              <w:t xml:space="preserve"> [9]</w:t>
            </w:r>
          </w:p>
        </w:tc>
        <w:tc>
          <w:tcPr>
            <w:tcW w:w="709" w:type="dxa"/>
            <w:shd w:val="clear" w:color="auto" w:fill="auto"/>
            <w:noWrap/>
            <w:vAlign w:val="center"/>
            <w:hideMark/>
          </w:tcPr>
          <w:p w:rsidR="00C077CC" w:rsidRPr="008A5817" w:rsidRDefault="00C077CC" w:rsidP="00C077CC">
            <w:pPr>
              <w:spacing w:after="0" w:line="240" w:lineRule="auto"/>
              <w:jc w:val="center"/>
              <w:rPr>
                <w:rFonts w:ascii="Times New Roman" w:eastAsia="Times New Roman" w:hAnsi="Times New Roman"/>
                <w:sz w:val="20"/>
                <w:szCs w:val="20"/>
                <w:lang w:eastAsia="ru-RU"/>
              </w:rPr>
            </w:pPr>
            <w:proofErr w:type="spellStart"/>
            <w:r w:rsidRPr="008A5817">
              <w:rPr>
                <w:rFonts w:ascii="Times New Roman" w:eastAsia="Times New Roman" w:hAnsi="Times New Roman"/>
                <w:sz w:val="20"/>
                <w:szCs w:val="20"/>
                <w:lang w:eastAsia="ru-RU"/>
              </w:rPr>
              <w:t>Доля,%</w:t>
            </w:r>
            <w:proofErr w:type="spellEnd"/>
          </w:p>
        </w:tc>
        <w:tc>
          <w:tcPr>
            <w:tcW w:w="1417" w:type="dxa"/>
            <w:shd w:val="clear" w:color="auto" w:fill="auto"/>
            <w:noWrap/>
            <w:vAlign w:val="center"/>
            <w:hideMark/>
          </w:tcPr>
          <w:p w:rsidR="00C077CC" w:rsidRPr="008B36D8" w:rsidRDefault="00C077CC" w:rsidP="00C077C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На 31.12.</w:t>
            </w:r>
            <w:r w:rsidRPr="008A5817">
              <w:rPr>
                <w:rFonts w:ascii="Times New Roman" w:eastAsia="Times New Roman" w:hAnsi="Times New Roman"/>
                <w:sz w:val="20"/>
                <w:szCs w:val="20"/>
                <w:lang w:eastAsia="ru-RU"/>
              </w:rPr>
              <w:t>2014</w:t>
            </w:r>
            <w:r>
              <w:rPr>
                <w:rFonts w:ascii="Times New Roman" w:eastAsia="Times New Roman" w:hAnsi="Times New Roman"/>
                <w:sz w:val="20"/>
                <w:szCs w:val="20"/>
                <w:lang w:val="en-US" w:eastAsia="ru-RU"/>
              </w:rPr>
              <w:t xml:space="preserve"> [10]</w:t>
            </w:r>
          </w:p>
        </w:tc>
        <w:tc>
          <w:tcPr>
            <w:tcW w:w="709" w:type="dxa"/>
            <w:shd w:val="clear" w:color="auto" w:fill="auto"/>
            <w:noWrap/>
            <w:vAlign w:val="center"/>
            <w:hideMark/>
          </w:tcPr>
          <w:p w:rsidR="00C077CC" w:rsidRPr="008A5817" w:rsidRDefault="00C077CC" w:rsidP="00C077CC">
            <w:pPr>
              <w:spacing w:after="0" w:line="240" w:lineRule="auto"/>
              <w:jc w:val="center"/>
              <w:rPr>
                <w:rFonts w:ascii="Times New Roman" w:eastAsia="Times New Roman" w:hAnsi="Times New Roman"/>
                <w:sz w:val="20"/>
                <w:szCs w:val="20"/>
                <w:lang w:eastAsia="ru-RU"/>
              </w:rPr>
            </w:pPr>
            <w:proofErr w:type="spellStart"/>
            <w:r w:rsidRPr="008A5817">
              <w:rPr>
                <w:rFonts w:ascii="Times New Roman" w:eastAsia="Times New Roman" w:hAnsi="Times New Roman"/>
                <w:sz w:val="20"/>
                <w:szCs w:val="20"/>
                <w:lang w:eastAsia="ru-RU"/>
              </w:rPr>
              <w:t>Доля,%</w:t>
            </w:r>
            <w:proofErr w:type="spellEnd"/>
          </w:p>
        </w:tc>
      </w:tr>
      <w:tr w:rsidR="00C077CC" w:rsidRPr="008A5817" w:rsidTr="00C077CC">
        <w:trPr>
          <w:trHeight w:val="300"/>
        </w:trPr>
        <w:tc>
          <w:tcPr>
            <w:tcW w:w="2709" w:type="dxa"/>
            <w:shd w:val="clear" w:color="auto" w:fill="auto"/>
            <w:noWrap/>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II. ПАССИВЫ</w:t>
            </w:r>
          </w:p>
        </w:tc>
        <w:tc>
          <w:tcPr>
            <w:tcW w:w="1443"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559"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709"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1417"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709"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r>
      <w:tr w:rsidR="00C077CC" w:rsidRPr="008A5817" w:rsidTr="00C077CC">
        <w:trPr>
          <w:trHeight w:val="81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Кредиты, депозиты и прочие средства Центрального банка Российской Федерации</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1367973939</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10,07</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1967035549</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12,09</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3515817946</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16,22</w:t>
            </w:r>
          </w:p>
        </w:tc>
      </w:tr>
      <w:tr w:rsidR="00C077CC" w:rsidRPr="008A5817" w:rsidTr="00C077CC">
        <w:trPr>
          <w:trHeight w:val="555"/>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Средства кредитных организаций</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605450003</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4,46</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630459333</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3,87</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794856364</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3,67</w:t>
            </w:r>
          </w:p>
        </w:tc>
      </w:tr>
      <w:tr w:rsidR="00C077CC" w:rsidRPr="008A5817" w:rsidTr="00C077CC">
        <w:trPr>
          <w:trHeight w:val="81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Средства клиентов, не являющихся кредитными организациями</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9462176277</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69,67</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11128035158</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68,37</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14026723546</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64,70</w:t>
            </w:r>
          </w:p>
        </w:tc>
      </w:tr>
      <w:tr w:rsidR="00C077CC" w:rsidRPr="008A5817" w:rsidTr="00C077CC">
        <w:trPr>
          <w:trHeight w:val="81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Вклады (средства) физических лиц и индивидуальных</w:t>
            </w:r>
            <w:r w:rsidRPr="008A5817">
              <w:rPr>
                <w:rFonts w:ascii="Times New Roman" w:eastAsia="Times New Roman" w:hAnsi="Times New Roman"/>
                <w:sz w:val="20"/>
                <w:szCs w:val="20"/>
                <w:lang w:eastAsia="ru-RU"/>
              </w:rPr>
              <w:br/>
              <w:t>предпринимателей</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6288049613</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46,30</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7586125879</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46,61</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7999051651</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36,90</w:t>
            </w:r>
          </w:p>
        </w:tc>
      </w:tr>
      <w:tr w:rsidR="00C077CC" w:rsidRPr="008A5817" w:rsidTr="00C077CC">
        <w:trPr>
          <w:trHeight w:val="108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Финансовые обязательства, оцениваемые по справедливой стоимости через прибыль или убыток</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25965548</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0,19</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34050544</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0,21</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617944480</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2,85</w:t>
            </w:r>
          </w:p>
        </w:tc>
      </w:tr>
      <w:tr w:rsidR="00C077CC" w:rsidRPr="008A5817" w:rsidTr="00C077CC">
        <w:trPr>
          <w:trHeight w:val="555"/>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Выпущенные долговые обязательства</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331891304</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2,44</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404518757</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2,49</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513402495</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2,37</w:t>
            </w:r>
          </w:p>
        </w:tc>
      </w:tr>
      <w:tr w:rsidR="00C077CC" w:rsidRPr="008A5817" w:rsidTr="00C077CC">
        <w:trPr>
          <w:trHeight w:val="555"/>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Обязательство по текущему налогу на прибыль</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r>
      <w:tr w:rsidR="00C077CC" w:rsidRPr="008A5817" w:rsidTr="00C077CC">
        <w:trPr>
          <w:trHeight w:val="555"/>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Отложенное налоговое обязательство</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187011403</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0,86</w:t>
            </w:r>
          </w:p>
        </w:tc>
      </w:tr>
      <w:tr w:rsidR="00C077CC" w:rsidRPr="008A5817" w:rsidTr="00C077CC">
        <w:trPr>
          <w:trHeight w:val="30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Прочие обязательства</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115477162</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0,85</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144796061</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0,89</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208451231</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0,96</w:t>
            </w:r>
          </w:p>
        </w:tc>
      </w:tr>
      <w:tr w:rsidR="00C077CC" w:rsidRPr="008A5817" w:rsidTr="00C077CC">
        <w:trPr>
          <w:trHeight w:val="162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 xml:space="preserve">Резервы на возможные потери по условным обязательствам кредитного характера, прочим </w:t>
            </w:r>
            <w:r w:rsidRPr="008A5817">
              <w:rPr>
                <w:rFonts w:ascii="Times New Roman" w:eastAsia="Times New Roman" w:hAnsi="Times New Roman"/>
                <w:sz w:val="20"/>
                <w:szCs w:val="20"/>
                <w:lang w:eastAsia="ru-RU"/>
              </w:rPr>
              <w:br/>
              <w:t xml:space="preserve">возможным потерям и операциям с резидентами </w:t>
            </w:r>
            <w:proofErr w:type="spellStart"/>
            <w:r w:rsidRPr="008A5817">
              <w:rPr>
                <w:rFonts w:ascii="Times New Roman" w:eastAsia="Times New Roman" w:hAnsi="Times New Roman"/>
                <w:sz w:val="20"/>
                <w:szCs w:val="20"/>
                <w:lang w:eastAsia="ru-RU"/>
              </w:rPr>
              <w:t>офшорных</w:t>
            </w:r>
            <w:proofErr w:type="spellEnd"/>
            <w:r w:rsidRPr="008A5817">
              <w:rPr>
                <w:rFonts w:ascii="Times New Roman" w:eastAsia="Times New Roman" w:hAnsi="Times New Roman"/>
                <w:sz w:val="20"/>
                <w:szCs w:val="20"/>
                <w:lang w:eastAsia="ru-RU"/>
              </w:rPr>
              <w:t xml:space="preserve"> зон</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21323838</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0,16</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31000692</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0,19</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36537884</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0,17</w:t>
            </w:r>
          </w:p>
        </w:tc>
      </w:tr>
      <w:tr w:rsidR="00C077CC" w:rsidRPr="008A5817" w:rsidTr="00C077CC">
        <w:trPr>
          <w:trHeight w:val="30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Всего обязательств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11930258071</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87,84</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14339896094</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88,11</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19732435349</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91,02</w:t>
            </w:r>
          </w:p>
        </w:tc>
      </w:tr>
      <w:tr w:rsidR="00C077CC" w:rsidRPr="008A5817" w:rsidTr="00C077CC">
        <w:trPr>
          <w:trHeight w:val="54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III. ИСТОЧНИКИ СОБСТВЕННЫХ СРЕДСТВ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r>
      <w:tr w:rsidR="00C077CC" w:rsidRPr="008A5817" w:rsidTr="00C077CC">
        <w:trPr>
          <w:trHeight w:val="555"/>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Средства акционеров (участников)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67760844</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0,50</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67760844</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0,42</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67760844</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0,31</w:t>
            </w:r>
          </w:p>
        </w:tc>
      </w:tr>
      <w:tr w:rsidR="00C077CC" w:rsidRPr="008A5817" w:rsidTr="00C077CC">
        <w:trPr>
          <w:trHeight w:val="81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Собственные акции (доли), выкупленные у акционеров (участников)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0,00</w:t>
            </w:r>
          </w:p>
        </w:tc>
      </w:tr>
      <w:tr w:rsidR="00C077CC" w:rsidRPr="008A5817" w:rsidTr="00C077CC">
        <w:trPr>
          <w:trHeight w:val="30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Эмиссионный доход</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228054226</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1,68</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228054226</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1,40</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228054226</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1,05</w:t>
            </w:r>
          </w:p>
        </w:tc>
      </w:tr>
      <w:tr w:rsidR="00C077CC" w:rsidRPr="008A5817" w:rsidTr="00C077CC">
        <w:trPr>
          <w:trHeight w:val="30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Резервный фонд</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3527429</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0,03</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3527429</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0,02</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3527429</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0,02</w:t>
            </w:r>
          </w:p>
        </w:tc>
      </w:tr>
      <w:tr w:rsidR="00C077CC" w:rsidRPr="008A5817" w:rsidTr="00C077CC">
        <w:trPr>
          <w:trHeight w:val="983"/>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Переоценка по справедливой стоимости ценных бумаг, имеющихся в наличии для продажи, уменьшенная на отложенное налоговое обязательство (увеличенная на отложенный налоговый актив)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26396638</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0,19</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7888290</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0,05</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223316539</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8A5817">
              <w:rPr>
                <w:rFonts w:ascii="Times New Roman" w:eastAsia="Times New Roman" w:hAnsi="Times New Roman"/>
                <w:sz w:val="20"/>
                <w:szCs w:val="20"/>
                <w:lang w:eastAsia="ru-RU"/>
              </w:rPr>
              <w:t>1,03</w:t>
            </w:r>
          </w:p>
        </w:tc>
      </w:tr>
      <w:tr w:rsidR="00C077CC" w:rsidRPr="008A5817" w:rsidTr="00C077CC">
        <w:trPr>
          <w:trHeight w:val="81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lastRenderedPageBreak/>
              <w:t>Переоценка основных средств, уменьшенная на отложенное налоговое обязательство</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84217444</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0,62</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82570859</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0,51</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75507959</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0,35</w:t>
            </w:r>
          </w:p>
        </w:tc>
      </w:tr>
      <w:tr w:rsidR="00C077CC" w:rsidRPr="008A5817" w:rsidTr="00C077CC">
        <w:trPr>
          <w:trHeight w:val="81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Нераспределенная прибыль (непокрытые убытки) прошлых лет</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895365048</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6,59</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1183526718</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7,27</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1488668685</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6,87</w:t>
            </w:r>
          </w:p>
        </w:tc>
      </w:tr>
      <w:tr w:rsidR="00C077CC" w:rsidRPr="008A5817" w:rsidTr="00C077CC">
        <w:trPr>
          <w:trHeight w:val="555"/>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Неиспользованная прибыль (убыток) за отчетный период</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346174519</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2,55</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377649350</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2,32</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305703229</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1,41</w:t>
            </w:r>
          </w:p>
        </w:tc>
      </w:tr>
      <w:tr w:rsidR="00C077CC" w:rsidRPr="008A5817" w:rsidTr="00C077CC">
        <w:trPr>
          <w:trHeight w:val="555"/>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Всего источников собственных средств</w:t>
            </w:r>
          </w:p>
        </w:tc>
        <w:tc>
          <w:tcPr>
            <w:tcW w:w="1443"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1651496148</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12,16</w:t>
            </w:r>
          </w:p>
        </w:tc>
        <w:tc>
          <w:tcPr>
            <w:tcW w:w="155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1935201136</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11,89</w:t>
            </w:r>
          </w:p>
        </w:tc>
        <w:tc>
          <w:tcPr>
            <w:tcW w:w="1417"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1945905833</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8,98</w:t>
            </w:r>
          </w:p>
        </w:tc>
      </w:tr>
      <w:tr w:rsidR="00C077CC" w:rsidRPr="008A5817" w:rsidTr="00C077CC">
        <w:trPr>
          <w:trHeight w:val="300"/>
        </w:trPr>
        <w:tc>
          <w:tcPr>
            <w:tcW w:w="2709" w:type="dxa"/>
            <w:shd w:val="clear" w:color="auto" w:fill="auto"/>
            <w:vAlign w:val="center"/>
            <w:hideMark/>
          </w:tcPr>
          <w:p w:rsidR="00C077CC" w:rsidRPr="008A5817" w:rsidRDefault="00C077CC" w:rsidP="00C077CC">
            <w:pPr>
              <w:spacing w:after="0" w:line="240" w:lineRule="auto"/>
              <w:jc w:val="both"/>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Всего пассивы</w:t>
            </w:r>
          </w:p>
        </w:tc>
        <w:tc>
          <w:tcPr>
            <w:tcW w:w="1443"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13581754219</w:t>
            </w:r>
          </w:p>
        </w:tc>
        <w:tc>
          <w:tcPr>
            <w:tcW w:w="825"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100,0</w:t>
            </w:r>
          </w:p>
        </w:tc>
        <w:tc>
          <w:tcPr>
            <w:tcW w:w="1559"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16275097230</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100,0</w:t>
            </w:r>
          </w:p>
        </w:tc>
        <w:tc>
          <w:tcPr>
            <w:tcW w:w="1417" w:type="dxa"/>
            <w:shd w:val="clear" w:color="auto" w:fill="auto"/>
            <w:noWrap/>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21678341182</w:t>
            </w:r>
          </w:p>
        </w:tc>
        <w:tc>
          <w:tcPr>
            <w:tcW w:w="709" w:type="dxa"/>
            <w:shd w:val="clear" w:color="auto" w:fill="auto"/>
            <w:vAlign w:val="center"/>
            <w:hideMark/>
          </w:tcPr>
          <w:p w:rsidR="00C077CC" w:rsidRPr="008A5817" w:rsidRDefault="00C077CC" w:rsidP="00C077CC">
            <w:pPr>
              <w:spacing w:after="0"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100,0</w:t>
            </w:r>
          </w:p>
        </w:tc>
      </w:tr>
    </w:tbl>
    <w:p w:rsidR="00C077CC" w:rsidRDefault="00C077CC" w:rsidP="00C077CC">
      <w:pPr>
        <w:pStyle w:val="aa"/>
        <w:spacing w:after="0" w:line="360" w:lineRule="auto"/>
        <w:ind w:left="0" w:right="-1" w:firstLine="851"/>
        <w:jc w:val="both"/>
        <w:rPr>
          <w:rFonts w:ascii="Times New Roman" w:eastAsia="Times New Roman" w:hAnsi="Times New Roman"/>
          <w:sz w:val="28"/>
          <w:szCs w:val="28"/>
          <w:lang w:eastAsia="ru-RU"/>
        </w:rPr>
      </w:pPr>
    </w:p>
    <w:p w:rsidR="00C077CC" w:rsidRDefault="00C077CC" w:rsidP="00C077CC">
      <w:pPr>
        <w:pStyle w:val="aa"/>
        <w:spacing w:after="0" w:line="360" w:lineRule="auto"/>
        <w:ind w:left="0" w:right="-1"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Ежегодно увеличивается доля обязательств, при этом растет доля средств ЦБ, а доля сре</w:t>
      </w:r>
      <w:proofErr w:type="gramStart"/>
      <w:r w:rsidRPr="008A5817">
        <w:rPr>
          <w:rFonts w:ascii="Times New Roman" w:eastAsia="Times New Roman" w:hAnsi="Times New Roman"/>
          <w:sz w:val="28"/>
          <w:szCs w:val="28"/>
          <w:lang w:eastAsia="ru-RU"/>
        </w:rPr>
        <w:t>дств кр</w:t>
      </w:r>
      <w:proofErr w:type="gramEnd"/>
      <w:r w:rsidRPr="008A5817">
        <w:rPr>
          <w:rFonts w:ascii="Times New Roman" w:eastAsia="Times New Roman" w:hAnsi="Times New Roman"/>
          <w:sz w:val="28"/>
          <w:szCs w:val="28"/>
          <w:lang w:eastAsia="ru-RU"/>
        </w:rPr>
        <w:t>едитных организаций и клиентов сокращается. Увеличение доли заемных средств говорит о неспособности банка в достаточной степени обеспечивать деятельность на счет собственных средств.</w:t>
      </w:r>
    </w:p>
    <w:p w:rsidR="00C077CC" w:rsidRPr="008A5817" w:rsidRDefault="00C077CC" w:rsidP="00C077CC">
      <w:pPr>
        <w:pStyle w:val="aa"/>
        <w:spacing w:after="0" w:line="360" w:lineRule="auto"/>
        <w:ind w:left="0" w:right="-1"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Главным критерием развития является выполнение плана по основным параметрам, главным из которых является чистая прибыль (</w:t>
      </w:r>
      <w:r w:rsidRPr="009C69B4">
        <w:rPr>
          <w:rFonts w:ascii="Times New Roman" w:eastAsia="Times New Roman" w:hAnsi="Times New Roman"/>
          <w:sz w:val="28"/>
          <w:szCs w:val="28"/>
          <w:lang w:eastAsia="ru-RU"/>
        </w:rPr>
        <w:t>рисунок 4).</w:t>
      </w:r>
    </w:p>
    <w:p w:rsidR="00C077CC" w:rsidRPr="008A5817" w:rsidRDefault="00C077CC" w:rsidP="00C077CC">
      <w:pPr>
        <w:pStyle w:val="aa"/>
        <w:spacing w:after="0" w:line="360" w:lineRule="auto"/>
        <w:ind w:left="0" w:right="-1"/>
        <w:jc w:val="center"/>
        <w:rPr>
          <w:rFonts w:ascii="Times New Roman" w:eastAsia="Times New Roman" w:hAnsi="Times New Roman"/>
          <w:sz w:val="28"/>
          <w:szCs w:val="28"/>
          <w:lang w:eastAsia="ru-RU"/>
        </w:rPr>
      </w:pPr>
      <w:r w:rsidRPr="008A5817">
        <w:rPr>
          <w:rFonts w:ascii="Times New Roman" w:eastAsia="Times New Roman" w:hAnsi="Times New Roman"/>
          <w:noProof/>
          <w:sz w:val="28"/>
          <w:szCs w:val="28"/>
          <w:lang w:eastAsia="ru-RU"/>
        </w:rPr>
        <w:drawing>
          <wp:inline distT="0" distB="0" distL="0" distR="0">
            <wp:extent cx="3994749" cy="238951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218"/>
                    <a:stretch/>
                  </pic:blipFill>
                  <pic:spPr bwMode="auto">
                    <a:xfrm>
                      <a:off x="0" y="0"/>
                      <a:ext cx="4000500" cy="239295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077CC" w:rsidRPr="008B36D8" w:rsidRDefault="00C077CC" w:rsidP="00C077CC">
      <w:pPr>
        <w:pStyle w:val="aa"/>
        <w:spacing w:after="0" w:line="360" w:lineRule="auto"/>
        <w:ind w:left="0" w:right="-1"/>
        <w:jc w:val="center"/>
        <w:rPr>
          <w:rFonts w:ascii="Times New Roman" w:eastAsia="Times New Roman" w:hAnsi="Times New Roman"/>
          <w:sz w:val="28"/>
          <w:szCs w:val="28"/>
          <w:lang w:eastAsia="ru-RU"/>
        </w:rPr>
      </w:pPr>
      <w:r w:rsidRPr="009C69B4">
        <w:rPr>
          <w:rFonts w:ascii="Times New Roman" w:eastAsia="Times New Roman" w:hAnsi="Times New Roman"/>
          <w:sz w:val="28"/>
          <w:szCs w:val="28"/>
          <w:lang w:eastAsia="ru-RU"/>
        </w:rPr>
        <w:t>Рисунок 4</w:t>
      </w:r>
      <w:r>
        <w:rPr>
          <w:rFonts w:ascii="Times New Roman" w:eastAsia="Times New Roman" w:hAnsi="Times New Roman"/>
          <w:sz w:val="28"/>
          <w:szCs w:val="28"/>
          <w:lang w:eastAsia="ru-RU"/>
        </w:rPr>
        <w:t xml:space="preserve"> </w:t>
      </w:r>
      <w:r w:rsidRPr="009C69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9C69B4">
        <w:rPr>
          <w:rFonts w:ascii="Times New Roman" w:eastAsia="Times New Roman" w:hAnsi="Times New Roman"/>
          <w:sz w:val="28"/>
          <w:szCs w:val="28"/>
          <w:lang w:eastAsia="ru-RU"/>
        </w:rPr>
        <w:t>Отчет</w:t>
      </w:r>
      <w:r w:rsidRPr="008A5817">
        <w:rPr>
          <w:rFonts w:ascii="Times New Roman" w:eastAsia="Times New Roman" w:hAnsi="Times New Roman"/>
          <w:sz w:val="28"/>
          <w:szCs w:val="28"/>
          <w:lang w:eastAsia="ru-RU"/>
        </w:rPr>
        <w:t xml:space="preserve"> о прибылях и </w:t>
      </w:r>
      <w:r w:rsidRPr="009C69B4">
        <w:rPr>
          <w:rFonts w:ascii="Times New Roman" w:eastAsia="Times New Roman" w:hAnsi="Times New Roman"/>
          <w:sz w:val="28"/>
          <w:szCs w:val="28"/>
          <w:lang w:eastAsia="ru-RU"/>
        </w:rPr>
        <w:t>убытках за 11</w:t>
      </w:r>
      <w:r w:rsidRPr="008A5817">
        <w:rPr>
          <w:rFonts w:ascii="Times New Roman" w:eastAsia="Times New Roman" w:hAnsi="Times New Roman"/>
          <w:sz w:val="28"/>
          <w:szCs w:val="28"/>
          <w:lang w:eastAsia="ru-RU"/>
        </w:rPr>
        <w:t xml:space="preserve"> месяцев 2014 г.</w:t>
      </w:r>
      <w:r w:rsidRPr="008B36D8">
        <w:rPr>
          <w:rFonts w:ascii="Times New Roman" w:eastAsia="Times New Roman" w:hAnsi="Times New Roman"/>
          <w:sz w:val="28"/>
          <w:szCs w:val="28"/>
          <w:lang w:eastAsia="ru-RU"/>
        </w:rPr>
        <w:t xml:space="preserve"> [11]</w:t>
      </w:r>
    </w:p>
    <w:p w:rsidR="00C077CC" w:rsidRDefault="00C077CC" w:rsidP="00C077CC">
      <w:pPr>
        <w:pStyle w:val="aa"/>
        <w:spacing w:after="0" w:line="360" w:lineRule="auto"/>
        <w:ind w:left="0" w:right="-1" w:firstLine="851"/>
        <w:jc w:val="both"/>
        <w:rPr>
          <w:rFonts w:ascii="Times New Roman" w:hAnsi="Times New Roman"/>
          <w:sz w:val="28"/>
          <w:szCs w:val="28"/>
        </w:rPr>
      </w:pPr>
    </w:p>
    <w:p w:rsidR="00C077CC" w:rsidRPr="008A5817" w:rsidRDefault="00C077CC" w:rsidP="00C077CC">
      <w:pPr>
        <w:pStyle w:val="aa"/>
        <w:spacing w:after="0" w:line="360" w:lineRule="auto"/>
        <w:ind w:left="0" w:right="-1" w:firstLine="851"/>
        <w:jc w:val="both"/>
        <w:rPr>
          <w:rFonts w:ascii="Times New Roman" w:hAnsi="Times New Roman"/>
          <w:sz w:val="28"/>
          <w:szCs w:val="28"/>
        </w:rPr>
      </w:pPr>
      <w:proofErr w:type="gramStart"/>
      <w:r w:rsidRPr="008A5817">
        <w:rPr>
          <w:rFonts w:ascii="Times New Roman" w:hAnsi="Times New Roman"/>
          <w:sz w:val="28"/>
          <w:szCs w:val="28"/>
        </w:rPr>
        <w:t>В 2014 г. наблюдается невыполнение плана по чистой прибыли на 34%. Основные факторы снижения прибыли в 2014 году – значительные расходы на резервы (больше плана на 173,9 млрд</w:t>
      </w:r>
      <w:r>
        <w:rPr>
          <w:rFonts w:ascii="Times New Roman" w:hAnsi="Times New Roman"/>
          <w:sz w:val="28"/>
          <w:szCs w:val="28"/>
        </w:rPr>
        <w:t>.</w:t>
      </w:r>
      <w:r w:rsidRPr="008A5817">
        <w:rPr>
          <w:rFonts w:ascii="Times New Roman" w:hAnsi="Times New Roman"/>
          <w:sz w:val="28"/>
          <w:szCs w:val="28"/>
        </w:rPr>
        <w:t xml:space="preserve"> руб.), исключение из финансового результата переоценки валютных вложений в дочерние компании, а также </w:t>
      </w:r>
      <w:r w:rsidRPr="008A5817">
        <w:rPr>
          <w:rFonts w:ascii="Times New Roman" w:hAnsi="Times New Roman"/>
          <w:sz w:val="28"/>
          <w:szCs w:val="28"/>
        </w:rPr>
        <w:lastRenderedPageBreak/>
        <w:t xml:space="preserve">признание с мая 2014 года отложенного налогового обязательства в связи с изменениями правил бухгалтерского учета. </w:t>
      </w:r>
      <w:proofErr w:type="gramEnd"/>
    </w:p>
    <w:p w:rsidR="00C077CC" w:rsidRPr="008A5817" w:rsidRDefault="00C077CC" w:rsidP="00C077CC">
      <w:pPr>
        <w:pStyle w:val="aa"/>
        <w:spacing w:after="0" w:line="360" w:lineRule="auto"/>
        <w:ind w:left="0" w:right="-1"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Минимизация расходов является целью любого предприятия, а в период кризиса становится необходимой мерой для выживания на рынке. За 2014 г. удалось добиться наибольшей экономии административно</w:t>
      </w:r>
      <w:r>
        <w:rPr>
          <w:rFonts w:ascii="Times New Roman" w:eastAsia="Times New Roman" w:hAnsi="Times New Roman"/>
          <w:sz w:val="28"/>
          <w:szCs w:val="28"/>
          <w:lang w:eastAsia="ru-RU"/>
        </w:rPr>
        <w:t>–</w:t>
      </w:r>
      <w:r w:rsidRPr="008A5817">
        <w:rPr>
          <w:rFonts w:ascii="Times New Roman" w:eastAsia="Times New Roman" w:hAnsi="Times New Roman"/>
          <w:sz w:val="28"/>
          <w:szCs w:val="28"/>
          <w:lang w:eastAsia="ru-RU"/>
        </w:rPr>
        <w:t xml:space="preserve">хозяйственных расходов, в первую очередь сокращение командировочных и представительских </w:t>
      </w:r>
      <w:r>
        <w:rPr>
          <w:rFonts w:ascii="Times New Roman" w:eastAsia="Times New Roman" w:hAnsi="Times New Roman"/>
          <w:sz w:val="28"/>
          <w:szCs w:val="28"/>
          <w:lang w:eastAsia="ru-RU"/>
        </w:rPr>
        <w:t>расходов, канцелярских расходов (</w:t>
      </w:r>
      <w:r w:rsidRPr="009C69B4">
        <w:rPr>
          <w:rFonts w:ascii="Times New Roman" w:eastAsia="Times New Roman" w:hAnsi="Times New Roman"/>
          <w:sz w:val="28"/>
          <w:szCs w:val="28"/>
          <w:lang w:eastAsia="ru-RU"/>
        </w:rPr>
        <w:t>рисунок 5).</w:t>
      </w:r>
      <w:r w:rsidRPr="008A5817">
        <w:rPr>
          <w:rFonts w:ascii="Times New Roman" w:eastAsia="Times New Roman" w:hAnsi="Times New Roman"/>
          <w:sz w:val="28"/>
          <w:szCs w:val="28"/>
          <w:lang w:eastAsia="ru-RU"/>
        </w:rPr>
        <w:t xml:space="preserve"> Сократились расходы на персонал на 19,9% за счет сокращения зарплаты и премий, сокращение персонала будет использоваться как мера экономии только в крайнем случае. </w:t>
      </w:r>
    </w:p>
    <w:p w:rsidR="00C077CC" w:rsidRPr="008A5817" w:rsidRDefault="00C077CC" w:rsidP="00C077CC">
      <w:pPr>
        <w:pStyle w:val="aa"/>
        <w:spacing w:after="0" w:line="360" w:lineRule="auto"/>
        <w:ind w:left="0" w:right="-1"/>
        <w:jc w:val="center"/>
        <w:rPr>
          <w:rFonts w:ascii="Times New Roman" w:eastAsia="Times New Roman" w:hAnsi="Times New Roman"/>
          <w:sz w:val="28"/>
          <w:szCs w:val="28"/>
          <w:lang w:eastAsia="ru-RU"/>
        </w:rPr>
      </w:pPr>
      <w:r w:rsidRPr="008A5817">
        <w:rPr>
          <w:rFonts w:ascii="Times New Roman" w:eastAsia="Times New Roman" w:hAnsi="Times New Roman"/>
          <w:noProof/>
          <w:sz w:val="28"/>
          <w:szCs w:val="28"/>
          <w:lang w:eastAsia="ru-RU"/>
        </w:rPr>
        <w:drawing>
          <wp:inline distT="0" distB="0" distL="0" distR="0">
            <wp:extent cx="5056705" cy="2406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875"/>
                    <a:stretch/>
                  </pic:blipFill>
                  <pic:spPr bwMode="auto">
                    <a:xfrm>
                      <a:off x="0" y="0"/>
                      <a:ext cx="5067300" cy="241181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077CC" w:rsidRPr="00212406" w:rsidRDefault="00C077CC" w:rsidP="00C077CC">
      <w:pPr>
        <w:pStyle w:val="aa"/>
        <w:spacing w:after="0" w:line="360" w:lineRule="auto"/>
        <w:ind w:left="0" w:right="-1" w:firstLine="851"/>
        <w:jc w:val="center"/>
        <w:rPr>
          <w:rFonts w:ascii="Times New Roman" w:hAnsi="Times New Roman"/>
          <w:sz w:val="28"/>
          <w:szCs w:val="28"/>
        </w:rPr>
      </w:pPr>
      <w:r>
        <w:rPr>
          <w:rFonts w:ascii="Times New Roman" w:hAnsi="Times New Roman"/>
          <w:sz w:val="28"/>
          <w:szCs w:val="28"/>
        </w:rPr>
        <w:t>Рисунок 5 – Операционные расходы, план–факт</w:t>
      </w:r>
      <w:r w:rsidRPr="008B36D8">
        <w:rPr>
          <w:rFonts w:ascii="Times New Roman" w:hAnsi="Times New Roman"/>
          <w:sz w:val="28"/>
          <w:szCs w:val="28"/>
        </w:rPr>
        <w:t xml:space="preserve"> </w:t>
      </w:r>
      <w:r w:rsidRPr="0038160C">
        <w:rPr>
          <w:rFonts w:ascii="Times New Roman" w:hAnsi="Times New Roman"/>
          <w:sz w:val="28"/>
          <w:szCs w:val="28"/>
        </w:rPr>
        <w:t>2014 г. [11]</w:t>
      </w:r>
    </w:p>
    <w:p w:rsidR="00C077CC" w:rsidRDefault="00C077CC" w:rsidP="00C077CC">
      <w:pPr>
        <w:pStyle w:val="aa"/>
        <w:spacing w:after="0" w:line="360" w:lineRule="auto"/>
        <w:ind w:left="0" w:right="-1" w:firstLine="851"/>
        <w:jc w:val="both"/>
        <w:rPr>
          <w:rFonts w:ascii="Times New Roman" w:hAnsi="Times New Roman"/>
          <w:sz w:val="28"/>
          <w:szCs w:val="28"/>
        </w:rPr>
      </w:pPr>
    </w:p>
    <w:p w:rsidR="00C077CC" w:rsidRPr="008A5817" w:rsidRDefault="00C077CC" w:rsidP="00C077CC">
      <w:pPr>
        <w:pStyle w:val="aa"/>
        <w:spacing w:after="0" w:line="360" w:lineRule="auto"/>
        <w:ind w:left="0" w:right="-1" w:firstLine="851"/>
        <w:jc w:val="both"/>
        <w:rPr>
          <w:rFonts w:ascii="Times New Roman" w:hAnsi="Times New Roman"/>
          <w:sz w:val="28"/>
          <w:szCs w:val="28"/>
        </w:rPr>
      </w:pPr>
      <w:r w:rsidRPr="008A5817">
        <w:rPr>
          <w:rFonts w:ascii="Times New Roman" w:hAnsi="Times New Roman"/>
          <w:sz w:val="28"/>
          <w:szCs w:val="28"/>
        </w:rPr>
        <w:t>Одним из ключевых показателей эффективности деятельности банка является чистая процентная маржа, она определяет доходность проводимых активных операций (</w:t>
      </w:r>
      <w:r>
        <w:rPr>
          <w:rFonts w:ascii="Times New Roman" w:hAnsi="Times New Roman"/>
          <w:sz w:val="28"/>
          <w:szCs w:val="28"/>
        </w:rPr>
        <w:t>рисунок 6</w:t>
      </w:r>
      <w:r w:rsidRPr="008A5817">
        <w:rPr>
          <w:rFonts w:ascii="Times New Roman" w:hAnsi="Times New Roman"/>
          <w:sz w:val="28"/>
          <w:szCs w:val="28"/>
        </w:rPr>
        <w:t>)</w:t>
      </w:r>
      <w:r>
        <w:rPr>
          <w:rFonts w:ascii="Times New Roman" w:hAnsi="Times New Roman"/>
          <w:sz w:val="28"/>
          <w:szCs w:val="28"/>
        </w:rPr>
        <w:t xml:space="preserve">. </w:t>
      </w:r>
    </w:p>
    <w:p w:rsidR="00C077CC" w:rsidRPr="008B36D8" w:rsidRDefault="00C077CC" w:rsidP="00C077CC">
      <w:pPr>
        <w:pStyle w:val="aa"/>
        <w:spacing w:after="0" w:line="360" w:lineRule="auto"/>
        <w:ind w:left="0" w:right="-1" w:firstLine="851"/>
        <w:jc w:val="center"/>
        <w:rPr>
          <w:rFonts w:ascii="Times New Roman" w:eastAsia="Times New Roman" w:hAnsi="Times New Roman"/>
          <w:sz w:val="28"/>
          <w:szCs w:val="28"/>
          <w:lang w:eastAsia="ru-RU"/>
        </w:rPr>
      </w:pPr>
      <w:r w:rsidRPr="008A5817">
        <w:rPr>
          <w:rFonts w:ascii="Times New Roman" w:eastAsia="Times New Roman" w:hAnsi="Times New Roman"/>
          <w:noProof/>
          <w:sz w:val="28"/>
          <w:szCs w:val="28"/>
          <w:lang w:eastAsia="ru-RU"/>
        </w:rPr>
        <w:lastRenderedPageBreak/>
        <w:drawing>
          <wp:inline distT="0" distB="0" distL="0" distR="0">
            <wp:extent cx="3457166" cy="2812211"/>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210"/>
                    <a:stretch/>
                  </pic:blipFill>
                  <pic:spPr bwMode="auto">
                    <a:xfrm>
                      <a:off x="0" y="0"/>
                      <a:ext cx="3457575" cy="28125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077CC" w:rsidRPr="008B36D8" w:rsidRDefault="00C077CC" w:rsidP="00C077CC">
      <w:pPr>
        <w:pStyle w:val="aa"/>
        <w:spacing w:after="0" w:line="360" w:lineRule="auto"/>
        <w:ind w:left="0" w:right="-1" w:firstLine="85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Рисунок 6 – Чистая процентная маржа, план-факт</w:t>
      </w:r>
      <w:r w:rsidRPr="008B36D8">
        <w:rPr>
          <w:rFonts w:ascii="Times New Roman" w:eastAsia="Times New Roman" w:hAnsi="Times New Roman"/>
          <w:sz w:val="28"/>
          <w:szCs w:val="28"/>
          <w:lang w:eastAsia="ru-RU"/>
        </w:rPr>
        <w:t xml:space="preserve"> </w:t>
      </w:r>
      <w:r w:rsidRPr="0038160C">
        <w:rPr>
          <w:rFonts w:ascii="Times New Roman" w:eastAsia="Times New Roman" w:hAnsi="Times New Roman"/>
          <w:sz w:val="28"/>
          <w:szCs w:val="28"/>
          <w:lang w:eastAsia="ru-RU"/>
        </w:rPr>
        <w:t>2013–2014</w:t>
      </w:r>
      <w:r w:rsidRPr="008B36D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гг.</w:t>
      </w:r>
      <w:r w:rsidRPr="008B36D8">
        <w:rPr>
          <w:rFonts w:ascii="Times New Roman" w:eastAsia="Times New Roman" w:hAnsi="Times New Roman"/>
          <w:sz w:val="28"/>
          <w:szCs w:val="28"/>
          <w:lang w:eastAsia="ru-RU"/>
        </w:rPr>
        <w:t xml:space="preserve"> [11]</w:t>
      </w:r>
    </w:p>
    <w:p w:rsidR="00C077CC" w:rsidRDefault="00C077CC" w:rsidP="00C077CC">
      <w:pPr>
        <w:pStyle w:val="aa"/>
        <w:spacing w:after="0" w:line="360" w:lineRule="auto"/>
        <w:ind w:left="0" w:right="-1" w:firstLine="851"/>
        <w:jc w:val="both"/>
        <w:rPr>
          <w:rFonts w:ascii="Times New Roman" w:eastAsia="Times New Roman" w:hAnsi="Times New Roman"/>
          <w:sz w:val="28"/>
          <w:szCs w:val="28"/>
          <w:lang w:eastAsia="ru-RU"/>
        </w:rPr>
      </w:pPr>
    </w:p>
    <w:p w:rsidR="00C077CC" w:rsidRPr="008A5817" w:rsidRDefault="00C077CC" w:rsidP="00C077CC">
      <w:pPr>
        <w:pStyle w:val="aa"/>
        <w:spacing w:after="0" w:line="360" w:lineRule="auto"/>
        <w:ind w:left="0" w:right="-1"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С 4 квартала 2013 г. наблюдается сокращение маржи. После прироста в 3 квартал 2014 г. произошло сокращение на 0,10</w:t>
      </w:r>
      <w:r>
        <w:rPr>
          <w:rFonts w:ascii="Times New Roman" w:eastAsia="Times New Roman" w:hAnsi="Times New Roman"/>
          <w:sz w:val="28"/>
          <w:szCs w:val="28"/>
          <w:lang w:eastAsia="ru-RU"/>
        </w:rPr>
        <w:t xml:space="preserve"> </w:t>
      </w:r>
      <w:r w:rsidRPr="008A5817">
        <w:rPr>
          <w:rFonts w:ascii="Times New Roman" w:eastAsia="Times New Roman" w:hAnsi="Times New Roman"/>
          <w:sz w:val="28"/>
          <w:szCs w:val="28"/>
          <w:lang w:eastAsia="ru-RU"/>
        </w:rPr>
        <w:t>п.п. Снижение</w:t>
      </w:r>
      <w:r>
        <w:rPr>
          <w:rFonts w:ascii="Times New Roman" w:eastAsia="Times New Roman" w:hAnsi="Times New Roman"/>
          <w:sz w:val="28"/>
          <w:szCs w:val="28"/>
          <w:lang w:eastAsia="ru-RU"/>
        </w:rPr>
        <w:t xml:space="preserve"> </w:t>
      </w:r>
      <w:r w:rsidRPr="008A5817">
        <w:rPr>
          <w:rFonts w:ascii="Times New Roman" w:eastAsia="Times New Roman" w:hAnsi="Times New Roman"/>
          <w:sz w:val="28"/>
          <w:szCs w:val="28"/>
          <w:lang w:eastAsia="ru-RU"/>
        </w:rPr>
        <w:t>маржи</w:t>
      </w:r>
      <w:r>
        <w:rPr>
          <w:rFonts w:ascii="Times New Roman" w:eastAsia="Times New Roman" w:hAnsi="Times New Roman"/>
          <w:sz w:val="28"/>
          <w:szCs w:val="28"/>
          <w:lang w:eastAsia="ru-RU"/>
        </w:rPr>
        <w:t xml:space="preserve"> </w:t>
      </w:r>
      <w:r w:rsidRPr="008A5817">
        <w:rPr>
          <w:rFonts w:ascii="Times New Roman" w:eastAsia="Times New Roman" w:hAnsi="Times New Roman"/>
          <w:sz w:val="28"/>
          <w:szCs w:val="28"/>
          <w:lang w:eastAsia="ru-RU"/>
        </w:rPr>
        <w:t>обусловлено</w:t>
      </w:r>
      <w:r>
        <w:rPr>
          <w:rFonts w:ascii="Times New Roman" w:eastAsia="Times New Roman" w:hAnsi="Times New Roman"/>
          <w:sz w:val="28"/>
          <w:szCs w:val="28"/>
          <w:lang w:eastAsia="ru-RU"/>
        </w:rPr>
        <w:t xml:space="preserve"> </w:t>
      </w:r>
      <w:r w:rsidRPr="008A5817">
        <w:rPr>
          <w:rFonts w:ascii="Times New Roman" w:eastAsia="Times New Roman" w:hAnsi="Times New Roman"/>
          <w:sz w:val="28"/>
          <w:szCs w:val="28"/>
          <w:lang w:eastAsia="ru-RU"/>
        </w:rPr>
        <w:t>в</w:t>
      </w:r>
      <w:r>
        <w:rPr>
          <w:rFonts w:ascii="Times New Roman" w:eastAsia="Times New Roman" w:hAnsi="Times New Roman"/>
          <w:sz w:val="28"/>
          <w:szCs w:val="28"/>
          <w:lang w:eastAsia="ru-RU"/>
        </w:rPr>
        <w:t xml:space="preserve"> </w:t>
      </w:r>
      <w:r w:rsidRPr="008A5817">
        <w:rPr>
          <w:rFonts w:ascii="Times New Roman" w:eastAsia="Times New Roman" w:hAnsi="Times New Roman"/>
          <w:sz w:val="28"/>
          <w:szCs w:val="28"/>
          <w:lang w:eastAsia="ru-RU"/>
        </w:rPr>
        <w:t>основном</w:t>
      </w:r>
      <w:r>
        <w:rPr>
          <w:rFonts w:ascii="Times New Roman" w:eastAsia="Times New Roman" w:hAnsi="Times New Roman"/>
          <w:sz w:val="28"/>
          <w:szCs w:val="28"/>
          <w:lang w:eastAsia="ru-RU"/>
        </w:rPr>
        <w:t xml:space="preserve"> </w:t>
      </w:r>
      <w:r w:rsidRPr="008A5817">
        <w:rPr>
          <w:rFonts w:ascii="Times New Roman" w:eastAsia="Times New Roman" w:hAnsi="Times New Roman"/>
          <w:sz w:val="28"/>
          <w:szCs w:val="28"/>
          <w:lang w:eastAsia="ru-RU"/>
        </w:rPr>
        <w:t xml:space="preserve">ростом стоимости средств банков, </w:t>
      </w:r>
      <w:proofErr w:type="spellStart"/>
      <w:r w:rsidRPr="008A5817">
        <w:rPr>
          <w:rFonts w:ascii="Times New Roman" w:eastAsia="Times New Roman" w:hAnsi="Times New Roman"/>
          <w:sz w:val="28"/>
          <w:szCs w:val="28"/>
          <w:lang w:eastAsia="ru-RU"/>
        </w:rPr>
        <w:t>госфинансирования</w:t>
      </w:r>
      <w:proofErr w:type="spellEnd"/>
      <w:r w:rsidRPr="008A5817">
        <w:rPr>
          <w:rFonts w:ascii="Times New Roman" w:eastAsia="Times New Roman" w:hAnsi="Times New Roman"/>
          <w:sz w:val="28"/>
          <w:szCs w:val="28"/>
          <w:lang w:eastAsia="ru-RU"/>
        </w:rPr>
        <w:t xml:space="preserve"> и средств юридических лиц.</w:t>
      </w:r>
    </w:p>
    <w:p w:rsidR="00C077CC" w:rsidRDefault="00C077CC" w:rsidP="00C077CC">
      <w:pPr>
        <w:shd w:val="clear" w:color="auto" w:fill="FFFFFF"/>
        <w:spacing w:after="0" w:line="360" w:lineRule="auto"/>
        <w:ind w:firstLine="851"/>
        <w:jc w:val="both"/>
        <w:rPr>
          <w:rFonts w:ascii="Times New Roman" w:hAnsi="Times New Roman"/>
          <w:bCs/>
          <w:sz w:val="28"/>
          <w:szCs w:val="28"/>
          <w:shd w:val="clear" w:color="auto" w:fill="FFFFFF"/>
        </w:rPr>
      </w:pPr>
      <w:r>
        <w:rPr>
          <w:rFonts w:ascii="Times New Roman" w:eastAsia="Times New Roman" w:hAnsi="Times New Roman"/>
          <w:sz w:val="28"/>
          <w:szCs w:val="28"/>
          <w:lang w:eastAsia="ru-RU"/>
        </w:rPr>
        <w:t xml:space="preserve">Далее произведем оценку состояния банка в соответствии с указанием ЦБ РФ </w:t>
      </w:r>
      <w:r w:rsidRPr="008A5817">
        <w:rPr>
          <w:rFonts w:ascii="Times New Roman" w:hAnsi="Times New Roman"/>
          <w:bCs/>
          <w:sz w:val="28"/>
          <w:szCs w:val="28"/>
          <w:shd w:val="clear" w:color="auto" w:fill="FFFFFF"/>
        </w:rPr>
        <w:t xml:space="preserve">ЦБ РФ от 30.04.2008 </w:t>
      </w:r>
      <w:proofErr w:type="spellStart"/>
      <w:r>
        <w:rPr>
          <w:rFonts w:ascii="Times New Roman" w:hAnsi="Times New Roman"/>
          <w:bCs/>
          <w:sz w:val="28"/>
          <w:szCs w:val="28"/>
          <w:shd w:val="clear" w:color="auto" w:fill="FFFFFF"/>
        </w:rPr>
        <w:t>n</w:t>
      </w:r>
      <w:proofErr w:type="spellEnd"/>
      <w:r>
        <w:rPr>
          <w:rFonts w:ascii="Times New Roman" w:hAnsi="Times New Roman"/>
          <w:bCs/>
          <w:sz w:val="28"/>
          <w:szCs w:val="28"/>
          <w:shd w:val="clear" w:color="auto" w:fill="FFFFFF"/>
        </w:rPr>
        <w:t xml:space="preserve"> 2005–у (ред. от 05.08.2009).</w:t>
      </w:r>
    </w:p>
    <w:p w:rsidR="00C077CC" w:rsidRPr="008A5817" w:rsidRDefault="00C077CC" w:rsidP="00C077CC">
      <w:pPr>
        <w:shd w:val="clear" w:color="auto" w:fill="FFFFFF"/>
        <w:spacing w:after="0" w:line="360" w:lineRule="auto"/>
        <w:ind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Капитал является основой осуществления деятельности предприятия, он обеспечивает функционирование. Для оценки устойчивости банка необходим анализ собственных средств (капитала), так как именно они обеспечивают независимость и устойчивость деятельности банка.</w:t>
      </w:r>
    </w:p>
    <w:p w:rsidR="00C077CC" w:rsidRPr="008A5817" w:rsidRDefault="00C077CC" w:rsidP="00C077CC">
      <w:pPr>
        <w:shd w:val="clear" w:color="auto" w:fill="FFFFFF"/>
        <w:spacing w:after="0" w:line="360" w:lineRule="auto"/>
        <w:ind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К собственным средствам банков относятся:</w:t>
      </w:r>
    </w:p>
    <w:p w:rsidR="00C077CC" w:rsidRPr="008A5817" w:rsidRDefault="00C077CC" w:rsidP="00206B2B">
      <w:pPr>
        <w:numPr>
          <w:ilvl w:val="0"/>
          <w:numId w:val="14"/>
        </w:numPr>
        <w:shd w:val="clear" w:color="auto" w:fill="FFFFFF"/>
        <w:spacing w:after="0" w:line="360" w:lineRule="auto"/>
        <w:ind w:lef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уставный капитал;</w:t>
      </w:r>
    </w:p>
    <w:p w:rsidR="00C077CC" w:rsidRPr="008A5817" w:rsidRDefault="00C077CC" w:rsidP="00206B2B">
      <w:pPr>
        <w:numPr>
          <w:ilvl w:val="0"/>
          <w:numId w:val="14"/>
        </w:numPr>
        <w:shd w:val="clear" w:color="auto" w:fill="FFFFFF"/>
        <w:spacing w:after="0" w:line="360" w:lineRule="auto"/>
        <w:ind w:lef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резервный фонд;</w:t>
      </w:r>
    </w:p>
    <w:p w:rsidR="00C077CC" w:rsidRPr="008A5817" w:rsidRDefault="00C077CC" w:rsidP="00206B2B">
      <w:pPr>
        <w:numPr>
          <w:ilvl w:val="0"/>
          <w:numId w:val="14"/>
        </w:numPr>
        <w:shd w:val="clear" w:color="auto" w:fill="FFFFFF"/>
        <w:spacing w:after="0" w:line="360" w:lineRule="auto"/>
        <w:ind w:lef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специальный фонд;</w:t>
      </w:r>
    </w:p>
    <w:p w:rsidR="00C077CC" w:rsidRPr="008A5817" w:rsidRDefault="00C077CC" w:rsidP="00206B2B">
      <w:pPr>
        <w:numPr>
          <w:ilvl w:val="0"/>
          <w:numId w:val="14"/>
        </w:numPr>
        <w:shd w:val="clear" w:color="auto" w:fill="FFFFFF"/>
        <w:spacing w:after="0" w:line="360" w:lineRule="auto"/>
        <w:ind w:lef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страховые резервы;</w:t>
      </w:r>
    </w:p>
    <w:p w:rsidR="00C077CC" w:rsidRPr="008A5817" w:rsidRDefault="00C077CC" w:rsidP="00206B2B">
      <w:pPr>
        <w:numPr>
          <w:ilvl w:val="0"/>
          <w:numId w:val="14"/>
        </w:numPr>
        <w:shd w:val="clear" w:color="auto" w:fill="FFFFFF"/>
        <w:spacing w:after="0" w:line="360" w:lineRule="auto"/>
        <w:ind w:lef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добавочный капитал;</w:t>
      </w:r>
    </w:p>
    <w:p w:rsidR="00C077CC" w:rsidRPr="008A5817" w:rsidRDefault="00C077CC" w:rsidP="00206B2B">
      <w:pPr>
        <w:numPr>
          <w:ilvl w:val="0"/>
          <w:numId w:val="14"/>
        </w:numPr>
        <w:shd w:val="clear" w:color="auto" w:fill="FFFFFF"/>
        <w:spacing w:after="0" w:line="360" w:lineRule="auto"/>
        <w:ind w:left="300" w:firstLine="851"/>
        <w:jc w:val="both"/>
        <w:rPr>
          <w:rFonts w:ascii="Times New Roman" w:eastAsia="Times New Roman" w:hAnsi="Times New Roman"/>
          <w:sz w:val="28"/>
          <w:szCs w:val="28"/>
          <w:lang w:eastAsia="ru-RU"/>
        </w:rPr>
      </w:pPr>
      <w:r w:rsidRPr="008A5817">
        <w:rPr>
          <w:rFonts w:ascii="Times New Roman" w:eastAsia="Times New Roman" w:hAnsi="Times New Roman"/>
          <w:sz w:val="28"/>
          <w:szCs w:val="28"/>
          <w:lang w:eastAsia="ru-RU"/>
        </w:rPr>
        <w:t>нераспределенная в течение года прибыль.</w:t>
      </w:r>
    </w:p>
    <w:p w:rsidR="00C077CC" w:rsidRPr="008A5817" w:rsidRDefault="00C077CC" w:rsidP="00C077CC">
      <w:pPr>
        <w:spacing w:after="0" w:line="360" w:lineRule="auto"/>
        <w:ind w:firstLine="851"/>
        <w:jc w:val="both"/>
        <w:rPr>
          <w:rFonts w:ascii="Times New Roman" w:hAnsi="Times New Roman"/>
          <w:sz w:val="28"/>
          <w:szCs w:val="28"/>
        </w:rPr>
      </w:pPr>
      <w:r w:rsidRPr="008A5817">
        <w:rPr>
          <w:rFonts w:ascii="Times New Roman" w:hAnsi="Times New Roman"/>
          <w:sz w:val="28"/>
          <w:szCs w:val="28"/>
        </w:rPr>
        <w:lastRenderedPageBreak/>
        <w:t>В ноябре 2010 г. в Сеуле на саммите «Большой двадцатки» была одобрена система требований к достаточности капитала и ликвидности, получившая название Базель III (</w:t>
      </w:r>
      <w:proofErr w:type="spellStart"/>
      <w:r w:rsidRPr="008A5817">
        <w:rPr>
          <w:rFonts w:ascii="Times New Roman" w:hAnsi="Times New Roman"/>
          <w:sz w:val="28"/>
          <w:szCs w:val="28"/>
        </w:rPr>
        <w:t>Basel</w:t>
      </w:r>
      <w:proofErr w:type="spellEnd"/>
      <w:r w:rsidRPr="008A5817">
        <w:rPr>
          <w:rFonts w:ascii="Times New Roman" w:hAnsi="Times New Roman"/>
          <w:sz w:val="28"/>
          <w:szCs w:val="28"/>
        </w:rPr>
        <w:t xml:space="preserve"> III). С 2014 г. достаточность капитала определяется российскими банками в соответствии с рекомендациями. </w:t>
      </w:r>
    </w:p>
    <w:p w:rsidR="00C077CC" w:rsidRPr="008A5817" w:rsidRDefault="00C077CC" w:rsidP="00C077CC">
      <w:pPr>
        <w:spacing w:after="0" w:line="360" w:lineRule="auto"/>
        <w:ind w:firstLine="851"/>
        <w:jc w:val="both"/>
        <w:rPr>
          <w:rFonts w:ascii="Times New Roman" w:hAnsi="Times New Roman"/>
          <w:sz w:val="28"/>
          <w:szCs w:val="28"/>
        </w:rPr>
      </w:pPr>
      <w:r w:rsidRPr="008A5817">
        <w:rPr>
          <w:rFonts w:ascii="Times New Roman" w:hAnsi="Times New Roman"/>
          <w:sz w:val="28"/>
          <w:szCs w:val="28"/>
          <w:shd w:val="clear" w:color="auto" w:fill="FFFFFF"/>
        </w:rPr>
        <w:t xml:space="preserve">Термин «достаточность капитала» </w:t>
      </w:r>
      <w:r w:rsidRPr="008A5817">
        <w:rPr>
          <w:rFonts w:ascii="Times New Roman" w:hAnsi="Times New Roman"/>
          <w:sz w:val="28"/>
          <w:szCs w:val="28"/>
        </w:rPr>
        <w:t>отражает общую оценку надежности банка. При оценке финансовой устойчивости определение достаточности капитала проводится в первую очередь.</w:t>
      </w:r>
    </w:p>
    <w:p w:rsidR="00C077CC" w:rsidRPr="008A5817" w:rsidRDefault="00C077CC" w:rsidP="00C077CC">
      <w:pPr>
        <w:spacing w:after="0" w:line="360" w:lineRule="auto"/>
        <w:ind w:firstLine="851"/>
        <w:jc w:val="both"/>
        <w:rPr>
          <w:rFonts w:ascii="Times New Roman" w:hAnsi="Times New Roman"/>
          <w:sz w:val="28"/>
          <w:szCs w:val="28"/>
          <w:shd w:val="clear" w:color="auto" w:fill="FFFFFF"/>
        </w:rPr>
      </w:pPr>
      <w:r w:rsidRPr="008A5817">
        <w:rPr>
          <w:rFonts w:ascii="Times New Roman" w:hAnsi="Times New Roman"/>
          <w:sz w:val="28"/>
          <w:szCs w:val="28"/>
          <w:shd w:val="clear" w:color="auto" w:fill="FFFFFF"/>
        </w:rPr>
        <w:t>Оценка капитала осуществляется по результатам оценок</w:t>
      </w:r>
      <w:r w:rsidRPr="008A5817">
        <w:rPr>
          <w:rStyle w:val="apple-converted-space"/>
          <w:rFonts w:ascii="Times New Roman" w:hAnsi="Times New Roman"/>
          <w:sz w:val="28"/>
          <w:szCs w:val="28"/>
          <w:shd w:val="clear" w:color="auto" w:fill="FFFFFF"/>
        </w:rPr>
        <w:t> </w:t>
      </w:r>
      <w:bookmarkStart w:id="12" w:name="4e099"/>
      <w:bookmarkEnd w:id="12"/>
      <w:r w:rsidRPr="008A5817">
        <w:rPr>
          <w:rFonts w:ascii="Times New Roman" w:hAnsi="Times New Roman"/>
          <w:sz w:val="28"/>
          <w:szCs w:val="28"/>
          <w:shd w:val="clear" w:color="auto" w:fill="FFFFFF"/>
        </w:rPr>
        <w:t>показателей достаточности собственных средств (капитала), общей достаточности капитала и оценки качества капитала</w:t>
      </w:r>
      <w:r>
        <w:rPr>
          <w:rFonts w:ascii="Times New Roman" w:hAnsi="Times New Roman"/>
          <w:sz w:val="28"/>
          <w:szCs w:val="28"/>
          <w:shd w:val="clear" w:color="auto" w:fill="FFFFFF"/>
        </w:rPr>
        <w:t xml:space="preserve"> </w:t>
      </w:r>
      <w:r w:rsidRPr="008A5817">
        <w:rPr>
          <w:rFonts w:ascii="Times New Roman" w:hAnsi="Times New Roman"/>
          <w:sz w:val="28"/>
          <w:szCs w:val="28"/>
          <w:shd w:val="clear" w:color="auto" w:fill="FFFFFF"/>
        </w:rPr>
        <w:t>банка.</w:t>
      </w:r>
      <w:r>
        <w:rPr>
          <w:rFonts w:ascii="Times New Roman" w:hAnsi="Times New Roman"/>
          <w:sz w:val="28"/>
          <w:szCs w:val="28"/>
          <w:shd w:val="clear" w:color="auto" w:fill="FFFFFF"/>
        </w:rPr>
        <w:t xml:space="preserve"> </w:t>
      </w:r>
      <w:r w:rsidRPr="008A5817">
        <w:rPr>
          <w:rFonts w:ascii="Times New Roman" w:hAnsi="Times New Roman"/>
          <w:sz w:val="28"/>
          <w:szCs w:val="28"/>
          <w:shd w:val="clear" w:color="auto" w:fill="FFFFFF"/>
        </w:rPr>
        <w:t xml:space="preserve">Показатель достаточности собственного капитала характеризует способность банка </w:t>
      </w:r>
      <w:r w:rsidRPr="008A5817">
        <w:rPr>
          <w:rStyle w:val="w"/>
          <w:sz w:val="28"/>
          <w:szCs w:val="28"/>
          <w:shd w:val="clear" w:color="auto" w:fill="FFFFFF"/>
        </w:rPr>
        <w:t>удовлетворить</w:t>
      </w:r>
      <w:r w:rsidRPr="008A5817">
        <w:rPr>
          <w:rStyle w:val="apple-converted-space"/>
          <w:rFonts w:ascii="Times New Roman" w:hAnsi="Times New Roman"/>
          <w:sz w:val="28"/>
          <w:szCs w:val="28"/>
          <w:shd w:val="clear" w:color="auto" w:fill="FFFFFF"/>
        </w:rPr>
        <w:t> </w:t>
      </w:r>
      <w:r w:rsidRPr="008A5817">
        <w:rPr>
          <w:rStyle w:val="w"/>
          <w:sz w:val="28"/>
          <w:szCs w:val="28"/>
          <w:shd w:val="clear" w:color="auto" w:fill="FFFFFF"/>
        </w:rPr>
        <w:t>требования</w:t>
      </w:r>
      <w:r w:rsidRPr="008A5817">
        <w:rPr>
          <w:rStyle w:val="apple-converted-space"/>
          <w:rFonts w:ascii="Times New Roman" w:hAnsi="Times New Roman"/>
          <w:sz w:val="28"/>
          <w:szCs w:val="28"/>
          <w:shd w:val="clear" w:color="auto" w:fill="FFFFFF"/>
        </w:rPr>
        <w:t> </w:t>
      </w:r>
      <w:r w:rsidRPr="008A5817">
        <w:rPr>
          <w:rStyle w:val="w"/>
          <w:sz w:val="28"/>
          <w:szCs w:val="28"/>
          <w:shd w:val="clear" w:color="auto" w:fill="FFFFFF"/>
        </w:rPr>
        <w:t>своих</w:t>
      </w:r>
      <w:r w:rsidRPr="008A5817">
        <w:rPr>
          <w:rStyle w:val="apple-converted-space"/>
          <w:rFonts w:ascii="Times New Roman" w:hAnsi="Times New Roman"/>
          <w:sz w:val="28"/>
          <w:szCs w:val="28"/>
          <w:shd w:val="clear" w:color="auto" w:fill="FFFFFF"/>
        </w:rPr>
        <w:t> </w:t>
      </w:r>
      <w:r w:rsidRPr="008A5817">
        <w:rPr>
          <w:rStyle w:val="w"/>
          <w:sz w:val="28"/>
          <w:szCs w:val="28"/>
          <w:shd w:val="clear" w:color="auto" w:fill="FFFFFF"/>
        </w:rPr>
        <w:t>вкладчиков</w:t>
      </w:r>
      <w:r w:rsidRPr="008A5817">
        <w:rPr>
          <w:rStyle w:val="apple-converted-space"/>
          <w:rFonts w:ascii="Times New Roman" w:hAnsi="Times New Roman"/>
          <w:sz w:val="28"/>
          <w:szCs w:val="28"/>
          <w:shd w:val="clear" w:color="auto" w:fill="FFFFFF"/>
        </w:rPr>
        <w:t> </w:t>
      </w:r>
      <w:r w:rsidRPr="008A5817">
        <w:rPr>
          <w:rStyle w:val="w"/>
          <w:sz w:val="28"/>
          <w:szCs w:val="28"/>
          <w:shd w:val="clear" w:color="auto" w:fill="FFFFFF"/>
        </w:rPr>
        <w:t>и</w:t>
      </w:r>
      <w:r w:rsidRPr="008A5817">
        <w:rPr>
          <w:rStyle w:val="apple-converted-space"/>
          <w:rFonts w:ascii="Times New Roman" w:hAnsi="Times New Roman"/>
          <w:sz w:val="28"/>
          <w:szCs w:val="28"/>
          <w:shd w:val="clear" w:color="auto" w:fill="FFFFFF"/>
        </w:rPr>
        <w:t> </w:t>
      </w:r>
      <w:r w:rsidRPr="008A5817">
        <w:rPr>
          <w:rStyle w:val="w"/>
          <w:sz w:val="28"/>
          <w:szCs w:val="28"/>
          <w:shd w:val="clear" w:color="auto" w:fill="FFFFFF"/>
        </w:rPr>
        <w:t>других</w:t>
      </w:r>
      <w:r w:rsidRPr="008A5817">
        <w:rPr>
          <w:rStyle w:val="apple-converted-space"/>
          <w:rFonts w:ascii="Times New Roman" w:hAnsi="Times New Roman"/>
          <w:sz w:val="28"/>
          <w:szCs w:val="28"/>
          <w:shd w:val="clear" w:color="auto" w:fill="FFFFFF"/>
        </w:rPr>
        <w:t> </w:t>
      </w:r>
      <w:r w:rsidRPr="008A5817">
        <w:rPr>
          <w:rStyle w:val="w"/>
          <w:sz w:val="28"/>
          <w:szCs w:val="28"/>
          <w:shd w:val="clear" w:color="auto" w:fill="FFFFFF"/>
        </w:rPr>
        <w:t>кредиторов</w:t>
      </w:r>
      <w:r>
        <w:rPr>
          <w:rStyle w:val="apple-converted-space"/>
          <w:rFonts w:ascii="Times New Roman" w:hAnsi="Times New Roman"/>
          <w:sz w:val="28"/>
          <w:szCs w:val="28"/>
          <w:shd w:val="clear" w:color="auto" w:fill="FFFFFF"/>
        </w:rPr>
        <w:t xml:space="preserve"> </w:t>
      </w:r>
      <w:r w:rsidRPr="008A5817">
        <w:rPr>
          <w:rFonts w:ascii="Times New Roman" w:hAnsi="Times New Roman"/>
          <w:sz w:val="28"/>
          <w:szCs w:val="28"/>
          <w:shd w:val="clear" w:color="auto" w:fill="FFFFFF"/>
        </w:rPr>
        <w:t>за счет имеющихся средств. Фактическое значение показателя равно значению обязательного норматива Н</w:t>
      </w:r>
      <w:proofErr w:type="gramStart"/>
      <w:r w:rsidRPr="008A5817">
        <w:rPr>
          <w:rFonts w:ascii="Times New Roman" w:hAnsi="Times New Roman"/>
          <w:sz w:val="28"/>
          <w:szCs w:val="28"/>
          <w:shd w:val="clear" w:color="auto" w:fill="FFFFFF"/>
        </w:rPr>
        <w:t>1</w:t>
      </w:r>
      <w:proofErr w:type="gramEnd"/>
      <w:r w:rsidRPr="008A5817">
        <w:rPr>
          <w:rFonts w:ascii="Times New Roman" w:hAnsi="Times New Roman"/>
          <w:sz w:val="28"/>
          <w:szCs w:val="28"/>
          <w:shd w:val="clear" w:color="auto" w:fill="FFFFFF"/>
        </w:rPr>
        <w:t xml:space="preserve"> "Норматив достаточности собственных средств (капитала) банка"</w:t>
      </w:r>
      <w:r w:rsidRPr="008A5817">
        <w:rPr>
          <w:rStyle w:val="apple-converted-space"/>
          <w:rFonts w:ascii="Times New Roman" w:hAnsi="Times New Roman"/>
          <w:sz w:val="28"/>
          <w:szCs w:val="28"/>
          <w:shd w:val="clear" w:color="auto" w:fill="FFFFFF"/>
        </w:rPr>
        <w:t> </w:t>
      </w:r>
      <w:r w:rsidRPr="0039282C">
        <w:rPr>
          <w:rFonts w:ascii="Times New Roman" w:hAnsi="Times New Roman"/>
          <w:sz w:val="28"/>
          <w:szCs w:val="28"/>
        </w:rPr>
        <w:t>формы 0409135</w:t>
      </w:r>
      <w:r w:rsidRPr="008A5817">
        <w:rPr>
          <w:rFonts w:ascii="Times New Roman" w:hAnsi="Times New Roman"/>
          <w:sz w:val="28"/>
          <w:szCs w:val="28"/>
        </w:rPr>
        <w:t>.</w:t>
      </w:r>
    </w:p>
    <w:p w:rsidR="00C077CC" w:rsidRPr="008A5817" w:rsidRDefault="00C077CC" w:rsidP="00C077CC">
      <w:pPr>
        <w:spacing w:after="0" w:line="360" w:lineRule="auto"/>
        <w:ind w:firstLine="851"/>
        <w:jc w:val="both"/>
        <w:rPr>
          <w:rFonts w:ascii="Times New Roman" w:hAnsi="Times New Roman"/>
          <w:sz w:val="28"/>
          <w:szCs w:val="28"/>
          <w:shd w:val="clear" w:color="auto" w:fill="FFFFFF"/>
        </w:rPr>
      </w:pPr>
      <w:r w:rsidRPr="008A5817">
        <w:rPr>
          <w:rFonts w:ascii="Times New Roman" w:hAnsi="Times New Roman"/>
          <w:sz w:val="28"/>
          <w:szCs w:val="28"/>
          <w:shd w:val="clear" w:color="auto" w:fill="FFFFFF"/>
        </w:rPr>
        <w:t xml:space="preserve">Показатель общей достаточности капитала </w:t>
      </w:r>
      <w:r w:rsidRPr="008A5817">
        <w:rPr>
          <w:rFonts w:ascii="Times New Roman" w:hAnsi="Times New Roman"/>
          <w:sz w:val="28"/>
          <w:szCs w:val="28"/>
        </w:rPr>
        <w:t xml:space="preserve">показывает обеспеченность активов собственными средствами. </w:t>
      </w:r>
      <w:r w:rsidRPr="008A5817">
        <w:rPr>
          <w:rFonts w:ascii="Times New Roman" w:hAnsi="Times New Roman"/>
          <w:sz w:val="28"/>
          <w:szCs w:val="28"/>
          <w:shd w:val="clear" w:color="auto" w:fill="FFFFFF"/>
        </w:rPr>
        <w:t>Показатель определяется как процентное отношение собственных средств (капитала) к активам банка, в объем которых не включаются активы,</w:t>
      </w:r>
      <w:r w:rsidRPr="008A5817">
        <w:rPr>
          <w:rStyle w:val="apple-converted-space"/>
          <w:rFonts w:ascii="Times New Roman" w:hAnsi="Times New Roman"/>
          <w:sz w:val="28"/>
          <w:szCs w:val="28"/>
          <w:shd w:val="clear" w:color="auto" w:fill="FFFFFF"/>
        </w:rPr>
        <w:t> </w:t>
      </w:r>
      <w:bookmarkStart w:id="13" w:name="5cd76"/>
      <w:bookmarkEnd w:id="13"/>
      <w:r w:rsidRPr="008A5817">
        <w:rPr>
          <w:rFonts w:ascii="Times New Roman" w:hAnsi="Times New Roman"/>
          <w:sz w:val="28"/>
          <w:szCs w:val="28"/>
          <w:shd w:val="clear" w:color="auto" w:fill="FFFFFF"/>
        </w:rPr>
        <w:t>имеющие нулевой коэффициент риска, по формуле 1:</w:t>
      </w:r>
    </w:p>
    <w:p w:rsidR="00C077CC" w:rsidRPr="00212406" w:rsidRDefault="00C077CC" w:rsidP="00C077CC">
      <w:pPr>
        <w:spacing w:after="0" w:line="360" w:lineRule="auto"/>
        <w:ind w:firstLine="851"/>
        <w:jc w:val="right"/>
        <w:rPr>
          <w:rFonts w:ascii="Times New Roman" w:hAnsi="Times New Roman"/>
          <w:sz w:val="28"/>
          <w:szCs w:val="28"/>
          <w:shd w:val="clear" w:color="auto" w:fill="FFFFFF"/>
        </w:rPr>
      </w:pPr>
      <m:oMath>
        <m:r>
          <w:rPr>
            <w:rFonts w:ascii="Cambria Math" w:hAnsi="Cambria Math"/>
            <w:sz w:val="28"/>
            <w:szCs w:val="28"/>
          </w:rPr>
          <m:t>ПК2=</m:t>
        </m:r>
        <m:f>
          <m:fPr>
            <m:ctrlPr>
              <w:rPr>
                <w:rFonts w:ascii="Cambria Math" w:hAnsi="Cambria Math"/>
                <w:i/>
                <w:sz w:val="28"/>
                <w:szCs w:val="28"/>
              </w:rPr>
            </m:ctrlPr>
          </m:fPr>
          <m:num>
            <m:r>
              <w:rPr>
                <w:rFonts w:ascii="Cambria Math" w:hAnsi="Cambria Math"/>
                <w:sz w:val="28"/>
                <w:szCs w:val="28"/>
              </w:rPr>
              <m:t>К</m:t>
            </m:r>
          </m:num>
          <m:den>
            <m:r>
              <w:rPr>
                <w:rFonts w:ascii="Cambria Math" w:hAnsi="Cambria Math"/>
                <w:sz w:val="28"/>
                <w:szCs w:val="28"/>
              </w:rPr>
              <m:t>А-</m:t>
            </m:r>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rPr>
                  <m:t>риск0</m:t>
                </m:r>
              </m:sub>
            </m:sSub>
          </m:den>
        </m:f>
        <m:r>
          <w:rPr>
            <w:rFonts w:ascii="Cambria Math" w:hAnsi="Cambria Math"/>
            <w:sz w:val="28"/>
            <w:szCs w:val="28"/>
          </w:rPr>
          <m:t>*100%</m:t>
        </m:r>
      </m:oMath>
      <w:r>
        <w:rPr>
          <w:rFonts w:ascii="Times New Roman" w:eastAsiaTheme="minorEastAsia" w:hAnsi="Times New Roman"/>
          <w:sz w:val="28"/>
          <w:szCs w:val="28"/>
        </w:rPr>
        <w:t xml:space="preserve">                                          </w:t>
      </w:r>
      <w:r w:rsidRPr="008A5817">
        <w:rPr>
          <w:rFonts w:ascii="Times New Roman" w:eastAsiaTheme="minorEastAsia" w:hAnsi="Times New Roman"/>
          <w:sz w:val="28"/>
          <w:szCs w:val="28"/>
        </w:rPr>
        <w:t>(1)</w:t>
      </w:r>
    </w:p>
    <w:p w:rsidR="00C077CC" w:rsidRPr="008A5817" w:rsidRDefault="00C077CC" w:rsidP="00C077CC">
      <w:pPr>
        <w:spacing w:after="0" w:line="360" w:lineRule="auto"/>
        <w:ind w:right="300"/>
        <w:jc w:val="both"/>
        <w:rPr>
          <w:rFonts w:ascii="Times New Roman" w:eastAsia="Times New Roman" w:hAnsi="Times New Roman"/>
          <w:sz w:val="28"/>
          <w:szCs w:val="28"/>
          <w:lang w:eastAsia="ru-RU"/>
        </w:rPr>
      </w:pPr>
      <w:bookmarkStart w:id="14" w:name="e89dd"/>
      <w:bookmarkEnd w:id="14"/>
      <w:r w:rsidRPr="008A5817">
        <w:rPr>
          <w:rFonts w:ascii="Times New Roman" w:eastAsia="Times New Roman" w:hAnsi="Times New Roman"/>
          <w:sz w:val="28"/>
          <w:szCs w:val="28"/>
          <w:lang w:eastAsia="ru-RU"/>
        </w:rPr>
        <w:t>где:</w:t>
      </w:r>
    </w:p>
    <w:p w:rsidR="00C077CC" w:rsidRPr="0038160C" w:rsidRDefault="00C077CC" w:rsidP="00C077CC">
      <w:pPr>
        <w:spacing w:after="0" w:line="360" w:lineRule="auto"/>
        <w:ind w:right="300" w:firstLine="851"/>
        <w:jc w:val="both"/>
        <w:rPr>
          <w:rFonts w:ascii="Times New Roman" w:eastAsia="Times New Roman" w:hAnsi="Times New Roman"/>
          <w:sz w:val="28"/>
          <w:szCs w:val="28"/>
          <w:lang w:eastAsia="ru-RU"/>
        </w:rPr>
      </w:pPr>
      <w:proofErr w:type="gramStart"/>
      <w:r w:rsidRPr="0038160C">
        <w:rPr>
          <w:rFonts w:ascii="Times New Roman" w:eastAsia="Times New Roman" w:hAnsi="Times New Roman"/>
          <w:sz w:val="28"/>
          <w:szCs w:val="28"/>
          <w:lang w:eastAsia="ru-RU"/>
        </w:rPr>
        <w:t>К</w:t>
      </w:r>
      <w:proofErr w:type="gramEnd"/>
      <w:r w:rsidRPr="0038160C">
        <w:rPr>
          <w:rFonts w:ascii="Times New Roman" w:eastAsia="Times New Roman" w:hAnsi="Times New Roman"/>
          <w:sz w:val="28"/>
          <w:szCs w:val="28"/>
          <w:lang w:eastAsia="ru-RU"/>
        </w:rPr>
        <w:t xml:space="preserve"> – собственные средства (капитал) банка;</w:t>
      </w:r>
    </w:p>
    <w:p w:rsidR="00C077CC" w:rsidRPr="0038160C" w:rsidRDefault="00C077CC" w:rsidP="00C077CC">
      <w:pPr>
        <w:spacing w:after="0" w:line="360" w:lineRule="auto"/>
        <w:ind w:right="300" w:firstLine="851"/>
        <w:jc w:val="both"/>
        <w:rPr>
          <w:rFonts w:ascii="Times New Roman" w:eastAsia="Times New Roman" w:hAnsi="Times New Roman"/>
          <w:sz w:val="28"/>
          <w:szCs w:val="28"/>
          <w:lang w:eastAsia="ru-RU"/>
        </w:rPr>
      </w:pPr>
      <w:r w:rsidRPr="0038160C">
        <w:rPr>
          <w:rFonts w:ascii="Times New Roman" w:eastAsia="Times New Roman" w:hAnsi="Times New Roman"/>
          <w:sz w:val="28"/>
          <w:szCs w:val="28"/>
          <w:lang w:eastAsia="ru-RU"/>
        </w:rPr>
        <w:t>А</w:t>
      </w:r>
      <w:r w:rsidRPr="008A5817">
        <w:rPr>
          <w:rFonts w:ascii="Times New Roman" w:eastAsia="Times New Roman" w:hAnsi="Times New Roman"/>
          <w:sz w:val="28"/>
          <w:szCs w:val="28"/>
          <w:lang w:eastAsia="ru-RU"/>
        </w:rPr>
        <w:t xml:space="preserve"> – активы (значение показателя "Всего активов" </w:t>
      </w:r>
      <w:r w:rsidRPr="0039282C">
        <w:rPr>
          <w:rFonts w:ascii="Times New Roman" w:hAnsi="Times New Roman"/>
          <w:sz w:val="28"/>
          <w:szCs w:val="28"/>
          <w:lang w:eastAsia="ru-RU"/>
        </w:rPr>
        <w:t>формы 0409806</w:t>
      </w:r>
      <w:r w:rsidRPr="008A5817">
        <w:rPr>
          <w:rFonts w:ascii="Times New Roman" w:eastAsia="Times New Roman" w:hAnsi="Times New Roman"/>
          <w:sz w:val="28"/>
          <w:szCs w:val="28"/>
          <w:lang w:eastAsia="ru-RU"/>
        </w:rPr>
        <w:t> "</w:t>
      </w:r>
      <w:r w:rsidRPr="0038160C">
        <w:rPr>
          <w:rFonts w:ascii="Times New Roman" w:eastAsia="Times New Roman" w:hAnsi="Times New Roman"/>
          <w:sz w:val="28"/>
          <w:szCs w:val="28"/>
          <w:lang w:eastAsia="ru-RU"/>
        </w:rPr>
        <w:t>Бухгалтерский баланс (публикуемая форма)")</w:t>
      </w:r>
      <w:bookmarkStart w:id="15" w:name="55836"/>
      <w:bookmarkEnd w:id="15"/>
      <w:r w:rsidRPr="0038160C">
        <w:rPr>
          <w:rFonts w:ascii="Times New Roman" w:eastAsia="Times New Roman" w:hAnsi="Times New Roman"/>
          <w:sz w:val="28"/>
          <w:szCs w:val="28"/>
          <w:lang w:eastAsia="ru-RU"/>
        </w:rPr>
        <w:t>;</w:t>
      </w:r>
    </w:p>
    <w:p w:rsidR="00C077CC" w:rsidRPr="008A5817" w:rsidRDefault="00C077CC" w:rsidP="00C077CC">
      <w:pPr>
        <w:spacing w:after="0" w:line="360" w:lineRule="auto"/>
        <w:ind w:right="300" w:firstLine="851"/>
        <w:jc w:val="both"/>
        <w:rPr>
          <w:rFonts w:ascii="Times New Roman" w:hAnsi="Times New Roman"/>
          <w:sz w:val="28"/>
          <w:szCs w:val="28"/>
        </w:rPr>
      </w:pPr>
      <w:r w:rsidRPr="0038160C">
        <w:rPr>
          <w:rFonts w:ascii="Times New Roman" w:eastAsia="Times New Roman" w:hAnsi="Times New Roman"/>
          <w:sz w:val="28"/>
          <w:szCs w:val="28"/>
          <w:lang w:eastAsia="ru-RU"/>
        </w:rPr>
        <w:t>А</w:t>
      </w:r>
      <w:r w:rsidRPr="0038160C">
        <w:rPr>
          <w:rFonts w:ascii="Times New Roman" w:eastAsia="Times New Roman" w:hAnsi="Times New Roman"/>
          <w:sz w:val="28"/>
          <w:szCs w:val="28"/>
          <w:vertAlign w:val="subscript"/>
          <w:lang w:eastAsia="ru-RU"/>
        </w:rPr>
        <w:t>риск</w:t>
      </w:r>
      <w:proofErr w:type="gramStart"/>
      <w:r w:rsidRPr="0038160C">
        <w:rPr>
          <w:rFonts w:ascii="Times New Roman" w:eastAsia="Times New Roman" w:hAnsi="Times New Roman"/>
          <w:sz w:val="28"/>
          <w:szCs w:val="28"/>
          <w:vertAlign w:val="subscript"/>
          <w:lang w:eastAsia="ru-RU"/>
        </w:rPr>
        <w:t>0</w:t>
      </w:r>
      <w:proofErr w:type="gramEnd"/>
      <w:r w:rsidRPr="0038160C">
        <w:rPr>
          <w:rFonts w:ascii="Times New Roman" w:eastAsia="Times New Roman" w:hAnsi="Times New Roman"/>
          <w:sz w:val="28"/>
          <w:szCs w:val="28"/>
          <w:lang w:eastAsia="ru-RU"/>
        </w:rPr>
        <w:t xml:space="preserve"> –</w:t>
      </w:r>
      <w:r w:rsidRPr="008A5817">
        <w:rPr>
          <w:rFonts w:ascii="Times New Roman" w:eastAsia="Times New Roman" w:hAnsi="Times New Roman"/>
          <w:sz w:val="28"/>
          <w:szCs w:val="28"/>
          <w:lang w:eastAsia="ru-RU"/>
        </w:rPr>
        <w:t xml:space="preserve"> совокупная величина активов, имеющих нулевой коэффициент риска. Представляет собой значение показателя</w:t>
      </w:r>
      <w:proofErr w:type="gramStart"/>
      <w:r w:rsidRPr="008A5817">
        <w:rPr>
          <w:rFonts w:ascii="Times New Roman" w:eastAsia="Times New Roman" w:hAnsi="Times New Roman"/>
          <w:sz w:val="28"/>
          <w:szCs w:val="28"/>
          <w:lang w:eastAsia="ru-RU"/>
        </w:rPr>
        <w:t xml:space="preserve"> А</w:t>
      </w:r>
      <w:proofErr w:type="gramEnd"/>
      <w:r w:rsidR="0039282C">
        <w:rPr>
          <w:rFonts w:ascii="Times New Roman" w:eastAsia="Times New Roman" w:hAnsi="Times New Roman"/>
          <w:sz w:val="28"/>
          <w:szCs w:val="28"/>
          <w:lang w:eastAsia="ru-RU"/>
        </w:rPr>
        <w:t xml:space="preserve"> </w:t>
      </w:r>
      <w:r w:rsidRPr="008A5817">
        <w:rPr>
          <w:rFonts w:ascii="Times New Roman" w:eastAsia="Times New Roman" w:hAnsi="Times New Roman"/>
          <w:sz w:val="28"/>
          <w:szCs w:val="28"/>
          <w:lang w:eastAsia="ru-RU"/>
        </w:rPr>
        <w:t>риск</w:t>
      </w:r>
      <w:r w:rsidR="0039282C">
        <w:rPr>
          <w:rFonts w:ascii="Times New Roman" w:eastAsia="Times New Roman" w:hAnsi="Times New Roman"/>
          <w:sz w:val="28"/>
          <w:szCs w:val="28"/>
          <w:lang w:eastAsia="ru-RU"/>
        </w:rPr>
        <w:t xml:space="preserve"> </w:t>
      </w:r>
      <w:r w:rsidRPr="0039282C">
        <w:rPr>
          <w:rFonts w:ascii="Times New Roman" w:hAnsi="Times New Roman"/>
          <w:sz w:val="28"/>
          <w:szCs w:val="28"/>
          <w:lang w:eastAsia="ru-RU"/>
        </w:rPr>
        <w:t>формы 0409135</w:t>
      </w:r>
      <w:r w:rsidRPr="008A5817">
        <w:rPr>
          <w:rFonts w:ascii="Times New Roman" w:eastAsia="Times New Roman" w:hAnsi="Times New Roman"/>
          <w:sz w:val="28"/>
          <w:szCs w:val="28"/>
          <w:lang w:eastAsia="ru-RU"/>
        </w:rPr>
        <w:t>.</w:t>
      </w:r>
    </w:p>
    <w:p w:rsidR="00C077CC" w:rsidRPr="008A5817" w:rsidRDefault="00C077CC" w:rsidP="00C077CC">
      <w:pPr>
        <w:spacing w:after="0" w:line="360" w:lineRule="auto"/>
        <w:ind w:firstLine="851"/>
        <w:jc w:val="both"/>
        <w:rPr>
          <w:rFonts w:ascii="Times New Roman" w:hAnsi="Times New Roman"/>
          <w:sz w:val="28"/>
          <w:szCs w:val="28"/>
        </w:rPr>
      </w:pPr>
      <w:r w:rsidRPr="008A5817">
        <w:rPr>
          <w:rFonts w:ascii="Times New Roman" w:hAnsi="Times New Roman"/>
          <w:sz w:val="28"/>
          <w:szCs w:val="28"/>
        </w:rPr>
        <w:lastRenderedPageBreak/>
        <w:t>Далее рассчитывается показатель оценки качества капитала. Показатель качества капитала характеризует долю устойчивого (основного) капитала в собственных средствах банка. Определяется по формуле 2:</w:t>
      </w:r>
    </w:p>
    <w:p w:rsidR="00C077CC" w:rsidRPr="0038160C" w:rsidRDefault="00C077CC" w:rsidP="00C077CC">
      <w:pPr>
        <w:spacing w:after="0" w:line="360" w:lineRule="auto"/>
        <w:ind w:firstLine="851"/>
        <w:jc w:val="right"/>
        <w:rPr>
          <w:rFonts w:ascii="Times New Roman" w:hAnsi="Times New Roman"/>
          <w:sz w:val="28"/>
          <w:szCs w:val="28"/>
        </w:rPr>
      </w:pPr>
      <m:oMath>
        <m:r>
          <w:rPr>
            <w:rFonts w:ascii="Cambria Math" w:hAnsi="Cambria Math"/>
            <w:sz w:val="28"/>
            <w:szCs w:val="28"/>
          </w:rPr>
          <m:t>ПК3=</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доп</m:t>
                </m:r>
              </m:sub>
            </m:sSub>
          </m:num>
          <m:den>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осн</m:t>
                </m:r>
              </m:sub>
            </m:sSub>
          </m:den>
        </m:f>
        <m:r>
          <w:rPr>
            <w:rFonts w:ascii="Cambria Math" w:hAnsi="Cambria Math"/>
            <w:sz w:val="28"/>
            <w:szCs w:val="28"/>
          </w:rPr>
          <m:t>*100%</m:t>
        </m:r>
      </m:oMath>
      <w:r w:rsidRPr="0038160C">
        <w:rPr>
          <w:rFonts w:ascii="Times New Roman" w:eastAsiaTheme="minorEastAsia" w:hAnsi="Times New Roman"/>
          <w:sz w:val="28"/>
          <w:szCs w:val="28"/>
        </w:rPr>
        <w:t xml:space="preserve">                                                   (2)</w:t>
      </w:r>
    </w:p>
    <w:p w:rsidR="00C077CC" w:rsidRPr="0038160C" w:rsidRDefault="00C077CC" w:rsidP="00C077CC">
      <w:pPr>
        <w:pStyle w:val="a4"/>
        <w:spacing w:before="0" w:beforeAutospacing="0" w:after="0" w:afterAutospacing="0" w:line="360" w:lineRule="auto"/>
        <w:ind w:left="300" w:right="300"/>
        <w:jc w:val="both"/>
        <w:rPr>
          <w:sz w:val="28"/>
          <w:szCs w:val="28"/>
        </w:rPr>
      </w:pPr>
      <w:bookmarkStart w:id="16" w:name="711a6"/>
      <w:bookmarkEnd w:id="16"/>
      <w:r w:rsidRPr="0038160C">
        <w:rPr>
          <w:sz w:val="28"/>
          <w:szCs w:val="28"/>
        </w:rPr>
        <w:t>где:</w:t>
      </w:r>
    </w:p>
    <w:p w:rsidR="00C077CC" w:rsidRPr="0038160C" w:rsidRDefault="00C077CC" w:rsidP="00C077CC">
      <w:pPr>
        <w:pStyle w:val="a4"/>
        <w:spacing w:before="0" w:beforeAutospacing="0" w:after="0" w:afterAutospacing="0" w:line="360" w:lineRule="auto"/>
        <w:ind w:right="-1" w:firstLine="851"/>
        <w:jc w:val="both"/>
        <w:rPr>
          <w:sz w:val="28"/>
          <w:szCs w:val="28"/>
        </w:rPr>
      </w:pPr>
      <w:proofErr w:type="spellStart"/>
      <w:r w:rsidRPr="0038160C">
        <w:rPr>
          <w:sz w:val="28"/>
          <w:szCs w:val="28"/>
        </w:rPr>
        <w:t>К</w:t>
      </w:r>
      <w:r w:rsidRPr="0038160C">
        <w:rPr>
          <w:sz w:val="28"/>
          <w:szCs w:val="28"/>
          <w:vertAlign w:val="subscript"/>
        </w:rPr>
        <w:t>доп</w:t>
      </w:r>
      <w:proofErr w:type="spellEnd"/>
      <w:r w:rsidRPr="0038160C">
        <w:rPr>
          <w:sz w:val="28"/>
          <w:szCs w:val="28"/>
        </w:rPr>
        <w:t xml:space="preserve"> – дополнительный капитал банка, представляет собой значение показателя "Дополнительный капитал, итого" формы 0409134;</w:t>
      </w:r>
    </w:p>
    <w:p w:rsidR="00C077CC" w:rsidRPr="0038160C" w:rsidRDefault="00C077CC" w:rsidP="00C077CC">
      <w:pPr>
        <w:pStyle w:val="a4"/>
        <w:spacing w:before="0" w:beforeAutospacing="0" w:after="0" w:afterAutospacing="0" w:line="360" w:lineRule="auto"/>
        <w:ind w:right="-1" w:firstLine="851"/>
        <w:jc w:val="both"/>
        <w:rPr>
          <w:sz w:val="28"/>
          <w:szCs w:val="28"/>
        </w:rPr>
      </w:pPr>
      <w:proofErr w:type="spellStart"/>
      <w:r w:rsidRPr="0038160C">
        <w:rPr>
          <w:sz w:val="28"/>
          <w:szCs w:val="28"/>
        </w:rPr>
        <w:t>К</w:t>
      </w:r>
      <w:r w:rsidRPr="0038160C">
        <w:rPr>
          <w:sz w:val="28"/>
          <w:szCs w:val="28"/>
          <w:vertAlign w:val="subscript"/>
        </w:rPr>
        <w:t>осн</w:t>
      </w:r>
      <w:proofErr w:type="spellEnd"/>
      <w:r w:rsidRPr="0038160C">
        <w:rPr>
          <w:sz w:val="28"/>
          <w:szCs w:val="28"/>
        </w:rPr>
        <w:t xml:space="preserve"> – основной капитал банка, представляет собой значение</w:t>
      </w:r>
      <w:bookmarkStart w:id="17" w:name="c653b"/>
      <w:bookmarkEnd w:id="17"/>
      <w:r w:rsidRPr="0038160C">
        <w:rPr>
          <w:sz w:val="28"/>
          <w:szCs w:val="28"/>
        </w:rPr>
        <w:t xml:space="preserve"> показателя "Основной капитал, итого" </w:t>
      </w:r>
      <w:r w:rsidRPr="0039282C">
        <w:rPr>
          <w:sz w:val="28"/>
          <w:szCs w:val="28"/>
        </w:rPr>
        <w:t>формы 0409134</w:t>
      </w:r>
      <w:r w:rsidRPr="0038160C">
        <w:rPr>
          <w:sz w:val="28"/>
          <w:szCs w:val="28"/>
        </w:rPr>
        <w:t>.</w:t>
      </w:r>
    </w:p>
    <w:p w:rsidR="00C077CC" w:rsidRPr="00212406" w:rsidRDefault="00C077CC" w:rsidP="00C077CC">
      <w:pPr>
        <w:spacing w:after="0" w:line="360" w:lineRule="auto"/>
        <w:ind w:right="-1" w:firstLine="851"/>
        <w:jc w:val="both"/>
        <w:rPr>
          <w:rFonts w:ascii="Times New Roman" w:eastAsia="Times New Roman" w:hAnsi="Times New Roman"/>
          <w:sz w:val="28"/>
          <w:szCs w:val="28"/>
          <w:lang w:eastAsia="ru-RU"/>
        </w:rPr>
      </w:pPr>
      <w:r w:rsidRPr="0038160C">
        <w:rPr>
          <w:rFonts w:ascii="Times New Roman" w:eastAsia="Times New Roman" w:hAnsi="Times New Roman"/>
          <w:sz w:val="28"/>
          <w:szCs w:val="28"/>
          <w:lang w:eastAsia="ru-RU"/>
        </w:rPr>
        <w:t>Для обобщающей оценки капитала банка рассчитывается результат по группе показател</w:t>
      </w:r>
      <w:r w:rsidRPr="008A5817">
        <w:rPr>
          <w:rFonts w:ascii="Times New Roman" w:eastAsia="Times New Roman" w:hAnsi="Times New Roman"/>
          <w:sz w:val="28"/>
          <w:szCs w:val="28"/>
          <w:lang w:eastAsia="ru-RU"/>
        </w:rPr>
        <w:t>ей оценки капитала (РГК). Расчет обобщающего результата производится по следующей формуле</w:t>
      </w:r>
      <w:r>
        <w:rPr>
          <w:rFonts w:ascii="Times New Roman" w:eastAsia="Times New Roman" w:hAnsi="Times New Roman"/>
          <w:sz w:val="28"/>
          <w:szCs w:val="28"/>
          <w:lang w:eastAsia="ru-RU"/>
        </w:rPr>
        <w:t xml:space="preserve"> 3</w:t>
      </w:r>
      <w:r w:rsidRPr="008A5817">
        <w:rPr>
          <w:rFonts w:ascii="Times New Roman" w:eastAsia="Times New Roman" w:hAnsi="Times New Roman"/>
          <w:sz w:val="28"/>
          <w:szCs w:val="28"/>
          <w:lang w:eastAsia="ru-RU"/>
        </w:rPr>
        <w:t>:</w:t>
      </w:r>
    </w:p>
    <w:p w:rsidR="00C077CC" w:rsidRPr="00212406" w:rsidRDefault="00C077CC" w:rsidP="00C077CC">
      <w:pPr>
        <w:tabs>
          <w:tab w:val="left" w:pos="9355"/>
        </w:tabs>
        <w:spacing w:after="0" w:line="360" w:lineRule="auto"/>
        <w:ind w:right="-1" w:firstLine="851"/>
        <w:jc w:val="right"/>
        <w:rPr>
          <w:rFonts w:ascii="Times New Roman" w:eastAsia="Times New Roman" w:hAnsi="Times New Roman"/>
          <w:sz w:val="28"/>
          <w:szCs w:val="28"/>
          <w:lang w:eastAsia="ru-RU"/>
        </w:rPr>
      </w:pPr>
      <m:oMath>
        <m:r>
          <w:rPr>
            <w:rFonts w:ascii="Cambria Math" w:eastAsia="Times New Roman" w:hAnsi="Cambria Math"/>
            <w:sz w:val="28"/>
            <w:szCs w:val="28"/>
            <w:lang w:eastAsia="ru-RU"/>
          </w:rPr>
          <m:t>РГК=</m:t>
        </m:r>
        <m:nary>
          <m:naryPr>
            <m:chr m:val="∑"/>
            <m:limLoc m:val="undOvr"/>
            <m:ctrlPr>
              <w:rPr>
                <w:rFonts w:ascii="Cambria Math" w:eastAsia="Times New Roman" w:hAnsi="Cambria Math"/>
                <w:i/>
                <w:sz w:val="28"/>
                <w:szCs w:val="28"/>
                <w:lang w:val="en-US" w:eastAsia="ru-RU"/>
              </w:rPr>
            </m:ctrlPr>
          </m:naryPr>
          <m:sub>
            <m:r>
              <w:rPr>
                <w:rFonts w:ascii="Cambria Math" w:eastAsia="Times New Roman" w:hAnsi="Cambria Math"/>
                <w:sz w:val="28"/>
                <w:szCs w:val="28"/>
                <w:lang w:val="en-US" w:eastAsia="ru-RU"/>
              </w:rPr>
              <m:t>i</m:t>
            </m:r>
            <m:r>
              <w:rPr>
                <w:rFonts w:ascii="Cambria Math" w:eastAsia="Times New Roman" w:hAnsi="Cambria Math"/>
                <w:sz w:val="28"/>
                <w:szCs w:val="28"/>
                <w:lang w:eastAsia="ru-RU"/>
              </w:rPr>
              <m:t>=1</m:t>
            </m:r>
          </m:sub>
          <m:sup>
            <m:r>
              <w:rPr>
                <w:rFonts w:ascii="Cambria Math" w:eastAsia="Times New Roman" w:hAnsi="Cambria Math"/>
                <w:sz w:val="28"/>
                <w:szCs w:val="28"/>
                <w:lang w:eastAsia="ru-RU"/>
              </w:rPr>
              <m:t>3</m:t>
            </m:r>
          </m:sup>
          <m:e>
            <m:r>
              <m:rPr>
                <m:sty m:val="p"/>
              </m:rPr>
              <w:rPr>
                <w:rFonts w:ascii="Cambria Math" w:eastAsia="Times New Roman" w:hAnsi="Cambria Math"/>
                <w:sz w:val="28"/>
                <w:szCs w:val="28"/>
                <w:lang w:eastAsia="ru-RU"/>
              </w:rPr>
              <m:t>(балл</m:t>
            </m:r>
            <m:r>
              <w:rPr>
                <w:rFonts w:ascii="Cambria Math" w:eastAsia="Times New Roman" w:hAnsi="Cambria Math"/>
                <w:sz w:val="28"/>
                <w:szCs w:val="28"/>
                <w:lang w:eastAsia="ru-RU"/>
              </w:rPr>
              <m:t>_</m:t>
            </m:r>
            <m:r>
              <w:rPr>
                <w:rFonts w:ascii="Cambria Math" w:eastAsia="Times New Roman" w:hAnsi="Cambria Math"/>
                <w:sz w:val="28"/>
                <w:szCs w:val="28"/>
                <w:lang w:val="en-US" w:eastAsia="ru-RU"/>
              </w:rPr>
              <m:t>i</m:t>
            </m:r>
            <m:r>
              <w:rPr>
                <w:rFonts w:ascii="Cambria Math" w:eastAsia="Times New Roman" w:hAnsi="Cambria Math"/>
                <w:sz w:val="28"/>
                <w:szCs w:val="28"/>
                <w:lang w:eastAsia="ru-RU"/>
              </w:rPr>
              <m:t xml:space="preserve"> * вес_</m:t>
            </m:r>
            <m:r>
              <w:rPr>
                <w:rFonts w:ascii="Cambria Math" w:eastAsia="Times New Roman" w:hAnsi="Cambria Math"/>
                <w:sz w:val="28"/>
                <w:szCs w:val="28"/>
                <w:lang w:val="en-US" w:eastAsia="ru-RU"/>
              </w:rPr>
              <m:t>i</m:t>
            </m:r>
            <m:r>
              <w:rPr>
                <w:rFonts w:ascii="Cambria Math" w:eastAsia="Times New Roman" w:hAnsi="Times New Roman"/>
                <w:sz w:val="28"/>
                <w:szCs w:val="28"/>
                <w:lang w:eastAsia="ru-RU"/>
              </w:rPr>
              <m:t>)/</m:t>
            </m:r>
          </m:e>
        </m:nary>
        <m:nary>
          <m:naryPr>
            <m:chr m:val="∑"/>
            <m:limLoc m:val="undOvr"/>
            <m:ctrlPr>
              <w:rPr>
                <w:rFonts w:ascii="Cambria Math" w:eastAsia="Times New Roman" w:hAnsi="Cambria Math"/>
                <w:i/>
                <w:sz w:val="28"/>
                <w:szCs w:val="28"/>
                <w:lang w:val="en-US" w:eastAsia="ru-RU"/>
              </w:rPr>
            </m:ctrlPr>
          </m:naryPr>
          <m:sub>
            <m:r>
              <w:rPr>
                <w:rFonts w:ascii="Cambria Math" w:eastAsia="Times New Roman" w:hAnsi="Cambria Math"/>
                <w:sz w:val="28"/>
                <w:szCs w:val="28"/>
                <w:lang w:val="en-US" w:eastAsia="ru-RU"/>
              </w:rPr>
              <m:t>i</m:t>
            </m:r>
            <m:r>
              <w:rPr>
                <w:rFonts w:ascii="Cambria Math" w:eastAsia="Times New Roman" w:hAnsi="Cambria Math"/>
                <w:sz w:val="28"/>
                <w:szCs w:val="28"/>
                <w:lang w:eastAsia="ru-RU"/>
              </w:rPr>
              <m:t>=1</m:t>
            </m:r>
          </m:sub>
          <m:sup>
            <m:r>
              <w:rPr>
                <w:rFonts w:ascii="Cambria Math" w:eastAsia="Times New Roman" w:hAnsi="Cambria Math"/>
                <w:sz w:val="28"/>
                <w:szCs w:val="28"/>
                <w:lang w:eastAsia="ru-RU"/>
              </w:rPr>
              <m:t>3</m:t>
            </m:r>
          </m:sup>
          <m:e>
            <m:r>
              <w:rPr>
                <w:rFonts w:ascii="Cambria Math" w:eastAsia="Times New Roman" w:hAnsi="Cambria Math"/>
                <w:sz w:val="28"/>
                <w:szCs w:val="28"/>
                <w:lang w:eastAsia="ru-RU"/>
              </w:rPr>
              <m:t>ве</m:t>
            </m:r>
            <m:sSub>
              <m:sSubPr>
                <m:ctrlPr>
                  <w:rPr>
                    <w:rFonts w:ascii="Cambria Math" w:eastAsia="Times New Roman" w:hAnsi="Cambria Math"/>
                    <w:i/>
                    <w:iCs/>
                    <w:sz w:val="28"/>
                    <w:szCs w:val="28"/>
                    <w:lang w:val="en-US" w:eastAsia="ru-RU"/>
                  </w:rPr>
                </m:ctrlPr>
              </m:sSubPr>
              <m:e>
                <m:r>
                  <w:rPr>
                    <w:rFonts w:ascii="Cambria Math" w:eastAsia="Times New Roman" w:hAnsi="Cambria Math"/>
                    <w:sz w:val="28"/>
                    <w:szCs w:val="28"/>
                    <w:lang w:eastAsia="ru-RU"/>
                  </w:rPr>
                  <m:t>с</m:t>
                </m:r>
                <m:ctrlPr>
                  <w:rPr>
                    <w:rFonts w:ascii="Cambria Math" w:eastAsia="Times New Roman" w:hAnsi="Cambria Math"/>
                    <w:i/>
                    <w:iCs/>
                    <w:sz w:val="28"/>
                    <w:szCs w:val="28"/>
                    <w:lang w:eastAsia="ru-RU"/>
                  </w:rPr>
                </m:ctrlPr>
              </m:e>
              <m:sub>
                <m:r>
                  <w:rPr>
                    <w:rFonts w:ascii="Cambria Math" w:eastAsia="Times New Roman" w:hAnsi="Cambria Math"/>
                    <w:sz w:val="28"/>
                    <w:szCs w:val="28"/>
                    <w:lang w:val="en-US" w:eastAsia="ru-RU"/>
                  </w:rPr>
                  <m:t>i</m:t>
                </m:r>
              </m:sub>
            </m:sSub>
          </m:e>
        </m:nary>
      </m:oMath>
      <w:r>
        <w:rPr>
          <w:rFonts w:ascii="Times New Roman" w:eastAsia="Times New Roman" w:hAnsi="Times New Roman"/>
          <w:sz w:val="28"/>
          <w:szCs w:val="28"/>
          <w:lang w:eastAsia="ru-RU"/>
        </w:rPr>
        <w:t xml:space="preserve">                             </w:t>
      </w:r>
      <w:r w:rsidRPr="00212406">
        <w:rPr>
          <w:rFonts w:ascii="Times New Roman" w:eastAsia="Times New Roman" w:hAnsi="Times New Roman"/>
          <w:sz w:val="28"/>
          <w:szCs w:val="28"/>
          <w:lang w:eastAsia="ru-RU"/>
        </w:rPr>
        <w:t>(3)</w:t>
      </w:r>
    </w:p>
    <w:p w:rsidR="00C077CC" w:rsidRPr="008A5817" w:rsidRDefault="00C077CC" w:rsidP="00C077CC">
      <w:pPr>
        <w:spacing w:after="0" w:line="360" w:lineRule="auto"/>
        <w:ind w:left="300" w:right="300"/>
        <w:rPr>
          <w:rFonts w:ascii="Times New Roman" w:eastAsia="Times New Roman" w:hAnsi="Times New Roman"/>
          <w:sz w:val="28"/>
          <w:szCs w:val="28"/>
          <w:lang w:eastAsia="ru-RU"/>
        </w:rPr>
      </w:pPr>
      <w:bookmarkStart w:id="18" w:name="81dd9"/>
      <w:bookmarkStart w:id="19" w:name="4e23d"/>
      <w:bookmarkStart w:id="20" w:name="48fd8"/>
      <w:bookmarkEnd w:id="18"/>
      <w:bookmarkEnd w:id="19"/>
      <w:bookmarkEnd w:id="20"/>
      <w:r w:rsidRPr="008A5817">
        <w:rPr>
          <w:rFonts w:ascii="Times New Roman" w:eastAsia="Times New Roman" w:hAnsi="Times New Roman"/>
          <w:sz w:val="28"/>
          <w:szCs w:val="28"/>
          <w:lang w:eastAsia="ru-RU"/>
        </w:rPr>
        <w:t>где:</w:t>
      </w:r>
    </w:p>
    <w:p w:rsidR="00C077CC" w:rsidRPr="0038160C" w:rsidRDefault="00C077CC" w:rsidP="00C077CC">
      <w:pPr>
        <w:spacing w:after="0" w:line="360" w:lineRule="auto"/>
        <w:ind w:left="300" w:right="300"/>
        <w:jc w:val="both"/>
        <w:rPr>
          <w:rFonts w:ascii="Times New Roman" w:eastAsia="Times New Roman" w:hAnsi="Times New Roman"/>
          <w:sz w:val="28"/>
          <w:szCs w:val="28"/>
          <w:lang w:eastAsia="ru-RU"/>
        </w:rPr>
      </w:pPr>
      <w:proofErr w:type="spellStart"/>
      <w:r w:rsidRPr="0038160C">
        <w:rPr>
          <w:rFonts w:ascii="Times New Roman" w:eastAsia="Times New Roman" w:hAnsi="Times New Roman"/>
          <w:sz w:val="28"/>
          <w:szCs w:val="28"/>
          <w:lang w:eastAsia="ru-RU"/>
        </w:rPr>
        <w:t>балл_i</w:t>
      </w:r>
      <w:proofErr w:type="spellEnd"/>
      <w:r w:rsidRPr="0038160C">
        <w:rPr>
          <w:rFonts w:ascii="Times New Roman" w:eastAsia="Times New Roman" w:hAnsi="Times New Roman"/>
          <w:sz w:val="28"/>
          <w:szCs w:val="28"/>
          <w:lang w:eastAsia="ru-RU"/>
        </w:rPr>
        <w:t xml:space="preserve"> – оценка от 1 до 4 соответствующего показателя, определенного в соответствии с указанием ЦБ РФ (таблица 7);</w:t>
      </w:r>
    </w:p>
    <w:p w:rsidR="00C077CC" w:rsidRPr="00D20D4E" w:rsidRDefault="00C077CC" w:rsidP="00C077CC">
      <w:pPr>
        <w:spacing w:after="0" w:line="360" w:lineRule="auto"/>
        <w:ind w:left="300" w:right="300"/>
        <w:jc w:val="both"/>
        <w:rPr>
          <w:rFonts w:ascii="Times New Roman" w:eastAsia="Times New Roman" w:hAnsi="Times New Roman"/>
          <w:sz w:val="28"/>
          <w:szCs w:val="28"/>
          <w:lang w:eastAsia="ru-RU"/>
        </w:rPr>
      </w:pPr>
      <w:proofErr w:type="spellStart"/>
      <w:r w:rsidRPr="0038160C">
        <w:rPr>
          <w:rFonts w:ascii="Times New Roman" w:eastAsia="Times New Roman" w:hAnsi="Times New Roman"/>
          <w:sz w:val="28"/>
          <w:szCs w:val="28"/>
          <w:lang w:eastAsia="ru-RU"/>
        </w:rPr>
        <w:t>вес_i</w:t>
      </w:r>
      <w:proofErr w:type="spellEnd"/>
      <w:r w:rsidRPr="0038160C">
        <w:rPr>
          <w:rFonts w:ascii="Times New Roman" w:eastAsia="Times New Roman" w:hAnsi="Times New Roman"/>
          <w:sz w:val="28"/>
          <w:szCs w:val="28"/>
          <w:lang w:eastAsia="ru-RU"/>
        </w:rPr>
        <w:t xml:space="preserve"> – оценка по шкале относительной значимости от 1 до 3 соответствующего показателя, определенного в соответствии с указанием ЦБ РФ (таблица 7).</w:t>
      </w:r>
      <w:r w:rsidRPr="00D20D4E">
        <w:rPr>
          <w:rFonts w:ascii="Times New Roman" w:eastAsia="Times New Roman" w:hAnsi="Times New Roman"/>
          <w:sz w:val="28"/>
          <w:szCs w:val="28"/>
          <w:lang w:eastAsia="ru-RU"/>
        </w:rPr>
        <w:t xml:space="preserve"> [5]</w:t>
      </w:r>
    </w:p>
    <w:p w:rsidR="00C077CC" w:rsidRDefault="00C077CC" w:rsidP="00C077CC">
      <w:pPr>
        <w:spacing w:after="0" w:line="360" w:lineRule="auto"/>
        <w:ind w:left="300" w:right="300"/>
        <w:rPr>
          <w:rFonts w:ascii="Times New Roman" w:eastAsia="Times New Roman" w:hAnsi="Times New Roman"/>
          <w:sz w:val="28"/>
          <w:szCs w:val="28"/>
          <w:lang w:eastAsia="ru-RU"/>
        </w:rPr>
      </w:pPr>
    </w:p>
    <w:p w:rsidR="00C077CC" w:rsidRPr="008475F7" w:rsidRDefault="00C077CC" w:rsidP="00C077CC">
      <w:pPr>
        <w:spacing w:after="0" w:line="360" w:lineRule="auto"/>
        <w:ind w:left="300" w:right="30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7 – </w:t>
      </w:r>
      <w:r>
        <w:rPr>
          <w:rFonts w:ascii="Times New Roman" w:hAnsi="Times New Roman"/>
          <w:sz w:val="28"/>
          <w:szCs w:val="28"/>
        </w:rPr>
        <w:t>Б</w:t>
      </w:r>
      <w:r w:rsidRPr="00AC740D">
        <w:rPr>
          <w:rFonts w:ascii="Times New Roman" w:hAnsi="Times New Roman"/>
          <w:sz w:val="28"/>
          <w:szCs w:val="28"/>
        </w:rPr>
        <w:t>алльная и весовая оценки показателей группы показателей оценки капитала</w:t>
      </w:r>
      <w:r w:rsidRPr="00D20D4E">
        <w:rPr>
          <w:rFonts w:ascii="Times New Roman" w:hAnsi="Times New Roman"/>
          <w:sz w:val="28"/>
          <w:szCs w:val="28"/>
        </w:rPr>
        <w:t xml:space="preserve"> [</w:t>
      </w:r>
      <w:r w:rsidRPr="008475F7">
        <w:rPr>
          <w:rFonts w:ascii="Times New Roman" w:hAnsi="Times New Roman"/>
          <w:sz w:val="28"/>
          <w:szCs w:val="28"/>
        </w:rPr>
        <w:t>5]</w:t>
      </w:r>
    </w:p>
    <w:tbl>
      <w:tblPr>
        <w:tblStyle w:val="af2"/>
        <w:tblW w:w="5000" w:type="pct"/>
        <w:tblLook w:val="04A0"/>
      </w:tblPr>
      <w:tblGrid>
        <w:gridCol w:w="606"/>
        <w:gridCol w:w="3270"/>
        <w:gridCol w:w="1496"/>
        <w:gridCol w:w="885"/>
        <w:gridCol w:w="1238"/>
        <w:gridCol w:w="1137"/>
        <w:gridCol w:w="695"/>
        <w:gridCol w:w="527"/>
      </w:tblGrid>
      <w:tr w:rsidR="00C077CC" w:rsidRPr="008A5817" w:rsidTr="00C077CC">
        <w:tc>
          <w:tcPr>
            <w:tcW w:w="0" w:type="auto"/>
            <w:vMerge w:val="restart"/>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 xml:space="preserve">N </w:t>
            </w:r>
            <w:proofErr w:type="spellStart"/>
            <w:proofErr w:type="gramStart"/>
            <w:r w:rsidRPr="008A5817">
              <w:rPr>
                <w:rFonts w:ascii="Times New Roman" w:eastAsia="Times New Roman" w:hAnsi="Times New Roman"/>
                <w:sz w:val="20"/>
                <w:szCs w:val="20"/>
                <w:lang w:eastAsia="ru-RU"/>
              </w:rPr>
              <w:t>п</w:t>
            </w:r>
            <w:proofErr w:type="spellEnd"/>
            <w:proofErr w:type="gramEnd"/>
            <w:r w:rsidRPr="008A5817">
              <w:rPr>
                <w:rFonts w:ascii="Times New Roman" w:eastAsia="Times New Roman" w:hAnsi="Times New Roman"/>
                <w:sz w:val="20"/>
                <w:szCs w:val="20"/>
                <w:lang w:eastAsia="ru-RU"/>
              </w:rPr>
              <w:t>/</w:t>
            </w:r>
            <w:proofErr w:type="spellStart"/>
            <w:r w:rsidRPr="008A5817">
              <w:rPr>
                <w:rFonts w:ascii="Times New Roman" w:eastAsia="Times New Roman" w:hAnsi="Times New Roman"/>
                <w:sz w:val="20"/>
                <w:szCs w:val="20"/>
                <w:lang w:eastAsia="ru-RU"/>
              </w:rPr>
              <w:t>п</w:t>
            </w:r>
            <w:proofErr w:type="spellEnd"/>
          </w:p>
        </w:tc>
        <w:tc>
          <w:tcPr>
            <w:tcW w:w="0" w:type="auto"/>
            <w:vMerge w:val="restart"/>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Наименование показателя</w:t>
            </w:r>
          </w:p>
        </w:tc>
        <w:tc>
          <w:tcPr>
            <w:tcW w:w="760" w:type="pct"/>
            <w:vMerge w:val="restart"/>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Условное обозначение</w:t>
            </w:r>
          </w:p>
        </w:tc>
        <w:tc>
          <w:tcPr>
            <w:tcW w:w="2004" w:type="pct"/>
            <w:gridSpan w:val="4"/>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Значения</w:t>
            </w:r>
            <w:proofErr w:type="gramStart"/>
            <w:r w:rsidRPr="008A5817">
              <w:rPr>
                <w:rFonts w:ascii="Times New Roman" w:eastAsia="Times New Roman" w:hAnsi="Times New Roman"/>
                <w:sz w:val="20"/>
                <w:szCs w:val="20"/>
                <w:lang w:eastAsia="ru-RU"/>
              </w:rPr>
              <w:t xml:space="preserve"> (%)</w:t>
            </w:r>
            <w:proofErr w:type="gramEnd"/>
          </w:p>
        </w:tc>
        <w:tc>
          <w:tcPr>
            <w:tcW w:w="0" w:type="auto"/>
            <w:vMerge w:val="restart"/>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Вес</w:t>
            </w:r>
          </w:p>
        </w:tc>
      </w:tr>
      <w:tr w:rsidR="00C077CC" w:rsidRPr="008A5817" w:rsidTr="00C077CC">
        <w:tc>
          <w:tcPr>
            <w:tcW w:w="0" w:type="auto"/>
            <w:vMerge/>
            <w:hideMark/>
          </w:tcPr>
          <w:p w:rsidR="00C077CC" w:rsidRPr="008A5817" w:rsidRDefault="00C077CC" w:rsidP="00C077CC">
            <w:pPr>
              <w:spacing w:line="360" w:lineRule="auto"/>
              <w:rPr>
                <w:rFonts w:ascii="Times New Roman" w:eastAsia="Times New Roman" w:hAnsi="Times New Roman"/>
                <w:sz w:val="20"/>
                <w:szCs w:val="20"/>
                <w:lang w:eastAsia="ru-RU"/>
              </w:rPr>
            </w:pPr>
          </w:p>
        </w:tc>
        <w:tc>
          <w:tcPr>
            <w:tcW w:w="0" w:type="auto"/>
            <w:vMerge/>
            <w:hideMark/>
          </w:tcPr>
          <w:p w:rsidR="00C077CC" w:rsidRPr="008A5817" w:rsidRDefault="00C077CC" w:rsidP="00C077CC">
            <w:pPr>
              <w:spacing w:line="360" w:lineRule="auto"/>
              <w:rPr>
                <w:rFonts w:ascii="Times New Roman" w:eastAsia="Times New Roman" w:hAnsi="Times New Roman"/>
                <w:sz w:val="20"/>
                <w:szCs w:val="20"/>
                <w:lang w:eastAsia="ru-RU"/>
              </w:rPr>
            </w:pPr>
          </w:p>
        </w:tc>
        <w:tc>
          <w:tcPr>
            <w:tcW w:w="760" w:type="pct"/>
            <w:vMerge/>
            <w:hideMark/>
          </w:tcPr>
          <w:p w:rsidR="00C077CC" w:rsidRPr="008A5817" w:rsidRDefault="00C077CC" w:rsidP="00C077CC">
            <w:pPr>
              <w:spacing w:line="360" w:lineRule="auto"/>
              <w:rPr>
                <w:rFonts w:ascii="Times New Roman" w:eastAsia="Times New Roman" w:hAnsi="Times New Roman"/>
                <w:sz w:val="20"/>
                <w:szCs w:val="20"/>
                <w:lang w:eastAsia="ru-RU"/>
              </w:rPr>
            </w:pPr>
          </w:p>
        </w:tc>
        <w:tc>
          <w:tcPr>
            <w:tcW w:w="450" w:type="pct"/>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 балл</w:t>
            </w:r>
          </w:p>
        </w:tc>
        <w:tc>
          <w:tcPr>
            <w:tcW w:w="629" w:type="pct"/>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 балла</w:t>
            </w:r>
          </w:p>
        </w:tc>
        <w:tc>
          <w:tcPr>
            <w:tcW w:w="0" w:type="auto"/>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 балла</w:t>
            </w:r>
          </w:p>
        </w:tc>
        <w:tc>
          <w:tcPr>
            <w:tcW w:w="0" w:type="auto"/>
            <w:hideMark/>
          </w:tcPr>
          <w:p w:rsidR="00C077CC" w:rsidRPr="008A5817" w:rsidRDefault="00C077CC" w:rsidP="00C077CC">
            <w:pPr>
              <w:spacing w:line="360" w:lineRule="auto"/>
              <w:jc w:val="center"/>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4 балла</w:t>
            </w:r>
          </w:p>
        </w:tc>
        <w:tc>
          <w:tcPr>
            <w:tcW w:w="0" w:type="auto"/>
            <w:vMerge/>
            <w:hideMark/>
          </w:tcPr>
          <w:p w:rsidR="00C077CC" w:rsidRPr="008A5817" w:rsidRDefault="00C077CC" w:rsidP="00C077CC">
            <w:pPr>
              <w:spacing w:line="360" w:lineRule="auto"/>
              <w:rPr>
                <w:rFonts w:ascii="Times New Roman" w:eastAsia="Times New Roman" w:hAnsi="Times New Roman"/>
                <w:sz w:val="20"/>
                <w:szCs w:val="20"/>
                <w:lang w:eastAsia="ru-RU"/>
              </w:rPr>
            </w:pPr>
          </w:p>
        </w:tc>
      </w:tr>
      <w:tr w:rsidR="00C077CC" w:rsidRPr="008A5817" w:rsidTr="00C077C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Показатель достаточности собственных средств</w:t>
            </w:r>
          </w:p>
        </w:tc>
        <w:tc>
          <w:tcPr>
            <w:tcW w:w="760" w:type="pct"/>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ПК</w:t>
            </w:r>
            <w:proofErr w:type="gramStart"/>
            <w:r w:rsidRPr="008A5817">
              <w:rPr>
                <w:rFonts w:ascii="Times New Roman" w:eastAsia="Times New Roman" w:hAnsi="Times New Roman"/>
                <w:sz w:val="20"/>
                <w:szCs w:val="20"/>
                <w:lang w:eastAsia="ru-RU"/>
              </w:rPr>
              <w:t>1</w:t>
            </w:r>
            <w:proofErr w:type="gramEnd"/>
          </w:p>
        </w:tc>
        <w:tc>
          <w:tcPr>
            <w:tcW w:w="450" w:type="pct"/>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 xml:space="preserve">&gt;= 13 </w:t>
            </w:r>
          </w:p>
        </w:tc>
        <w:tc>
          <w:tcPr>
            <w:tcW w:w="629" w:type="pct"/>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&lt; 13 и &gt;= 11</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&lt; 11 и &gt;= 10.1</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&lt; 10.1</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w:t>
            </w:r>
          </w:p>
        </w:tc>
      </w:tr>
      <w:tr w:rsidR="00C077CC" w:rsidRPr="008A5817" w:rsidTr="00C077C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Показатель общей достаточности капитала</w:t>
            </w:r>
          </w:p>
        </w:tc>
        <w:tc>
          <w:tcPr>
            <w:tcW w:w="760" w:type="pct"/>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ПК</w:t>
            </w:r>
            <w:proofErr w:type="gramStart"/>
            <w:r w:rsidRPr="008A5817">
              <w:rPr>
                <w:rFonts w:ascii="Times New Roman" w:eastAsia="Times New Roman" w:hAnsi="Times New Roman"/>
                <w:sz w:val="20"/>
                <w:szCs w:val="20"/>
                <w:lang w:eastAsia="ru-RU"/>
              </w:rPr>
              <w:t>2</w:t>
            </w:r>
            <w:proofErr w:type="gramEnd"/>
          </w:p>
        </w:tc>
        <w:tc>
          <w:tcPr>
            <w:tcW w:w="450" w:type="pct"/>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&gt;= 10</w:t>
            </w:r>
          </w:p>
        </w:tc>
        <w:tc>
          <w:tcPr>
            <w:tcW w:w="629" w:type="pct"/>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&lt; 10 и &gt;= 8</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&lt; 8 и &gt;= 6</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&lt; 6</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2</w:t>
            </w:r>
          </w:p>
        </w:tc>
      </w:tr>
      <w:tr w:rsidR="00C077CC" w:rsidRPr="008A5817" w:rsidTr="00C077C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3.</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Показатель оценки качества капитала</w:t>
            </w:r>
          </w:p>
        </w:tc>
        <w:tc>
          <w:tcPr>
            <w:tcW w:w="760" w:type="pct"/>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ПК3</w:t>
            </w:r>
          </w:p>
        </w:tc>
        <w:tc>
          <w:tcPr>
            <w:tcW w:w="450" w:type="pct"/>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&gt;= 30</w:t>
            </w:r>
          </w:p>
        </w:tc>
        <w:tc>
          <w:tcPr>
            <w:tcW w:w="629" w:type="pct"/>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&gt; 30 и &lt;= 60</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&gt; 60 и &lt;= 90</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&gt; 90</w:t>
            </w:r>
          </w:p>
        </w:tc>
        <w:tc>
          <w:tcPr>
            <w:tcW w:w="0" w:type="auto"/>
            <w:hideMark/>
          </w:tcPr>
          <w:p w:rsidR="00C077CC" w:rsidRPr="008A5817" w:rsidRDefault="00C077CC" w:rsidP="00C077CC">
            <w:pPr>
              <w:spacing w:line="360" w:lineRule="auto"/>
              <w:rPr>
                <w:rFonts w:ascii="Times New Roman" w:eastAsia="Times New Roman" w:hAnsi="Times New Roman"/>
                <w:sz w:val="20"/>
                <w:szCs w:val="20"/>
                <w:lang w:eastAsia="ru-RU"/>
              </w:rPr>
            </w:pPr>
            <w:r w:rsidRPr="008A5817">
              <w:rPr>
                <w:rFonts w:ascii="Times New Roman" w:eastAsia="Times New Roman" w:hAnsi="Times New Roman"/>
                <w:sz w:val="20"/>
                <w:szCs w:val="20"/>
                <w:lang w:eastAsia="ru-RU"/>
              </w:rPr>
              <w:t>1</w:t>
            </w:r>
          </w:p>
        </w:tc>
      </w:tr>
    </w:tbl>
    <w:p w:rsidR="00C077CC" w:rsidRDefault="00C077CC" w:rsidP="00C077CC">
      <w:pPr>
        <w:pStyle w:val="a4"/>
        <w:spacing w:before="0" w:beforeAutospacing="0" w:after="0" w:afterAutospacing="0" w:line="360" w:lineRule="auto"/>
        <w:ind w:right="-1" w:firstLine="851"/>
        <w:jc w:val="both"/>
        <w:rPr>
          <w:sz w:val="28"/>
          <w:szCs w:val="28"/>
        </w:rPr>
      </w:pPr>
      <w:r w:rsidRPr="008A5817">
        <w:rPr>
          <w:sz w:val="28"/>
          <w:szCs w:val="28"/>
        </w:rPr>
        <w:lastRenderedPageBreak/>
        <w:t>При вычислении были получены значения показателей, представленные в таблице</w:t>
      </w:r>
      <w:r>
        <w:rPr>
          <w:sz w:val="28"/>
          <w:szCs w:val="28"/>
        </w:rPr>
        <w:t>8.</w:t>
      </w:r>
    </w:p>
    <w:p w:rsidR="00C077CC" w:rsidRDefault="00C077CC" w:rsidP="00C077CC">
      <w:pPr>
        <w:pStyle w:val="a4"/>
        <w:spacing w:before="0" w:beforeAutospacing="0" w:after="0" w:afterAutospacing="0" w:line="360" w:lineRule="auto"/>
        <w:ind w:right="-1" w:firstLine="851"/>
        <w:jc w:val="both"/>
        <w:rPr>
          <w:sz w:val="28"/>
          <w:szCs w:val="28"/>
        </w:rPr>
      </w:pPr>
    </w:p>
    <w:p w:rsidR="00C077CC" w:rsidRPr="008A5817" w:rsidRDefault="00C077CC" w:rsidP="00C077CC">
      <w:pPr>
        <w:pStyle w:val="a4"/>
        <w:spacing w:before="0" w:beforeAutospacing="0" w:after="0" w:afterAutospacing="0" w:line="360" w:lineRule="auto"/>
        <w:ind w:right="-1" w:firstLine="851"/>
        <w:jc w:val="both"/>
        <w:rPr>
          <w:sz w:val="28"/>
          <w:szCs w:val="28"/>
        </w:rPr>
      </w:pPr>
      <w:r>
        <w:rPr>
          <w:sz w:val="28"/>
          <w:szCs w:val="28"/>
        </w:rPr>
        <w:t>Таблица 8 – Показатели капитала, 201</w:t>
      </w:r>
      <w:r w:rsidRPr="0038160C">
        <w:rPr>
          <w:sz w:val="28"/>
          <w:szCs w:val="28"/>
        </w:rPr>
        <w:t>2–</w:t>
      </w:r>
      <w:r>
        <w:rPr>
          <w:sz w:val="28"/>
          <w:szCs w:val="28"/>
        </w:rPr>
        <w:t>2014 гг.</w:t>
      </w:r>
    </w:p>
    <w:tbl>
      <w:tblPr>
        <w:tblStyle w:val="af2"/>
        <w:tblpPr w:leftFromText="180" w:rightFromText="180" w:vertAnchor="text" w:horzAnchor="margin" w:tblpY="178"/>
        <w:tblW w:w="0" w:type="auto"/>
        <w:tblLook w:val="04A0"/>
      </w:tblPr>
      <w:tblGrid>
        <w:gridCol w:w="2392"/>
        <w:gridCol w:w="2393"/>
        <w:gridCol w:w="2393"/>
        <w:gridCol w:w="2393"/>
      </w:tblGrid>
      <w:tr w:rsidR="00C077CC" w:rsidRPr="008A5817" w:rsidTr="00C077CC">
        <w:tc>
          <w:tcPr>
            <w:tcW w:w="2392"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Показатель</w:t>
            </w:r>
          </w:p>
        </w:tc>
        <w:tc>
          <w:tcPr>
            <w:tcW w:w="2393" w:type="dxa"/>
            <w:vAlign w:val="center"/>
          </w:tcPr>
          <w:p w:rsidR="00C077CC" w:rsidRPr="00D20D4E" w:rsidRDefault="00C077CC" w:rsidP="00C077CC">
            <w:pPr>
              <w:spacing w:line="360" w:lineRule="auto"/>
              <w:jc w:val="center"/>
              <w:rPr>
                <w:rFonts w:ascii="Times New Roman" w:hAnsi="Times New Roman"/>
                <w:sz w:val="20"/>
                <w:szCs w:val="20"/>
                <w:lang w:val="en-US"/>
              </w:rPr>
            </w:pPr>
            <w:r w:rsidRPr="008A5817">
              <w:rPr>
                <w:rFonts w:ascii="Times New Roman" w:hAnsi="Times New Roman"/>
                <w:sz w:val="20"/>
                <w:szCs w:val="20"/>
              </w:rPr>
              <w:t>На 1.01.2013</w:t>
            </w:r>
            <w:r>
              <w:rPr>
                <w:rFonts w:ascii="Times New Roman" w:hAnsi="Times New Roman"/>
                <w:sz w:val="20"/>
                <w:szCs w:val="20"/>
                <w:lang w:val="en-US"/>
              </w:rPr>
              <w:t xml:space="preserve"> [</w:t>
            </w:r>
            <w:r>
              <w:rPr>
                <w:rFonts w:ascii="Times New Roman" w:hAnsi="Times New Roman"/>
                <w:sz w:val="20"/>
                <w:szCs w:val="20"/>
              </w:rPr>
              <w:t>9</w:t>
            </w:r>
            <w:r>
              <w:rPr>
                <w:rFonts w:ascii="Times New Roman" w:hAnsi="Times New Roman"/>
                <w:sz w:val="20"/>
                <w:szCs w:val="20"/>
                <w:lang w:val="en-US"/>
              </w:rPr>
              <w:t>]</w:t>
            </w:r>
          </w:p>
        </w:tc>
        <w:tc>
          <w:tcPr>
            <w:tcW w:w="2393" w:type="dxa"/>
            <w:vAlign w:val="center"/>
          </w:tcPr>
          <w:p w:rsidR="00C077CC" w:rsidRPr="00D20D4E" w:rsidRDefault="00C077CC" w:rsidP="00C077CC">
            <w:pPr>
              <w:spacing w:line="360" w:lineRule="auto"/>
              <w:jc w:val="center"/>
              <w:rPr>
                <w:rFonts w:ascii="Times New Roman" w:hAnsi="Times New Roman"/>
                <w:sz w:val="20"/>
                <w:szCs w:val="20"/>
                <w:lang w:val="en-US"/>
              </w:rPr>
            </w:pPr>
            <w:r w:rsidRPr="008A5817">
              <w:rPr>
                <w:rFonts w:ascii="Times New Roman" w:hAnsi="Times New Roman"/>
                <w:sz w:val="20"/>
                <w:szCs w:val="20"/>
              </w:rPr>
              <w:t>На 1.01.2014</w:t>
            </w:r>
            <w:r>
              <w:rPr>
                <w:rFonts w:ascii="Times New Roman" w:hAnsi="Times New Roman"/>
                <w:sz w:val="20"/>
                <w:szCs w:val="20"/>
                <w:lang w:val="en-US"/>
              </w:rPr>
              <w:t xml:space="preserve"> [</w:t>
            </w:r>
            <w:r>
              <w:rPr>
                <w:rFonts w:ascii="Times New Roman" w:hAnsi="Times New Roman"/>
                <w:sz w:val="20"/>
                <w:szCs w:val="20"/>
              </w:rPr>
              <w:t>10</w:t>
            </w:r>
            <w:r>
              <w:rPr>
                <w:rFonts w:ascii="Times New Roman" w:hAnsi="Times New Roman"/>
                <w:sz w:val="20"/>
                <w:szCs w:val="20"/>
                <w:lang w:val="en-US"/>
              </w:rPr>
              <w:t>]</w:t>
            </w:r>
          </w:p>
        </w:tc>
        <w:tc>
          <w:tcPr>
            <w:tcW w:w="2393" w:type="dxa"/>
            <w:vAlign w:val="center"/>
          </w:tcPr>
          <w:p w:rsidR="00C077CC" w:rsidRPr="00D20D4E" w:rsidRDefault="00C077CC" w:rsidP="00C077CC">
            <w:pPr>
              <w:spacing w:line="360" w:lineRule="auto"/>
              <w:jc w:val="center"/>
              <w:rPr>
                <w:rFonts w:ascii="Times New Roman" w:hAnsi="Times New Roman"/>
                <w:sz w:val="20"/>
                <w:szCs w:val="20"/>
                <w:lang w:val="en-US"/>
              </w:rPr>
            </w:pPr>
            <w:r w:rsidRPr="008A5817">
              <w:rPr>
                <w:rFonts w:ascii="Times New Roman" w:hAnsi="Times New Roman"/>
                <w:sz w:val="20"/>
                <w:szCs w:val="20"/>
              </w:rPr>
              <w:t>На 1.01.2015</w:t>
            </w:r>
            <w:r>
              <w:rPr>
                <w:rFonts w:ascii="Times New Roman" w:hAnsi="Times New Roman"/>
                <w:sz w:val="20"/>
                <w:szCs w:val="20"/>
                <w:lang w:val="en-US"/>
              </w:rPr>
              <w:t xml:space="preserve"> [1</w:t>
            </w:r>
            <w:r>
              <w:rPr>
                <w:rFonts w:ascii="Times New Roman" w:hAnsi="Times New Roman"/>
                <w:sz w:val="20"/>
                <w:szCs w:val="20"/>
              </w:rPr>
              <w:t>3</w:t>
            </w:r>
            <w:r>
              <w:rPr>
                <w:rFonts w:ascii="Times New Roman" w:hAnsi="Times New Roman"/>
                <w:sz w:val="20"/>
                <w:szCs w:val="20"/>
                <w:lang w:val="en-US"/>
              </w:rPr>
              <w:t>]</w:t>
            </w:r>
          </w:p>
        </w:tc>
      </w:tr>
      <w:tr w:rsidR="00C077CC" w:rsidRPr="008A5817" w:rsidTr="00C077CC">
        <w:tc>
          <w:tcPr>
            <w:tcW w:w="2392"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ПК</w:t>
            </w:r>
            <w:proofErr w:type="gramStart"/>
            <w:r w:rsidRPr="008A5817">
              <w:rPr>
                <w:rFonts w:ascii="Times New Roman" w:hAnsi="Times New Roman"/>
                <w:sz w:val="20"/>
                <w:szCs w:val="20"/>
              </w:rPr>
              <w:t>1</w:t>
            </w:r>
            <w:proofErr w:type="gramEnd"/>
            <w:r w:rsidRPr="008A5817">
              <w:rPr>
                <w:rFonts w:ascii="Times New Roman" w:hAnsi="Times New Roman"/>
                <w:sz w:val="20"/>
                <w:szCs w:val="20"/>
              </w:rPr>
              <w:t>, %</w:t>
            </w:r>
          </w:p>
        </w:tc>
        <w:tc>
          <w:tcPr>
            <w:tcW w:w="2393"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12,64</w:t>
            </w:r>
          </w:p>
        </w:tc>
        <w:tc>
          <w:tcPr>
            <w:tcW w:w="2393"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12,87</w:t>
            </w:r>
          </w:p>
        </w:tc>
        <w:tc>
          <w:tcPr>
            <w:tcW w:w="2393"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11,5</w:t>
            </w:r>
          </w:p>
        </w:tc>
      </w:tr>
      <w:tr w:rsidR="00C077CC" w:rsidRPr="008A5817" w:rsidTr="00C077CC">
        <w:tc>
          <w:tcPr>
            <w:tcW w:w="2392"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ПК</w:t>
            </w:r>
            <w:proofErr w:type="gramStart"/>
            <w:r w:rsidRPr="008A5817">
              <w:rPr>
                <w:rFonts w:ascii="Times New Roman" w:hAnsi="Times New Roman"/>
                <w:sz w:val="20"/>
                <w:szCs w:val="20"/>
              </w:rPr>
              <w:t>2</w:t>
            </w:r>
            <w:proofErr w:type="gramEnd"/>
            <w:r w:rsidRPr="008A5817">
              <w:rPr>
                <w:rFonts w:ascii="Times New Roman" w:hAnsi="Times New Roman"/>
                <w:sz w:val="20"/>
                <w:szCs w:val="20"/>
              </w:rPr>
              <w:t>, %</w:t>
            </w:r>
          </w:p>
        </w:tc>
        <w:tc>
          <w:tcPr>
            <w:tcW w:w="2393"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14,4</w:t>
            </w:r>
          </w:p>
        </w:tc>
        <w:tc>
          <w:tcPr>
            <w:tcW w:w="2393"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12,96</w:t>
            </w:r>
          </w:p>
        </w:tc>
        <w:tc>
          <w:tcPr>
            <w:tcW w:w="2393"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12,1</w:t>
            </w:r>
          </w:p>
        </w:tc>
      </w:tr>
      <w:tr w:rsidR="00C077CC" w:rsidRPr="008A5817" w:rsidTr="00C077CC">
        <w:tc>
          <w:tcPr>
            <w:tcW w:w="2392"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ПК3, %</w:t>
            </w:r>
          </w:p>
        </w:tc>
        <w:tc>
          <w:tcPr>
            <w:tcW w:w="2393"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97,3</w:t>
            </w:r>
          </w:p>
        </w:tc>
        <w:tc>
          <w:tcPr>
            <w:tcW w:w="2393"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56,19</w:t>
            </w:r>
          </w:p>
        </w:tc>
        <w:tc>
          <w:tcPr>
            <w:tcW w:w="2393" w:type="dxa"/>
            <w:vAlign w:val="center"/>
          </w:tcPr>
          <w:p w:rsidR="00C077CC" w:rsidRPr="008A5817" w:rsidRDefault="00C077CC" w:rsidP="00C077CC">
            <w:pPr>
              <w:spacing w:line="360" w:lineRule="auto"/>
              <w:jc w:val="center"/>
              <w:rPr>
                <w:rFonts w:ascii="Times New Roman" w:hAnsi="Times New Roman"/>
                <w:sz w:val="20"/>
                <w:szCs w:val="20"/>
              </w:rPr>
            </w:pPr>
            <w:r w:rsidRPr="008A5817">
              <w:rPr>
                <w:rFonts w:ascii="Times New Roman" w:hAnsi="Times New Roman"/>
                <w:sz w:val="20"/>
                <w:szCs w:val="20"/>
              </w:rPr>
              <w:t>56,2</w:t>
            </w:r>
          </w:p>
        </w:tc>
      </w:tr>
    </w:tbl>
    <w:p w:rsidR="00C077CC" w:rsidRDefault="00C077CC" w:rsidP="00C077CC">
      <w:pPr>
        <w:pStyle w:val="a4"/>
        <w:spacing w:before="0" w:beforeAutospacing="0" w:after="0" w:afterAutospacing="0" w:line="360" w:lineRule="auto"/>
        <w:ind w:right="-1" w:firstLine="851"/>
        <w:jc w:val="both"/>
        <w:rPr>
          <w:sz w:val="28"/>
          <w:szCs w:val="28"/>
          <w:shd w:val="clear" w:color="auto" w:fill="FFFFFF"/>
        </w:rPr>
      </w:pPr>
    </w:p>
    <w:p w:rsidR="00C077CC" w:rsidRPr="008A5817" w:rsidRDefault="00C077CC" w:rsidP="00C077CC">
      <w:pPr>
        <w:pStyle w:val="a4"/>
        <w:spacing w:before="0" w:beforeAutospacing="0" w:after="0" w:afterAutospacing="0" w:line="360" w:lineRule="auto"/>
        <w:ind w:right="-1" w:firstLine="851"/>
        <w:jc w:val="both"/>
        <w:rPr>
          <w:sz w:val="28"/>
          <w:szCs w:val="28"/>
        </w:rPr>
      </w:pPr>
      <w:r w:rsidRPr="008A5817">
        <w:rPr>
          <w:sz w:val="28"/>
          <w:szCs w:val="28"/>
          <w:shd w:val="clear" w:color="auto" w:fill="FFFFFF"/>
        </w:rPr>
        <w:t>Показатель достаточности собственного капитала</w:t>
      </w:r>
      <w:r w:rsidRPr="008A5817">
        <w:rPr>
          <w:sz w:val="28"/>
          <w:szCs w:val="28"/>
        </w:rPr>
        <w:t xml:space="preserve"> на протяжении всех 3 лет находится в пределах допустимых значений (&gt;10), однако, за 2014 г. значение показателя сократилось более чем на 1%. Это означает уменьшение возможности покрытия затрат за счет собственных средств.</w:t>
      </w:r>
      <w:r>
        <w:rPr>
          <w:sz w:val="28"/>
          <w:szCs w:val="28"/>
        </w:rPr>
        <w:t xml:space="preserve"> </w:t>
      </w:r>
      <w:r w:rsidRPr="008A5817">
        <w:rPr>
          <w:sz w:val="28"/>
          <w:szCs w:val="28"/>
        </w:rPr>
        <w:t xml:space="preserve">Значение показателя общей достаточности капитала уменьшалось на протяжении всего рассматриваемого периода, что говорит о вложении банком средств в </w:t>
      </w:r>
      <w:proofErr w:type="spellStart"/>
      <w:r w:rsidRPr="008A5817">
        <w:rPr>
          <w:sz w:val="28"/>
          <w:szCs w:val="28"/>
        </w:rPr>
        <w:t>безрисковые</w:t>
      </w:r>
      <w:proofErr w:type="spellEnd"/>
      <w:r w:rsidRPr="008A5817">
        <w:rPr>
          <w:sz w:val="28"/>
          <w:szCs w:val="28"/>
        </w:rPr>
        <w:t xml:space="preserve"> активы. На 01.01.2015 и 01.01.2014 получено значение РГК=1,66; на 01.01.2013 РГК=2. Это означает, что на протяжении всех трех лет состояние капитала характеризуется как удовлетворительное. При этом за </w:t>
      </w:r>
      <w:proofErr w:type="gramStart"/>
      <w:r w:rsidRPr="008A5817">
        <w:rPr>
          <w:sz w:val="28"/>
          <w:szCs w:val="28"/>
        </w:rPr>
        <w:t>последние</w:t>
      </w:r>
      <w:proofErr w:type="gramEnd"/>
      <w:r w:rsidRPr="008A5817">
        <w:rPr>
          <w:sz w:val="28"/>
          <w:szCs w:val="28"/>
        </w:rPr>
        <w:t xml:space="preserve"> 2 года его значение уменьшилось. Это произошло за счет сокращения дополнительного капитала в 2013 г., вызванного, в первую очередь, уменьшением нераспределенной прибыли почти в 2 раза с 324369384 тыс. руб. на 01.01.2013 до 175304830 тыс. руб</w:t>
      </w:r>
      <w:proofErr w:type="gramStart"/>
      <w:r w:rsidRPr="008A5817">
        <w:rPr>
          <w:sz w:val="28"/>
          <w:szCs w:val="28"/>
        </w:rPr>
        <w:t>.н</w:t>
      </w:r>
      <w:proofErr w:type="gramEnd"/>
      <w:r w:rsidRPr="008A5817">
        <w:rPr>
          <w:sz w:val="28"/>
          <w:szCs w:val="28"/>
        </w:rPr>
        <w:t xml:space="preserve">а 01.01.2014. При этом произошел рост основного капитала с 850709 тыс. руб. до 1272634тыс. руб. </w:t>
      </w:r>
      <w:r w:rsidRPr="005E2740">
        <w:rPr>
          <w:sz w:val="28"/>
          <w:szCs w:val="28"/>
        </w:rPr>
        <w:t>Произошедшее значительное сокращение качества капитала с 97,% до 56,19% говорит о повышении финансовой устойчивости.</w:t>
      </w:r>
    </w:p>
    <w:p w:rsidR="00C077CC" w:rsidRPr="008A5817" w:rsidRDefault="00C077CC" w:rsidP="00C077CC">
      <w:pPr>
        <w:pStyle w:val="a4"/>
        <w:spacing w:before="0" w:beforeAutospacing="0" w:after="0" w:afterAutospacing="0" w:line="360" w:lineRule="auto"/>
        <w:ind w:right="-1" w:firstLine="851"/>
        <w:jc w:val="both"/>
        <w:rPr>
          <w:sz w:val="28"/>
          <w:szCs w:val="28"/>
        </w:rPr>
      </w:pPr>
      <w:r w:rsidRPr="008A5817">
        <w:rPr>
          <w:sz w:val="28"/>
          <w:szCs w:val="28"/>
        </w:rPr>
        <w:t>В целом характеристика капитала указывает на сокращение надежности банка и ухудшение финансовой устойчивости, обусловленное экономической ситуацией в стране.</w:t>
      </w:r>
    </w:p>
    <w:p w:rsidR="00C077CC" w:rsidRDefault="00C077CC" w:rsidP="00C077CC">
      <w:pPr>
        <w:pStyle w:val="a4"/>
        <w:spacing w:before="0" w:beforeAutospacing="0" w:after="0" w:afterAutospacing="0" w:line="360" w:lineRule="auto"/>
        <w:ind w:right="-1" w:firstLine="851"/>
        <w:jc w:val="both"/>
        <w:rPr>
          <w:sz w:val="28"/>
          <w:szCs w:val="28"/>
        </w:rPr>
      </w:pPr>
      <w:r>
        <w:rPr>
          <w:sz w:val="28"/>
          <w:szCs w:val="28"/>
        </w:rPr>
        <w:t xml:space="preserve">Оценка эффективности деятельности банка определяется через показатели рентабельности активов </w:t>
      </w:r>
      <w:r>
        <w:rPr>
          <w:sz w:val="28"/>
          <w:szCs w:val="28"/>
          <w:lang w:val="en-US"/>
        </w:rPr>
        <w:t>ROA</w:t>
      </w:r>
      <w:r>
        <w:rPr>
          <w:sz w:val="28"/>
          <w:szCs w:val="28"/>
        </w:rPr>
        <w:t xml:space="preserve"> и капитала </w:t>
      </w:r>
      <w:r>
        <w:rPr>
          <w:sz w:val="28"/>
          <w:szCs w:val="28"/>
          <w:lang w:val="en-US"/>
        </w:rPr>
        <w:t>ROE</w:t>
      </w:r>
      <w:r>
        <w:rPr>
          <w:sz w:val="28"/>
          <w:szCs w:val="28"/>
        </w:rPr>
        <w:t>.</w:t>
      </w:r>
    </w:p>
    <w:p w:rsidR="00C077CC" w:rsidRDefault="00C077CC" w:rsidP="00C077CC">
      <w:pPr>
        <w:pStyle w:val="a4"/>
        <w:spacing w:before="0" w:beforeAutospacing="0" w:after="0" w:afterAutospacing="0" w:line="360" w:lineRule="auto"/>
        <w:ind w:right="-1" w:firstLine="851"/>
        <w:jc w:val="both"/>
        <w:rPr>
          <w:sz w:val="28"/>
          <w:szCs w:val="28"/>
        </w:rPr>
      </w:pPr>
    </w:p>
    <w:p w:rsidR="00C077CC" w:rsidRPr="008A5817" w:rsidRDefault="00C077CC" w:rsidP="00C077CC">
      <w:pPr>
        <w:pStyle w:val="a4"/>
        <w:spacing w:before="0" w:beforeAutospacing="0" w:after="0" w:afterAutospacing="0" w:line="360" w:lineRule="auto"/>
        <w:ind w:right="-1" w:firstLine="851"/>
        <w:jc w:val="both"/>
        <w:rPr>
          <w:sz w:val="28"/>
          <w:szCs w:val="28"/>
        </w:rPr>
      </w:pPr>
      <w:r w:rsidRPr="0038160C">
        <w:rPr>
          <w:sz w:val="28"/>
          <w:szCs w:val="28"/>
        </w:rPr>
        <w:t>Таблица 9</w:t>
      </w:r>
      <w:r>
        <w:rPr>
          <w:sz w:val="28"/>
          <w:szCs w:val="28"/>
        </w:rPr>
        <w:t xml:space="preserve"> </w:t>
      </w:r>
      <w:r w:rsidRPr="0038160C">
        <w:rPr>
          <w:sz w:val="28"/>
          <w:szCs w:val="28"/>
        </w:rPr>
        <w:t>–</w:t>
      </w:r>
      <w:r>
        <w:rPr>
          <w:sz w:val="28"/>
          <w:szCs w:val="28"/>
        </w:rPr>
        <w:t xml:space="preserve"> </w:t>
      </w:r>
      <w:r w:rsidRPr="0038160C">
        <w:rPr>
          <w:sz w:val="28"/>
          <w:szCs w:val="28"/>
        </w:rPr>
        <w:t>Рентабельность капитала, 2012–2014 гг.</w:t>
      </w:r>
    </w:p>
    <w:tbl>
      <w:tblPr>
        <w:tblStyle w:val="af2"/>
        <w:tblW w:w="0" w:type="auto"/>
        <w:jc w:val="center"/>
        <w:tblLayout w:type="fixed"/>
        <w:tblLook w:val="04A0"/>
      </w:tblPr>
      <w:tblGrid>
        <w:gridCol w:w="2943"/>
        <w:gridCol w:w="2067"/>
        <w:gridCol w:w="2067"/>
        <w:gridCol w:w="2068"/>
      </w:tblGrid>
      <w:tr w:rsidR="00C077CC" w:rsidRPr="00D20D4E" w:rsidTr="00C077CC">
        <w:trPr>
          <w:jc w:val="center"/>
        </w:trPr>
        <w:tc>
          <w:tcPr>
            <w:tcW w:w="2943" w:type="dxa"/>
          </w:tcPr>
          <w:p w:rsidR="00C077CC" w:rsidRPr="00D20D4E" w:rsidRDefault="00C077CC" w:rsidP="00C077CC">
            <w:pPr>
              <w:pStyle w:val="a4"/>
              <w:spacing w:before="0" w:beforeAutospacing="0" w:after="0" w:afterAutospacing="0" w:line="360" w:lineRule="auto"/>
              <w:ind w:right="-1"/>
              <w:jc w:val="both"/>
            </w:pPr>
          </w:p>
        </w:tc>
        <w:tc>
          <w:tcPr>
            <w:tcW w:w="2067" w:type="dxa"/>
          </w:tcPr>
          <w:p w:rsidR="00C077CC" w:rsidRPr="00D20D4E" w:rsidRDefault="00C077CC" w:rsidP="00C077CC">
            <w:pPr>
              <w:pStyle w:val="a4"/>
              <w:spacing w:before="0" w:beforeAutospacing="0" w:after="0" w:afterAutospacing="0" w:line="360" w:lineRule="auto"/>
              <w:ind w:right="-1"/>
              <w:jc w:val="both"/>
              <w:rPr>
                <w:lang w:val="en-US"/>
              </w:rPr>
            </w:pPr>
            <w:r w:rsidRPr="00D20D4E">
              <w:t>На 1.01.2013</w:t>
            </w:r>
            <w:r w:rsidRPr="00D20D4E">
              <w:rPr>
                <w:lang w:val="en-US"/>
              </w:rPr>
              <w:t xml:space="preserve"> [9]</w:t>
            </w:r>
          </w:p>
        </w:tc>
        <w:tc>
          <w:tcPr>
            <w:tcW w:w="2067" w:type="dxa"/>
          </w:tcPr>
          <w:p w:rsidR="00C077CC" w:rsidRPr="00D20D4E" w:rsidRDefault="00C077CC" w:rsidP="00C077CC">
            <w:pPr>
              <w:pStyle w:val="a4"/>
              <w:spacing w:before="0" w:beforeAutospacing="0" w:after="0" w:afterAutospacing="0" w:line="360" w:lineRule="auto"/>
              <w:ind w:right="-1"/>
              <w:jc w:val="both"/>
              <w:rPr>
                <w:lang w:val="en-US"/>
              </w:rPr>
            </w:pPr>
            <w:r w:rsidRPr="00D20D4E">
              <w:t>На 1.01.2014</w:t>
            </w:r>
            <w:r w:rsidRPr="00D20D4E">
              <w:rPr>
                <w:lang w:val="en-US"/>
              </w:rPr>
              <w:t xml:space="preserve"> [10]</w:t>
            </w:r>
          </w:p>
        </w:tc>
        <w:tc>
          <w:tcPr>
            <w:tcW w:w="2068" w:type="dxa"/>
          </w:tcPr>
          <w:p w:rsidR="00C077CC" w:rsidRPr="00D20D4E" w:rsidRDefault="00C077CC" w:rsidP="00C077CC">
            <w:pPr>
              <w:pStyle w:val="a4"/>
              <w:spacing w:before="0" w:beforeAutospacing="0" w:after="0" w:afterAutospacing="0" w:line="360" w:lineRule="auto"/>
              <w:ind w:right="-1"/>
              <w:jc w:val="both"/>
              <w:rPr>
                <w:lang w:val="en-US"/>
              </w:rPr>
            </w:pPr>
            <w:r>
              <w:t>На</w:t>
            </w:r>
            <w:proofErr w:type="gramStart"/>
            <w:r w:rsidRPr="00D20D4E">
              <w:t>1</w:t>
            </w:r>
            <w:proofErr w:type="gramEnd"/>
            <w:r w:rsidRPr="00D20D4E">
              <w:t>.01.2015</w:t>
            </w:r>
            <w:r w:rsidRPr="00D20D4E">
              <w:rPr>
                <w:lang w:val="en-US"/>
              </w:rPr>
              <w:t xml:space="preserve"> [13]</w:t>
            </w:r>
          </w:p>
        </w:tc>
      </w:tr>
      <w:tr w:rsidR="00C077CC" w:rsidRPr="00D20D4E" w:rsidTr="00C077CC">
        <w:trPr>
          <w:jc w:val="center"/>
        </w:trPr>
        <w:tc>
          <w:tcPr>
            <w:tcW w:w="2943" w:type="dxa"/>
          </w:tcPr>
          <w:p w:rsidR="00C077CC" w:rsidRPr="00D20D4E" w:rsidRDefault="00C077CC" w:rsidP="00C077CC">
            <w:pPr>
              <w:pStyle w:val="a4"/>
              <w:spacing w:before="0" w:beforeAutospacing="0" w:after="0" w:afterAutospacing="0"/>
              <w:jc w:val="both"/>
            </w:pPr>
            <w:r w:rsidRPr="00D20D4E">
              <w:t>Рентабельность капитала, %</w:t>
            </w:r>
          </w:p>
        </w:tc>
        <w:tc>
          <w:tcPr>
            <w:tcW w:w="2067" w:type="dxa"/>
          </w:tcPr>
          <w:p w:rsidR="00C077CC" w:rsidRPr="00D20D4E" w:rsidRDefault="00C077CC" w:rsidP="00C077CC">
            <w:pPr>
              <w:pStyle w:val="a4"/>
              <w:spacing w:before="0" w:beforeAutospacing="0" w:after="0" w:afterAutospacing="0"/>
              <w:jc w:val="center"/>
            </w:pPr>
            <w:r w:rsidRPr="00D20D4E">
              <w:t>23,4</w:t>
            </w:r>
          </w:p>
        </w:tc>
        <w:tc>
          <w:tcPr>
            <w:tcW w:w="2067" w:type="dxa"/>
          </w:tcPr>
          <w:p w:rsidR="00C077CC" w:rsidRPr="00D20D4E" w:rsidRDefault="00C077CC" w:rsidP="00C077CC">
            <w:pPr>
              <w:pStyle w:val="a4"/>
              <w:spacing w:before="0" w:beforeAutospacing="0" w:after="0" w:afterAutospacing="0"/>
              <w:jc w:val="center"/>
            </w:pPr>
            <w:r w:rsidRPr="00D20D4E">
              <w:t>22</w:t>
            </w:r>
          </w:p>
        </w:tc>
        <w:tc>
          <w:tcPr>
            <w:tcW w:w="2068" w:type="dxa"/>
          </w:tcPr>
          <w:p w:rsidR="00C077CC" w:rsidRPr="00D20D4E" w:rsidRDefault="00C077CC" w:rsidP="00C077CC">
            <w:pPr>
              <w:pStyle w:val="a4"/>
              <w:spacing w:before="0" w:beforeAutospacing="0" w:after="0" w:afterAutospacing="0"/>
              <w:jc w:val="center"/>
            </w:pPr>
            <w:r w:rsidRPr="00D20D4E">
              <w:t>15,3</w:t>
            </w:r>
          </w:p>
        </w:tc>
      </w:tr>
    </w:tbl>
    <w:p w:rsidR="00C077CC" w:rsidRDefault="00C077CC" w:rsidP="00C077CC">
      <w:pPr>
        <w:pStyle w:val="a4"/>
        <w:spacing w:before="0" w:beforeAutospacing="0" w:after="0" w:afterAutospacing="0" w:line="360" w:lineRule="auto"/>
        <w:ind w:right="-1" w:firstLine="851"/>
        <w:jc w:val="both"/>
        <w:rPr>
          <w:sz w:val="28"/>
          <w:szCs w:val="28"/>
        </w:rPr>
      </w:pPr>
    </w:p>
    <w:p w:rsidR="00C077CC" w:rsidRPr="008A5817" w:rsidRDefault="00C077CC" w:rsidP="00C077CC">
      <w:pPr>
        <w:pStyle w:val="a4"/>
        <w:spacing w:before="0" w:beforeAutospacing="0" w:after="0" w:afterAutospacing="0" w:line="360" w:lineRule="auto"/>
        <w:ind w:right="-1" w:firstLine="851"/>
        <w:jc w:val="both"/>
        <w:rPr>
          <w:sz w:val="28"/>
          <w:szCs w:val="28"/>
        </w:rPr>
      </w:pPr>
      <w:r w:rsidRPr="008A5817">
        <w:rPr>
          <w:sz w:val="28"/>
          <w:szCs w:val="28"/>
        </w:rPr>
        <w:t>Рентабельность капитала за 2014 г. снизилась до 15,3%. Причиной этому послужило сокращение чистой прибыли с 392 635 млн. руб. до 305703 млн</w:t>
      </w:r>
      <w:proofErr w:type="gramStart"/>
      <w:r w:rsidRPr="008A5817">
        <w:rPr>
          <w:sz w:val="28"/>
          <w:szCs w:val="28"/>
        </w:rPr>
        <w:t>.р</w:t>
      </w:r>
      <w:proofErr w:type="gramEnd"/>
      <w:r w:rsidRPr="008A5817">
        <w:rPr>
          <w:sz w:val="28"/>
          <w:szCs w:val="28"/>
        </w:rPr>
        <w:t>уб. Основные факторы снижения прибыли в 2014 году – значительные расходы на резервы, исключение из финансового результата переоценки валютных вложений в дочерние компании, а также признание с мая 2014 года отложенного налогового обязательства в связи с изменениями правил бухгалтерского учета.</w:t>
      </w:r>
    </w:p>
    <w:p w:rsidR="00C077CC" w:rsidRPr="008A5817" w:rsidRDefault="00C077CC" w:rsidP="00C077CC">
      <w:pPr>
        <w:pStyle w:val="a4"/>
        <w:spacing w:before="0" w:beforeAutospacing="0" w:after="0" w:afterAutospacing="0" w:line="360" w:lineRule="auto"/>
        <w:ind w:right="-1" w:firstLine="851"/>
        <w:jc w:val="both"/>
        <w:rPr>
          <w:sz w:val="28"/>
          <w:szCs w:val="28"/>
        </w:rPr>
      </w:pPr>
      <w:r w:rsidRPr="008A5817">
        <w:rPr>
          <w:sz w:val="28"/>
          <w:szCs w:val="28"/>
        </w:rPr>
        <w:t xml:space="preserve">Проанализируем активы с помощью показателя рентабельности активов </w:t>
      </w:r>
      <w:r w:rsidRPr="008A5817">
        <w:rPr>
          <w:sz w:val="28"/>
          <w:szCs w:val="28"/>
          <w:lang w:val="en-US"/>
        </w:rPr>
        <w:t>ROA</w:t>
      </w:r>
      <w:r w:rsidRPr="008A5817">
        <w:rPr>
          <w:sz w:val="28"/>
          <w:szCs w:val="28"/>
        </w:rPr>
        <w:t>, который рассчитывается по формуле</w:t>
      </w:r>
      <w:r>
        <w:rPr>
          <w:sz w:val="28"/>
          <w:szCs w:val="28"/>
        </w:rPr>
        <w:t xml:space="preserve"> 4.</w:t>
      </w:r>
    </w:p>
    <w:p w:rsidR="00C077CC" w:rsidRPr="008A5817" w:rsidRDefault="00C077CC" w:rsidP="00C077CC">
      <w:pPr>
        <w:pStyle w:val="a4"/>
        <w:spacing w:before="0" w:beforeAutospacing="0" w:after="0" w:afterAutospacing="0" w:line="360" w:lineRule="auto"/>
        <w:ind w:right="-1"/>
        <w:jc w:val="right"/>
        <w:rPr>
          <w:sz w:val="28"/>
          <w:szCs w:val="28"/>
          <w:lang w:val="en-US"/>
        </w:rPr>
      </w:pPr>
      <m:oMath>
        <m:r>
          <w:rPr>
            <w:rFonts w:ascii="Cambria Math" w:hAnsi="Cambria Math"/>
            <w:sz w:val="28"/>
            <w:szCs w:val="28"/>
            <w:lang w:val="en-US"/>
          </w:rPr>
          <m:t>ROA=</m:t>
        </m:r>
        <m:f>
          <m:fPr>
            <m:ctrlPr>
              <w:rPr>
                <w:rFonts w:ascii="Cambria Math" w:hAnsi="Cambria Math"/>
                <w:i/>
                <w:sz w:val="28"/>
                <w:szCs w:val="28"/>
              </w:rPr>
            </m:ctrlPr>
          </m:fPr>
          <m:num>
            <m:r>
              <w:rPr>
                <w:rFonts w:ascii="Cambria Math" w:hAnsi="Cambria Math"/>
                <w:sz w:val="28"/>
                <w:szCs w:val="28"/>
              </w:rPr>
              <m:t>Pr</m:t>
            </m:r>
          </m:num>
          <m:den>
            <m:r>
              <w:rPr>
                <w:rFonts w:ascii="Cambria Math" w:hAnsi="Cambria Math"/>
                <w:sz w:val="28"/>
                <w:szCs w:val="28"/>
              </w:rPr>
              <m:t>NA</m:t>
            </m:r>
          </m:den>
        </m:f>
      </m:oMath>
      <w:r>
        <w:rPr>
          <w:sz w:val="28"/>
          <w:szCs w:val="28"/>
        </w:rPr>
        <w:t>,                                                     (4)</w:t>
      </w:r>
    </w:p>
    <w:p w:rsidR="00C077CC" w:rsidRPr="008A5817" w:rsidRDefault="00C077CC" w:rsidP="00C077CC">
      <w:pPr>
        <w:pStyle w:val="a4"/>
        <w:spacing w:before="0" w:beforeAutospacing="0" w:after="0" w:afterAutospacing="0" w:line="360" w:lineRule="auto"/>
        <w:ind w:right="-1" w:firstLine="851"/>
        <w:jc w:val="both"/>
        <w:rPr>
          <w:sz w:val="28"/>
          <w:szCs w:val="28"/>
        </w:rPr>
      </w:pPr>
      <w:r>
        <w:rPr>
          <w:sz w:val="28"/>
          <w:szCs w:val="28"/>
        </w:rPr>
        <w:t>г</w:t>
      </w:r>
      <w:r w:rsidRPr="008A5817">
        <w:rPr>
          <w:sz w:val="28"/>
          <w:szCs w:val="28"/>
        </w:rPr>
        <w:t>де</w:t>
      </w:r>
    </w:p>
    <w:p w:rsidR="00C077CC" w:rsidRDefault="00C077CC" w:rsidP="00206B2B">
      <w:pPr>
        <w:pStyle w:val="a4"/>
        <w:numPr>
          <w:ilvl w:val="0"/>
          <w:numId w:val="16"/>
        </w:numPr>
        <w:spacing w:before="0" w:beforeAutospacing="0" w:after="0" w:afterAutospacing="0" w:line="360" w:lineRule="auto"/>
        <w:ind w:right="-1"/>
        <w:jc w:val="both"/>
        <w:rPr>
          <w:sz w:val="28"/>
          <w:szCs w:val="28"/>
        </w:rPr>
      </w:pPr>
      <w:r w:rsidRPr="008A5817">
        <w:rPr>
          <w:sz w:val="28"/>
          <w:szCs w:val="28"/>
        </w:rPr>
        <w:t>RO</w:t>
      </w:r>
      <w:proofErr w:type="gramStart"/>
      <w:r w:rsidRPr="008A5817">
        <w:rPr>
          <w:sz w:val="28"/>
          <w:szCs w:val="28"/>
        </w:rPr>
        <w:t>А</w:t>
      </w:r>
      <w:proofErr w:type="gramEnd"/>
      <w:r w:rsidRPr="008A5817">
        <w:rPr>
          <w:sz w:val="28"/>
          <w:szCs w:val="28"/>
        </w:rPr>
        <w:t xml:space="preserve"> – рентабельность активов;</w:t>
      </w:r>
    </w:p>
    <w:p w:rsidR="00C077CC" w:rsidRDefault="00C077CC" w:rsidP="00206B2B">
      <w:pPr>
        <w:pStyle w:val="a4"/>
        <w:numPr>
          <w:ilvl w:val="0"/>
          <w:numId w:val="16"/>
        </w:numPr>
        <w:spacing w:before="0" w:beforeAutospacing="0" w:after="0" w:afterAutospacing="0" w:line="360" w:lineRule="auto"/>
        <w:ind w:right="-1"/>
        <w:jc w:val="both"/>
        <w:rPr>
          <w:sz w:val="28"/>
          <w:szCs w:val="28"/>
        </w:rPr>
      </w:pPr>
      <w:proofErr w:type="spellStart"/>
      <w:r w:rsidRPr="008A5817">
        <w:rPr>
          <w:sz w:val="28"/>
          <w:szCs w:val="28"/>
        </w:rPr>
        <w:t>Pr</w:t>
      </w:r>
      <w:proofErr w:type="spellEnd"/>
      <w:r w:rsidRPr="008A5817">
        <w:rPr>
          <w:sz w:val="28"/>
          <w:szCs w:val="28"/>
        </w:rPr>
        <w:t xml:space="preserve"> – балансовая прибыль;</w:t>
      </w:r>
    </w:p>
    <w:p w:rsidR="00C077CC" w:rsidRDefault="00C077CC" w:rsidP="00206B2B">
      <w:pPr>
        <w:pStyle w:val="a4"/>
        <w:numPr>
          <w:ilvl w:val="0"/>
          <w:numId w:val="16"/>
        </w:numPr>
        <w:spacing w:before="0" w:beforeAutospacing="0" w:after="0" w:afterAutospacing="0" w:line="360" w:lineRule="auto"/>
        <w:ind w:right="-1"/>
        <w:jc w:val="both"/>
        <w:rPr>
          <w:sz w:val="28"/>
          <w:szCs w:val="28"/>
        </w:rPr>
      </w:pPr>
      <w:r w:rsidRPr="008A5817">
        <w:rPr>
          <w:sz w:val="28"/>
          <w:szCs w:val="28"/>
        </w:rPr>
        <w:t>NA – чистые активы.</w:t>
      </w:r>
    </w:p>
    <w:p w:rsidR="00C077CC" w:rsidRDefault="00C077CC" w:rsidP="00C077CC">
      <w:pPr>
        <w:pStyle w:val="a4"/>
        <w:spacing w:before="0" w:beforeAutospacing="0" w:after="0" w:afterAutospacing="0" w:line="360" w:lineRule="auto"/>
        <w:ind w:right="-1" w:firstLine="851"/>
        <w:jc w:val="both"/>
        <w:rPr>
          <w:sz w:val="28"/>
          <w:szCs w:val="28"/>
        </w:rPr>
      </w:pPr>
    </w:p>
    <w:p w:rsidR="00C077CC" w:rsidRPr="008A5817" w:rsidRDefault="00C077CC" w:rsidP="00C077CC">
      <w:pPr>
        <w:pStyle w:val="a4"/>
        <w:spacing w:before="0" w:beforeAutospacing="0" w:after="0" w:afterAutospacing="0" w:line="360" w:lineRule="auto"/>
        <w:ind w:right="-1" w:firstLine="851"/>
        <w:jc w:val="both"/>
        <w:rPr>
          <w:sz w:val="28"/>
          <w:szCs w:val="28"/>
        </w:rPr>
      </w:pPr>
      <w:r w:rsidRPr="0038160C">
        <w:rPr>
          <w:sz w:val="28"/>
          <w:szCs w:val="28"/>
        </w:rPr>
        <w:t>Таблица 10 – Рентабельность активов, 2012–2014 гг.</w:t>
      </w:r>
    </w:p>
    <w:tbl>
      <w:tblPr>
        <w:tblStyle w:val="af2"/>
        <w:tblW w:w="0" w:type="auto"/>
        <w:jc w:val="center"/>
        <w:tblLook w:val="04A0"/>
      </w:tblPr>
      <w:tblGrid>
        <w:gridCol w:w="2093"/>
        <w:gridCol w:w="2393"/>
        <w:gridCol w:w="2393"/>
        <w:gridCol w:w="2393"/>
      </w:tblGrid>
      <w:tr w:rsidR="00C077CC" w:rsidRPr="008A5817" w:rsidTr="00C077CC">
        <w:trPr>
          <w:jc w:val="center"/>
        </w:trPr>
        <w:tc>
          <w:tcPr>
            <w:tcW w:w="2093" w:type="dxa"/>
          </w:tcPr>
          <w:p w:rsidR="00C077CC" w:rsidRPr="008A5817" w:rsidRDefault="00C077CC" w:rsidP="00C077CC">
            <w:pPr>
              <w:spacing w:line="360" w:lineRule="auto"/>
              <w:jc w:val="both"/>
              <w:rPr>
                <w:rFonts w:ascii="Times New Roman" w:hAnsi="Times New Roman"/>
                <w:sz w:val="28"/>
                <w:szCs w:val="28"/>
              </w:rPr>
            </w:pPr>
          </w:p>
        </w:tc>
        <w:tc>
          <w:tcPr>
            <w:tcW w:w="2393" w:type="dxa"/>
          </w:tcPr>
          <w:p w:rsidR="00C077CC" w:rsidRPr="003E11F6" w:rsidRDefault="00C077CC" w:rsidP="00C077CC">
            <w:pPr>
              <w:spacing w:line="360" w:lineRule="auto"/>
              <w:jc w:val="center"/>
              <w:rPr>
                <w:rFonts w:ascii="Times New Roman" w:hAnsi="Times New Roman"/>
                <w:sz w:val="28"/>
                <w:szCs w:val="28"/>
                <w:lang w:val="en-US"/>
              </w:rPr>
            </w:pPr>
            <w:r w:rsidRPr="008A5817">
              <w:rPr>
                <w:rFonts w:ascii="Times New Roman" w:hAnsi="Times New Roman"/>
                <w:sz w:val="28"/>
                <w:szCs w:val="28"/>
                <w:lang w:val="en-US"/>
              </w:rPr>
              <w:t>2012</w:t>
            </w:r>
            <w:r>
              <w:rPr>
                <w:rFonts w:ascii="Times New Roman" w:hAnsi="Times New Roman"/>
                <w:sz w:val="28"/>
                <w:szCs w:val="28"/>
                <w:lang w:val="en-US"/>
              </w:rPr>
              <w:t>[8]</w:t>
            </w:r>
          </w:p>
        </w:tc>
        <w:tc>
          <w:tcPr>
            <w:tcW w:w="2393" w:type="dxa"/>
          </w:tcPr>
          <w:p w:rsidR="00C077CC" w:rsidRPr="008A5817" w:rsidRDefault="00C077CC" w:rsidP="00C077CC">
            <w:pPr>
              <w:spacing w:line="360" w:lineRule="auto"/>
              <w:jc w:val="center"/>
              <w:rPr>
                <w:rFonts w:ascii="Times New Roman" w:hAnsi="Times New Roman"/>
                <w:sz w:val="28"/>
                <w:szCs w:val="28"/>
                <w:lang w:val="en-US"/>
              </w:rPr>
            </w:pPr>
            <w:r w:rsidRPr="008A5817">
              <w:rPr>
                <w:rFonts w:ascii="Times New Roman" w:hAnsi="Times New Roman"/>
                <w:sz w:val="28"/>
                <w:szCs w:val="28"/>
                <w:lang w:val="en-US"/>
              </w:rPr>
              <w:t>2013</w:t>
            </w:r>
            <w:r>
              <w:rPr>
                <w:rFonts w:ascii="Times New Roman" w:hAnsi="Times New Roman"/>
                <w:sz w:val="28"/>
                <w:szCs w:val="28"/>
                <w:lang w:val="en-US"/>
              </w:rPr>
              <w:t xml:space="preserve"> [9]</w:t>
            </w:r>
          </w:p>
        </w:tc>
        <w:tc>
          <w:tcPr>
            <w:tcW w:w="2393" w:type="dxa"/>
          </w:tcPr>
          <w:p w:rsidR="00C077CC" w:rsidRPr="008A5817" w:rsidRDefault="00C077CC" w:rsidP="00C077CC">
            <w:pPr>
              <w:spacing w:line="360" w:lineRule="auto"/>
              <w:jc w:val="center"/>
              <w:rPr>
                <w:rFonts w:ascii="Times New Roman" w:hAnsi="Times New Roman"/>
                <w:sz w:val="28"/>
                <w:szCs w:val="28"/>
                <w:lang w:val="en-US"/>
              </w:rPr>
            </w:pPr>
            <w:r w:rsidRPr="008A5817">
              <w:rPr>
                <w:rFonts w:ascii="Times New Roman" w:hAnsi="Times New Roman"/>
                <w:sz w:val="28"/>
                <w:szCs w:val="28"/>
                <w:lang w:val="en-US"/>
              </w:rPr>
              <w:t>2014</w:t>
            </w:r>
            <w:r>
              <w:rPr>
                <w:rFonts w:ascii="Times New Roman" w:hAnsi="Times New Roman"/>
                <w:sz w:val="28"/>
                <w:szCs w:val="28"/>
                <w:lang w:val="en-US"/>
              </w:rPr>
              <w:t xml:space="preserve"> [10]</w:t>
            </w:r>
          </w:p>
        </w:tc>
      </w:tr>
      <w:tr w:rsidR="00C077CC" w:rsidRPr="008A5817" w:rsidTr="00C077CC">
        <w:trPr>
          <w:jc w:val="center"/>
        </w:trPr>
        <w:tc>
          <w:tcPr>
            <w:tcW w:w="2093" w:type="dxa"/>
          </w:tcPr>
          <w:p w:rsidR="00C077CC" w:rsidRPr="008A5817" w:rsidRDefault="00C077CC" w:rsidP="00C077CC">
            <w:pPr>
              <w:spacing w:line="360" w:lineRule="auto"/>
              <w:jc w:val="both"/>
              <w:rPr>
                <w:rFonts w:ascii="Times New Roman" w:hAnsi="Times New Roman"/>
                <w:sz w:val="28"/>
                <w:szCs w:val="28"/>
              </w:rPr>
            </w:pPr>
            <w:r w:rsidRPr="008A5817">
              <w:rPr>
                <w:rFonts w:ascii="Times New Roman" w:hAnsi="Times New Roman"/>
                <w:sz w:val="28"/>
                <w:szCs w:val="28"/>
                <w:lang w:val="en-US"/>
              </w:rPr>
              <w:t>ROA</w:t>
            </w:r>
            <w:r w:rsidRPr="008A5817">
              <w:rPr>
                <w:rFonts w:ascii="Times New Roman" w:hAnsi="Times New Roman"/>
                <w:sz w:val="28"/>
                <w:szCs w:val="28"/>
              </w:rPr>
              <w:t>,%</w:t>
            </w:r>
          </w:p>
        </w:tc>
        <w:tc>
          <w:tcPr>
            <w:tcW w:w="2393" w:type="dxa"/>
          </w:tcPr>
          <w:p w:rsidR="00C077CC" w:rsidRPr="008A5817" w:rsidRDefault="00C077CC" w:rsidP="00C077CC">
            <w:pPr>
              <w:spacing w:line="360" w:lineRule="auto"/>
              <w:jc w:val="center"/>
              <w:rPr>
                <w:rFonts w:ascii="Times New Roman" w:hAnsi="Times New Roman"/>
                <w:sz w:val="28"/>
                <w:szCs w:val="28"/>
              </w:rPr>
            </w:pPr>
            <w:r w:rsidRPr="008A5817">
              <w:rPr>
                <w:rFonts w:ascii="Times New Roman" w:hAnsi="Times New Roman"/>
                <w:sz w:val="28"/>
                <w:szCs w:val="28"/>
              </w:rPr>
              <w:t>2,9</w:t>
            </w:r>
          </w:p>
        </w:tc>
        <w:tc>
          <w:tcPr>
            <w:tcW w:w="2393" w:type="dxa"/>
          </w:tcPr>
          <w:p w:rsidR="00C077CC" w:rsidRPr="008A5817" w:rsidRDefault="00C077CC" w:rsidP="00C077CC">
            <w:pPr>
              <w:spacing w:line="360" w:lineRule="auto"/>
              <w:jc w:val="center"/>
              <w:rPr>
                <w:rFonts w:ascii="Times New Roman" w:hAnsi="Times New Roman"/>
                <w:sz w:val="28"/>
                <w:szCs w:val="28"/>
              </w:rPr>
            </w:pPr>
            <w:r w:rsidRPr="008A5817">
              <w:rPr>
                <w:rFonts w:ascii="Times New Roman" w:hAnsi="Times New Roman"/>
                <w:sz w:val="28"/>
                <w:szCs w:val="28"/>
              </w:rPr>
              <w:t>2,7</w:t>
            </w:r>
          </w:p>
        </w:tc>
        <w:tc>
          <w:tcPr>
            <w:tcW w:w="2393" w:type="dxa"/>
          </w:tcPr>
          <w:p w:rsidR="00C077CC" w:rsidRPr="008A5817" w:rsidRDefault="00C077CC" w:rsidP="00C077CC">
            <w:pPr>
              <w:spacing w:line="360" w:lineRule="auto"/>
              <w:jc w:val="center"/>
              <w:rPr>
                <w:rFonts w:ascii="Times New Roman" w:hAnsi="Times New Roman"/>
                <w:sz w:val="28"/>
                <w:szCs w:val="28"/>
              </w:rPr>
            </w:pPr>
            <w:r w:rsidRPr="008A5817">
              <w:rPr>
                <w:rFonts w:ascii="Times New Roman" w:hAnsi="Times New Roman"/>
                <w:sz w:val="28"/>
                <w:szCs w:val="28"/>
              </w:rPr>
              <w:t>1,7</w:t>
            </w:r>
          </w:p>
        </w:tc>
      </w:tr>
    </w:tbl>
    <w:p w:rsidR="00C077CC" w:rsidRDefault="00C077CC" w:rsidP="00C077CC">
      <w:pPr>
        <w:spacing w:after="0" w:line="360" w:lineRule="auto"/>
        <w:ind w:firstLine="851"/>
        <w:jc w:val="both"/>
        <w:rPr>
          <w:rFonts w:ascii="Times New Roman" w:hAnsi="Times New Roman"/>
          <w:sz w:val="28"/>
          <w:szCs w:val="28"/>
        </w:rPr>
      </w:pPr>
    </w:p>
    <w:p w:rsidR="00C077CC" w:rsidRPr="008A5817" w:rsidRDefault="00C077CC" w:rsidP="00C077CC">
      <w:pPr>
        <w:spacing w:after="0" w:line="360" w:lineRule="auto"/>
        <w:ind w:firstLine="851"/>
        <w:jc w:val="both"/>
        <w:rPr>
          <w:rFonts w:ascii="Times New Roman" w:hAnsi="Times New Roman"/>
          <w:sz w:val="28"/>
          <w:szCs w:val="28"/>
        </w:rPr>
      </w:pPr>
      <w:r w:rsidRPr="008A5817">
        <w:rPr>
          <w:rFonts w:ascii="Times New Roman" w:hAnsi="Times New Roman"/>
          <w:sz w:val="28"/>
          <w:szCs w:val="28"/>
        </w:rPr>
        <w:t>Происходит ежегодное уменьшение рентабельности активов, вызванное сокращением чистой прибыли.</w:t>
      </w:r>
      <w:r>
        <w:rPr>
          <w:rFonts w:ascii="Times New Roman" w:hAnsi="Times New Roman"/>
          <w:sz w:val="28"/>
          <w:szCs w:val="28"/>
        </w:rPr>
        <w:t xml:space="preserve"> Уменьшение рентабельности произошло за счет сокращения чистой прибыли.</w:t>
      </w:r>
    </w:p>
    <w:p w:rsidR="00C077CC" w:rsidRPr="008A5817" w:rsidRDefault="00C077CC" w:rsidP="00C077CC">
      <w:pPr>
        <w:tabs>
          <w:tab w:val="left" w:pos="1418"/>
        </w:tabs>
        <w:spacing w:after="0" w:line="360" w:lineRule="auto"/>
        <w:ind w:right="-1" w:firstLine="851"/>
        <w:jc w:val="both"/>
        <w:rPr>
          <w:rFonts w:ascii="Times New Roman" w:hAnsi="Times New Roman"/>
          <w:sz w:val="28"/>
          <w:szCs w:val="28"/>
        </w:rPr>
      </w:pPr>
      <w:r w:rsidRPr="008A5817">
        <w:rPr>
          <w:rFonts w:ascii="Times New Roman" w:hAnsi="Times New Roman"/>
          <w:sz w:val="28"/>
          <w:szCs w:val="28"/>
        </w:rPr>
        <w:t xml:space="preserve">Ликвидность является одним из основных показателей финансовой устойчивости. Существует несколько источников обеспечения ликвидности </w:t>
      </w:r>
      <w:r w:rsidRPr="00C077CC">
        <w:rPr>
          <w:rFonts w:ascii="Times New Roman" w:hAnsi="Times New Roman"/>
          <w:sz w:val="28"/>
          <w:szCs w:val="28"/>
        </w:rPr>
        <w:lastRenderedPageBreak/>
        <w:t>банка</w:t>
      </w:r>
      <w:r w:rsidRPr="008A5817">
        <w:rPr>
          <w:rFonts w:ascii="Times New Roman" w:hAnsi="Times New Roman"/>
          <w:sz w:val="28"/>
          <w:szCs w:val="28"/>
        </w:rPr>
        <w:t xml:space="preserve">. </w:t>
      </w:r>
      <w:proofErr w:type="gramStart"/>
      <w:r w:rsidRPr="008A5817">
        <w:rPr>
          <w:rFonts w:ascii="Times New Roman" w:hAnsi="Times New Roman"/>
          <w:sz w:val="28"/>
          <w:szCs w:val="28"/>
        </w:rPr>
        <w:t>К</w:t>
      </w:r>
      <w:proofErr w:type="gramEnd"/>
      <w:r w:rsidRPr="008A5817">
        <w:rPr>
          <w:rFonts w:ascii="Times New Roman" w:hAnsi="Times New Roman"/>
          <w:sz w:val="28"/>
          <w:szCs w:val="28"/>
        </w:rPr>
        <w:t xml:space="preserve"> внутренним относятся собственные денежные средства – в кассе и на корсчетах, другие активы, которые за определенный период могут быть переведены в деньги: </w:t>
      </w:r>
      <w:r w:rsidRPr="00C077CC">
        <w:rPr>
          <w:rFonts w:ascii="Times New Roman" w:hAnsi="Times New Roman"/>
          <w:sz w:val="28"/>
          <w:szCs w:val="28"/>
        </w:rPr>
        <w:t>кредитный портфель</w:t>
      </w:r>
      <w:r w:rsidRPr="008A5817">
        <w:rPr>
          <w:rFonts w:ascii="Times New Roman" w:hAnsi="Times New Roman"/>
          <w:sz w:val="28"/>
          <w:szCs w:val="28"/>
        </w:rPr>
        <w:t xml:space="preserve">, если его переуступить, </w:t>
      </w:r>
      <w:r w:rsidRPr="00C077CC">
        <w:rPr>
          <w:rFonts w:ascii="Times New Roman" w:hAnsi="Times New Roman"/>
          <w:sz w:val="28"/>
          <w:szCs w:val="28"/>
        </w:rPr>
        <w:t>ценные бумаги</w:t>
      </w:r>
      <w:r w:rsidRPr="008A5817">
        <w:rPr>
          <w:rFonts w:ascii="Times New Roman" w:hAnsi="Times New Roman"/>
          <w:sz w:val="28"/>
          <w:szCs w:val="28"/>
        </w:rPr>
        <w:t xml:space="preserve"> и т. д.</w:t>
      </w:r>
    </w:p>
    <w:p w:rsidR="00C077CC" w:rsidRPr="008A5817" w:rsidRDefault="00C077CC" w:rsidP="00C077CC">
      <w:pPr>
        <w:tabs>
          <w:tab w:val="left" w:pos="1418"/>
        </w:tabs>
        <w:spacing w:after="0" w:line="360" w:lineRule="auto"/>
        <w:ind w:right="-1" w:firstLine="851"/>
        <w:jc w:val="both"/>
        <w:rPr>
          <w:rFonts w:ascii="Times New Roman" w:hAnsi="Times New Roman"/>
          <w:sz w:val="28"/>
          <w:szCs w:val="28"/>
        </w:rPr>
      </w:pPr>
      <w:r w:rsidRPr="008A5817">
        <w:rPr>
          <w:rFonts w:ascii="Times New Roman" w:hAnsi="Times New Roman"/>
          <w:sz w:val="28"/>
          <w:szCs w:val="28"/>
        </w:rPr>
        <w:t>Для банков является необходимым соблюдение нормативов ликвидности:</w:t>
      </w:r>
    </w:p>
    <w:p w:rsidR="00C077CC" w:rsidRPr="008A5817" w:rsidRDefault="00C077CC" w:rsidP="00206B2B">
      <w:pPr>
        <w:numPr>
          <w:ilvl w:val="0"/>
          <w:numId w:val="15"/>
        </w:numPr>
        <w:tabs>
          <w:tab w:val="left" w:pos="1418"/>
        </w:tabs>
        <w:spacing w:after="0" w:line="360" w:lineRule="auto"/>
        <w:ind w:left="0" w:right="-1" w:firstLine="851"/>
        <w:jc w:val="both"/>
        <w:rPr>
          <w:rFonts w:ascii="Times New Roman" w:hAnsi="Times New Roman"/>
          <w:sz w:val="28"/>
          <w:szCs w:val="28"/>
        </w:rPr>
      </w:pPr>
      <w:r w:rsidRPr="008A5817">
        <w:rPr>
          <w:rFonts w:ascii="Times New Roman" w:hAnsi="Times New Roman"/>
          <w:sz w:val="28"/>
          <w:szCs w:val="28"/>
        </w:rPr>
        <w:t>норматив мгновенной ликвидности банка Н</w:t>
      </w:r>
      <w:proofErr w:type="gramStart"/>
      <w:r w:rsidRPr="008A5817">
        <w:rPr>
          <w:rFonts w:ascii="Times New Roman" w:hAnsi="Times New Roman"/>
          <w:sz w:val="28"/>
          <w:szCs w:val="28"/>
        </w:rPr>
        <w:t>2</w:t>
      </w:r>
      <w:proofErr w:type="gramEnd"/>
      <w:r w:rsidRPr="008A5817">
        <w:rPr>
          <w:rFonts w:ascii="Times New Roman" w:hAnsi="Times New Roman"/>
          <w:sz w:val="28"/>
          <w:szCs w:val="28"/>
        </w:rPr>
        <w:t>;</w:t>
      </w:r>
    </w:p>
    <w:p w:rsidR="00C077CC" w:rsidRPr="008A5817" w:rsidRDefault="00C077CC" w:rsidP="00206B2B">
      <w:pPr>
        <w:numPr>
          <w:ilvl w:val="0"/>
          <w:numId w:val="15"/>
        </w:numPr>
        <w:tabs>
          <w:tab w:val="left" w:pos="1418"/>
        </w:tabs>
        <w:spacing w:after="0" w:line="360" w:lineRule="auto"/>
        <w:ind w:left="0" w:right="-1" w:firstLine="851"/>
        <w:jc w:val="both"/>
        <w:rPr>
          <w:rFonts w:ascii="Times New Roman" w:hAnsi="Times New Roman"/>
          <w:sz w:val="28"/>
          <w:szCs w:val="28"/>
        </w:rPr>
      </w:pPr>
      <w:r w:rsidRPr="008A5817">
        <w:rPr>
          <w:rFonts w:ascii="Times New Roman" w:hAnsi="Times New Roman"/>
          <w:sz w:val="28"/>
          <w:szCs w:val="28"/>
        </w:rPr>
        <w:t>норматив текущей ликвидности банка</w:t>
      </w:r>
      <w:r>
        <w:rPr>
          <w:rFonts w:ascii="Times New Roman" w:hAnsi="Times New Roman"/>
          <w:sz w:val="28"/>
          <w:szCs w:val="28"/>
        </w:rPr>
        <w:t xml:space="preserve"> </w:t>
      </w:r>
      <w:r w:rsidRPr="008A5817">
        <w:rPr>
          <w:rFonts w:ascii="Times New Roman" w:hAnsi="Times New Roman"/>
          <w:sz w:val="28"/>
          <w:szCs w:val="28"/>
        </w:rPr>
        <w:t>Н3;</w:t>
      </w:r>
    </w:p>
    <w:p w:rsidR="00C077CC" w:rsidRPr="008A5817" w:rsidRDefault="00C077CC" w:rsidP="00206B2B">
      <w:pPr>
        <w:numPr>
          <w:ilvl w:val="0"/>
          <w:numId w:val="15"/>
        </w:numPr>
        <w:tabs>
          <w:tab w:val="left" w:pos="1418"/>
        </w:tabs>
        <w:spacing w:after="0" w:line="360" w:lineRule="auto"/>
        <w:ind w:left="0" w:right="-1" w:firstLine="851"/>
        <w:jc w:val="both"/>
        <w:rPr>
          <w:rFonts w:ascii="Times New Roman" w:hAnsi="Times New Roman"/>
          <w:sz w:val="28"/>
          <w:szCs w:val="28"/>
        </w:rPr>
      </w:pPr>
      <w:r w:rsidRPr="008A5817">
        <w:rPr>
          <w:rFonts w:ascii="Times New Roman" w:hAnsi="Times New Roman"/>
          <w:sz w:val="28"/>
          <w:szCs w:val="28"/>
        </w:rPr>
        <w:t>норматив долгосрочной ликвидности банка</w:t>
      </w:r>
      <w:r>
        <w:rPr>
          <w:rFonts w:ascii="Times New Roman" w:hAnsi="Times New Roman"/>
          <w:sz w:val="28"/>
          <w:szCs w:val="28"/>
        </w:rPr>
        <w:t xml:space="preserve"> </w:t>
      </w:r>
      <w:r w:rsidRPr="008A5817">
        <w:rPr>
          <w:rFonts w:ascii="Times New Roman" w:hAnsi="Times New Roman"/>
          <w:sz w:val="28"/>
          <w:szCs w:val="28"/>
        </w:rPr>
        <w:t>Н</w:t>
      </w:r>
      <w:proofErr w:type="gramStart"/>
      <w:r w:rsidRPr="008A5817">
        <w:rPr>
          <w:rFonts w:ascii="Times New Roman" w:hAnsi="Times New Roman"/>
          <w:sz w:val="28"/>
          <w:szCs w:val="28"/>
        </w:rPr>
        <w:t>4</w:t>
      </w:r>
      <w:proofErr w:type="gramEnd"/>
      <w:r w:rsidRPr="008A5817">
        <w:rPr>
          <w:rFonts w:ascii="Times New Roman" w:hAnsi="Times New Roman"/>
          <w:sz w:val="28"/>
          <w:szCs w:val="28"/>
        </w:rPr>
        <w:t>.</w:t>
      </w:r>
    </w:p>
    <w:p w:rsidR="00C077CC" w:rsidRDefault="00C077CC" w:rsidP="00C077CC">
      <w:pPr>
        <w:tabs>
          <w:tab w:val="left" w:pos="9214"/>
        </w:tabs>
        <w:spacing w:after="0" w:line="360" w:lineRule="auto"/>
        <w:ind w:left="720" w:right="-624"/>
        <w:jc w:val="both"/>
        <w:rPr>
          <w:rFonts w:ascii="Times New Roman" w:hAnsi="Times New Roman"/>
          <w:sz w:val="28"/>
          <w:szCs w:val="28"/>
        </w:rPr>
      </w:pPr>
      <w:r w:rsidRPr="008A5817">
        <w:rPr>
          <w:rFonts w:ascii="Times New Roman" w:hAnsi="Times New Roman"/>
          <w:sz w:val="28"/>
          <w:szCs w:val="28"/>
        </w:rPr>
        <w:t xml:space="preserve">Проведем анализ ликвидности за </w:t>
      </w:r>
      <w:r w:rsidRPr="0038160C">
        <w:rPr>
          <w:rFonts w:ascii="Times New Roman" w:hAnsi="Times New Roman"/>
          <w:sz w:val="28"/>
          <w:szCs w:val="28"/>
        </w:rPr>
        <w:t>2012–2014 гг.</w:t>
      </w:r>
      <w:r>
        <w:rPr>
          <w:rFonts w:ascii="Times New Roman" w:hAnsi="Times New Roman"/>
          <w:sz w:val="28"/>
          <w:szCs w:val="28"/>
        </w:rPr>
        <w:t xml:space="preserve"> (таблица 11).</w:t>
      </w:r>
    </w:p>
    <w:p w:rsidR="00C077CC" w:rsidRDefault="00C077CC" w:rsidP="00C077CC">
      <w:pPr>
        <w:tabs>
          <w:tab w:val="left" w:pos="9214"/>
        </w:tabs>
        <w:spacing w:after="0" w:line="360" w:lineRule="auto"/>
        <w:ind w:left="720" w:right="-624"/>
        <w:jc w:val="both"/>
        <w:rPr>
          <w:rFonts w:ascii="Times New Roman" w:hAnsi="Times New Roman"/>
          <w:sz w:val="28"/>
          <w:szCs w:val="28"/>
        </w:rPr>
      </w:pPr>
    </w:p>
    <w:p w:rsidR="00C077CC" w:rsidRPr="008A5817" w:rsidRDefault="00C077CC" w:rsidP="00C077CC">
      <w:pPr>
        <w:tabs>
          <w:tab w:val="left" w:pos="9214"/>
        </w:tabs>
        <w:spacing w:after="0" w:line="360" w:lineRule="auto"/>
        <w:ind w:left="720" w:right="-624"/>
        <w:jc w:val="both"/>
        <w:rPr>
          <w:rFonts w:ascii="Times New Roman" w:hAnsi="Times New Roman"/>
          <w:sz w:val="28"/>
          <w:szCs w:val="28"/>
        </w:rPr>
      </w:pPr>
      <w:r>
        <w:rPr>
          <w:rFonts w:ascii="Times New Roman" w:hAnsi="Times New Roman"/>
          <w:sz w:val="28"/>
          <w:szCs w:val="28"/>
        </w:rPr>
        <w:t xml:space="preserve">Таблица 11 – Показатели </w:t>
      </w:r>
      <w:r w:rsidRPr="008A5817">
        <w:rPr>
          <w:rFonts w:ascii="Times New Roman" w:hAnsi="Times New Roman"/>
          <w:sz w:val="28"/>
          <w:szCs w:val="28"/>
        </w:rPr>
        <w:t>ликвидности</w:t>
      </w:r>
      <w:r>
        <w:rPr>
          <w:rFonts w:ascii="Times New Roman" w:hAnsi="Times New Roman"/>
          <w:sz w:val="28"/>
          <w:szCs w:val="28"/>
        </w:rPr>
        <w:t>,</w:t>
      </w:r>
      <w:r w:rsidRPr="008A5817">
        <w:rPr>
          <w:rFonts w:ascii="Times New Roman" w:hAnsi="Times New Roman"/>
          <w:sz w:val="28"/>
          <w:szCs w:val="28"/>
        </w:rPr>
        <w:t xml:space="preserve"> </w:t>
      </w:r>
      <w:r w:rsidRPr="0038160C">
        <w:rPr>
          <w:rFonts w:ascii="Times New Roman" w:hAnsi="Times New Roman"/>
          <w:sz w:val="28"/>
          <w:szCs w:val="28"/>
        </w:rPr>
        <w:t>2012–</w:t>
      </w:r>
      <w:r>
        <w:rPr>
          <w:rFonts w:ascii="Times New Roman" w:hAnsi="Times New Roman"/>
          <w:sz w:val="28"/>
          <w:szCs w:val="28"/>
        </w:rPr>
        <w:t>2014 г</w:t>
      </w:r>
      <w:r w:rsidRPr="0038160C">
        <w:rPr>
          <w:rFonts w:ascii="Times New Roman" w:hAnsi="Times New Roman"/>
          <w:sz w:val="28"/>
          <w:szCs w:val="28"/>
        </w:rPr>
        <w:t>г</w:t>
      </w:r>
      <w:r>
        <w:rPr>
          <w:rFonts w:ascii="Times New Roman" w:hAnsi="Times New Roman"/>
          <w:sz w:val="28"/>
          <w:szCs w:val="28"/>
        </w:rPr>
        <w:t>.</w:t>
      </w:r>
    </w:p>
    <w:tbl>
      <w:tblPr>
        <w:tblStyle w:val="af2"/>
        <w:tblW w:w="0" w:type="auto"/>
        <w:jc w:val="center"/>
        <w:tblLook w:val="04A0"/>
      </w:tblPr>
      <w:tblGrid>
        <w:gridCol w:w="1384"/>
        <w:gridCol w:w="1624"/>
        <w:gridCol w:w="1830"/>
        <w:gridCol w:w="1424"/>
        <w:gridCol w:w="1463"/>
        <w:gridCol w:w="1559"/>
      </w:tblGrid>
      <w:tr w:rsidR="00C077CC" w:rsidRPr="008475F7" w:rsidTr="00C077CC">
        <w:trPr>
          <w:jc w:val="center"/>
        </w:trPr>
        <w:tc>
          <w:tcPr>
            <w:tcW w:w="1384" w:type="dxa"/>
            <w:vAlign w:val="center"/>
          </w:tcPr>
          <w:p w:rsidR="00C077CC" w:rsidRPr="008475F7" w:rsidRDefault="00C077CC" w:rsidP="00C077CC">
            <w:pPr>
              <w:tabs>
                <w:tab w:val="left" w:pos="9214"/>
              </w:tabs>
              <w:ind w:right="-70"/>
              <w:jc w:val="center"/>
              <w:rPr>
                <w:rFonts w:ascii="Times New Roman" w:hAnsi="Times New Roman"/>
                <w:sz w:val="24"/>
                <w:szCs w:val="24"/>
              </w:rPr>
            </w:pPr>
          </w:p>
        </w:tc>
        <w:tc>
          <w:tcPr>
            <w:tcW w:w="1624"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Норма</w:t>
            </w:r>
          </w:p>
        </w:tc>
        <w:tc>
          <w:tcPr>
            <w:tcW w:w="1830" w:type="dxa"/>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Критическое значение Сбербанка</w:t>
            </w:r>
          </w:p>
        </w:tc>
        <w:tc>
          <w:tcPr>
            <w:tcW w:w="1424" w:type="dxa"/>
            <w:vAlign w:val="center"/>
          </w:tcPr>
          <w:p w:rsidR="00C077CC" w:rsidRPr="008475F7" w:rsidRDefault="00C077CC" w:rsidP="00C077CC">
            <w:pPr>
              <w:tabs>
                <w:tab w:val="left" w:pos="9214"/>
              </w:tabs>
              <w:ind w:right="-70"/>
              <w:jc w:val="center"/>
              <w:rPr>
                <w:rFonts w:ascii="Times New Roman" w:hAnsi="Times New Roman"/>
                <w:sz w:val="24"/>
                <w:szCs w:val="24"/>
                <w:lang w:val="en-US"/>
              </w:rPr>
            </w:pPr>
            <w:r w:rsidRPr="008475F7">
              <w:rPr>
                <w:rFonts w:ascii="Times New Roman" w:hAnsi="Times New Roman"/>
                <w:sz w:val="24"/>
                <w:szCs w:val="24"/>
              </w:rPr>
              <w:t>2012 г. [</w:t>
            </w:r>
            <w:r w:rsidRPr="008475F7">
              <w:rPr>
                <w:rFonts w:ascii="Times New Roman" w:hAnsi="Times New Roman"/>
                <w:sz w:val="24"/>
                <w:szCs w:val="24"/>
                <w:lang w:val="en-US"/>
              </w:rPr>
              <w:t>8]</w:t>
            </w:r>
          </w:p>
        </w:tc>
        <w:tc>
          <w:tcPr>
            <w:tcW w:w="1463" w:type="dxa"/>
            <w:vAlign w:val="center"/>
          </w:tcPr>
          <w:p w:rsidR="00C077CC" w:rsidRPr="008475F7" w:rsidRDefault="00C077CC" w:rsidP="00C077CC">
            <w:pPr>
              <w:tabs>
                <w:tab w:val="left" w:pos="9214"/>
              </w:tabs>
              <w:ind w:right="-70"/>
              <w:jc w:val="center"/>
              <w:rPr>
                <w:rFonts w:ascii="Times New Roman" w:hAnsi="Times New Roman"/>
                <w:sz w:val="24"/>
                <w:szCs w:val="24"/>
                <w:lang w:val="en-US"/>
              </w:rPr>
            </w:pPr>
            <w:r w:rsidRPr="008475F7">
              <w:rPr>
                <w:rFonts w:ascii="Times New Roman" w:hAnsi="Times New Roman"/>
                <w:sz w:val="24"/>
                <w:szCs w:val="24"/>
              </w:rPr>
              <w:t>2013 г. [</w:t>
            </w:r>
            <w:r w:rsidRPr="008475F7">
              <w:rPr>
                <w:rFonts w:ascii="Times New Roman" w:hAnsi="Times New Roman"/>
                <w:sz w:val="24"/>
                <w:szCs w:val="24"/>
                <w:lang w:val="en-US"/>
              </w:rPr>
              <w:t>9]</w:t>
            </w:r>
          </w:p>
        </w:tc>
        <w:tc>
          <w:tcPr>
            <w:tcW w:w="1559" w:type="dxa"/>
            <w:vAlign w:val="center"/>
          </w:tcPr>
          <w:p w:rsidR="00C077CC" w:rsidRPr="008475F7" w:rsidRDefault="00C077CC" w:rsidP="00C077CC">
            <w:pPr>
              <w:tabs>
                <w:tab w:val="left" w:pos="9214"/>
              </w:tabs>
              <w:ind w:right="-70"/>
              <w:jc w:val="center"/>
              <w:rPr>
                <w:rFonts w:ascii="Times New Roman" w:hAnsi="Times New Roman"/>
                <w:sz w:val="24"/>
                <w:szCs w:val="24"/>
                <w:lang w:val="en-US"/>
              </w:rPr>
            </w:pPr>
            <w:r w:rsidRPr="008475F7">
              <w:rPr>
                <w:rFonts w:ascii="Times New Roman" w:hAnsi="Times New Roman"/>
                <w:sz w:val="24"/>
                <w:szCs w:val="24"/>
              </w:rPr>
              <w:t>2014 г.</w:t>
            </w:r>
            <w:r w:rsidRPr="008475F7">
              <w:rPr>
                <w:rFonts w:ascii="Times New Roman" w:hAnsi="Times New Roman"/>
                <w:sz w:val="24"/>
                <w:szCs w:val="24"/>
                <w:lang w:val="en-US"/>
              </w:rPr>
              <w:t>[10]</w:t>
            </w:r>
          </w:p>
        </w:tc>
      </w:tr>
      <w:tr w:rsidR="00C077CC" w:rsidRPr="008475F7" w:rsidTr="00C077CC">
        <w:trPr>
          <w:jc w:val="center"/>
        </w:trPr>
        <w:tc>
          <w:tcPr>
            <w:tcW w:w="1384" w:type="dxa"/>
            <w:vAlign w:val="center"/>
          </w:tcPr>
          <w:p w:rsidR="00C077CC" w:rsidRPr="008475F7" w:rsidRDefault="00C077CC" w:rsidP="00C077CC">
            <w:pPr>
              <w:tabs>
                <w:tab w:val="left" w:pos="9214"/>
              </w:tabs>
              <w:ind w:right="-70"/>
              <w:jc w:val="center"/>
              <w:rPr>
                <w:rFonts w:ascii="Times New Roman" w:hAnsi="Times New Roman"/>
                <w:b/>
                <w:sz w:val="24"/>
                <w:szCs w:val="24"/>
              </w:rPr>
            </w:pPr>
            <w:r w:rsidRPr="008475F7">
              <w:rPr>
                <w:rFonts w:ascii="Times New Roman" w:hAnsi="Times New Roman"/>
                <w:b/>
                <w:sz w:val="24"/>
                <w:szCs w:val="24"/>
              </w:rPr>
              <w:t>Н</w:t>
            </w:r>
            <w:proofErr w:type="gramStart"/>
            <w:r w:rsidRPr="008475F7">
              <w:rPr>
                <w:rFonts w:ascii="Times New Roman" w:hAnsi="Times New Roman"/>
                <w:b/>
                <w:sz w:val="24"/>
                <w:szCs w:val="24"/>
              </w:rPr>
              <w:t>2</w:t>
            </w:r>
            <w:proofErr w:type="gramEnd"/>
            <w:r w:rsidRPr="008475F7">
              <w:rPr>
                <w:rFonts w:ascii="Times New Roman" w:hAnsi="Times New Roman"/>
                <w:b/>
                <w:sz w:val="24"/>
                <w:szCs w:val="24"/>
              </w:rPr>
              <w:t>, %</w:t>
            </w:r>
          </w:p>
        </w:tc>
        <w:tc>
          <w:tcPr>
            <w:tcW w:w="1624"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lang w:val="en-US"/>
              </w:rPr>
              <w:t>min</w:t>
            </w:r>
            <w:r w:rsidRPr="008475F7">
              <w:rPr>
                <w:rFonts w:ascii="Times New Roman" w:hAnsi="Times New Roman"/>
                <w:sz w:val="24"/>
                <w:szCs w:val="24"/>
              </w:rPr>
              <w:t xml:space="preserve"> 15%</w:t>
            </w:r>
          </w:p>
        </w:tc>
        <w:tc>
          <w:tcPr>
            <w:tcW w:w="1830" w:type="dxa"/>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15</w:t>
            </w:r>
          </w:p>
        </w:tc>
        <w:tc>
          <w:tcPr>
            <w:tcW w:w="1424"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61,43</w:t>
            </w:r>
          </w:p>
        </w:tc>
        <w:tc>
          <w:tcPr>
            <w:tcW w:w="1463"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53,55</w:t>
            </w:r>
          </w:p>
        </w:tc>
        <w:tc>
          <w:tcPr>
            <w:tcW w:w="1559"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74,46</w:t>
            </w:r>
          </w:p>
        </w:tc>
      </w:tr>
      <w:tr w:rsidR="00C077CC" w:rsidRPr="008475F7" w:rsidTr="00C077CC">
        <w:trPr>
          <w:jc w:val="center"/>
        </w:trPr>
        <w:tc>
          <w:tcPr>
            <w:tcW w:w="1384" w:type="dxa"/>
            <w:vAlign w:val="center"/>
          </w:tcPr>
          <w:p w:rsidR="00C077CC" w:rsidRPr="008475F7" w:rsidRDefault="00C077CC" w:rsidP="00C077CC">
            <w:pPr>
              <w:tabs>
                <w:tab w:val="left" w:pos="9214"/>
              </w:tabs>
              <w:ind w:right="-70"/>
              <w:jc w:val="center"/>
              <w:rPr>
                <w:rFonts w:ascii="Times New Roman" w:hAnsi="Times New Roman"/>
                <w:b/>
                <w:sz w:val="24"/>
                <w:szCs w:val="24"/>
              </w:rPr>
            </w:pPr>
            <w:r w:rsidRPr="008475F7">
              <w:rPr>
                <w:rFonts w:ascii="Times New Roman" w:hAnsi="Times New Roman"/>
                <w:b/>
                <w:sz w:val="24"/>
                <w:szCs w:val="24"/>
              </w:rPr>
              <w:t>Н3,%</w:t>
            </w:r>
          </w:p>
        </w:tc>
        <w:tc>
          <w:tcPr>
            <w:tcW w:w="1624"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lang w:val="en-US"/>
              </w:rPr>
              <w:t>min</w:t>
            </w:r>
            <w:r w:rsidRPr="008475F7">
              <w:rPr>
                <w:rFonts w:ascii="Times New Roman" w:hAnsi="Times New Roman"/>
                <w:sz w:val="24"/>
                <w:szCs w:val="24"/>
              </w:rPr>
              <w:t xml:space="preserve"> 10%</w:t>
            </w:r>
          </w:p>
        </w:tc>
        <w:tc>
          <w:tcPr>
            <w:tcW w:w="1830" w:type="dxa"/>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55</w:t>
            </w:r>
          </w:p>
        </w:tc>
        <w:tc>
          <w:tcPr>
            <w:tcW w:w="1424"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74,26</w:t>
            </w:r>
          </w:p>
        </w:tc>
        <w:tc>
          <w:tcPr>
            <w:tcW w:w="1463"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58,51</w:t>
            </w:r>
          </w:p>
        </w:tc>
        <w:tc>
          <w:tcPr>
            <w:tcW w:w="1559"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66,52</w:t>
            </w:r>
          </w:p>
        </w:tc>
      </w:tr>
      <w:tr w:rsidR="00C077CC" w:rsidRPr="008475F7" w:rsidTr="00C077CC">
        <w:trPr>
          <w:jc w:val="center"/>
        </w:trPr>
        <w:tc>
          <w:tcPr>
            <w:tcW w:w="1384" w:type="dxa"/>
            <w:vAlign w:val="center"/>
          </w:tcPr>
          <w:p w:rsidR="00C077CC" w:rsidRPr="008475F7" w:rsidRDefault="00C077CC" w:rsidP="00C077CC">
            <w:pPr>
              <w:tabs>
                <w:tab w:val="left" w:pos="9214"/>
              </w:tabs>
              <w:ind w:right="-70"/>
              <w:jc w:val="center"/>
              <w:rPr>
                <w:rFonts w:ascii="Times New Roman" w:hAnsi="Times New Roman"/>
                <w:b/>
                <w:sz w:val="24"/>
                <w:szCs w:val="24"/>
              </w:rPr>
            </w:pPr>
            <w:r w:rsidRPr="008475F7">
              <w:rPr>
                <w:rFonts w:ascii="Times New Roman" w:hAnsi="Times New Roman"/>
                <w:b/>
                <w:sz w:val="24"/>
                <w:szCs w:val="24"/>
              </w:rPr>
              <w:t>Н</w:t>
            </w:r>
            <w:proofErr w:type="gramStart"/>
            <w:r w:rsidRPr="008475F7">
              <w:rPr>
                <w:rFonts w:ascii="Times New Roman" w:hAnsi="Times New Roman"/>
                <w:b/>
                <w:sz w:val="24"/>
                <w:szCs w:val="24"/>
              </w:rPr>
              <w:t>4</w:t>
            </w:r>
            <w:proofErr w:type="gramEnd"/>
            <w:r w:rsidRPr="008475F7">
              <w:rPr>
                <w:rFonts w:ascii="Times New Roman" w:hAnsi="Times New Roman"/>
                <w:b/>
                <w:sz w:val="24"/>
                <w:szCs w:val="24"/>
              </w:rPr>
              <w:t>, %</w:t>
            </w:r>
          </w:p>
        </w:tc>
        <w:tc>
          <w:tcPr>
            <w:tcW w:w="1624"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lang w:val="en-US"/>
              </w:rPr>
              <w:t>max</w:t>
            </w:r>
            <w:r w:rsidRPr="008475F7">
              <w:rPr>
                <w:rFonts w:ascii="Times New Roman" w:hAnsi="Times New Roman"/>
                <w:sz w:val="24"/>
                <w:szCs w:val="24"/>
              </w:rPr>
              <w:t xml:space="preserve"> 120%</w:t>
            </w:r>
          </w:p>
        </w:tc>
        <w:tc>
          <w:tcPr>
            <w:tcW w:w="1830" w:type="dxa"/>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110</w:t>
            </w:r>
          </w:p>
        </w:tc>
        <w:tc>
          <w:tcPr>
            <w:tcW w:w="1424"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99,82</w:t>
            </w:r>
          </w:p>
        </w:tc>
        <w:tc>
          <w:tcPr>
            <w:tcW w:w="1463"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102,5</w:t>
            </w:r>
          </w:p>
        </w:tc>
        <w:tc>
          <w:tcPr>
            <w:tcW w:w="1559" w:type="dxa"/>
            <w:vAlign w:val="center"/>
          </w:tcPr>
          <w:p w:rsidR="00C077CC" w:rsidRPr="008475F7" w:rsidRDefault="00C077CC" w:rsidP="00C077CC">
            <w:pPr>
              <w:tabs>
                <w:tab w:val="left" w:pos="9214"/>
              </w:tabs>
              <w:ind w:right="-70"/>
              <w:jc w:val="center"/>
              <w:rPr>
                <w:rFonts w:ascii="Times New Roman" w:hAnsi="Times New Roman"/>
                <w:sz w:val="24"/>
                <w:szCs w:val="24"/>
              </w:rPr>
            </w:pPr>
            <w:r w:rsidRPr="008475F7">
              <w:rPr>
                <w:rFonts w:ascii="Times New Roman" w:hAnsi="Times New Roman"/>
                <w:sz w:val="24"/>
                <w:szCs w:val="24"/>
              </w:rPr>
              <w:t>111,56</w:t>
            </w:r>
          </w:p>
        </w:tc>
      </w:tr>
    </w:tbl>
    <w:p w:rsidR="00C077CC" w:rsidRDefault="00C077CC" w:rsidP="00C077CC">
      <w:pPr>
        <w:tabs>
          <w:tab w:val="left" w:pos="9214"/>
        </w:tabs>
        <w:spacing w:after="0" w:line="360" w:lineRule="auto"/>
        <w:ind w:right="-1" w:firstLine="851"/>
        <w:jc w:val="both"/>
        <w:rPr>
          <w:rFonts w:ascii="Times New Roman" w:hAnsi="Times New Roman"/>
          <w:sz w:val="28"/>
          <w:szCs w:val="28"/>
        </w:rPr>
      </w:pPr>
    </w:p>
    <w:p w:rsidR="00C077CC" w:rsidRPr="008A5817" w:rsidRDefault="00C077CC" w:rsidP="00C077CC">
      <w:pPr>
        <w:tabs>
          <w:tab w:val="left" w:pos="9214"/>
        </w:tabs>
        <w:spacing w:after="0" w:line="360" w:lineRule="auto"/>
        <w:ind w:right="-1" w:firstLine="851"/>
        <w:jc w:val="both"/>
        <w:rPr>
          <w:rFonts w:ascii="Times New Roman" w:hAnsi="Times New Roman"/>
          <w:sz w:val="28"/>
          <w:szCs w:val="28"/>
        </w:rPr>
      </w:pPr>
      <w:r w:rsidRPr="008A5817">
        <w:rPr>
          <w:rFonts w:ascii="Times New Roman" w:hAnsi="Times New Roman"/>
          <w:sz w:val="28"/>
          <w:szCs w:val="28"/>
        </w:rPr>
        <w:t xml:space="preserve">На протяжении всего рассматриваемого периода нормативы ликвидности находятся в пределах </w:t>
      </w:r>
      <w:r w:rsidRPr="007408A5">
        <w:rPr>
          <w:rFonts w:ascii="Times New Roman" w:hAnsi="Times New Roman"/>
          <w:sz w:val="28"/>
          <w:szCs w:val="28"/>
        </w:rPr>
        <w:t>нормы. Значение</w:t>
      </w:r>
      <w:r w:rsidRPr="008A5817">
        <w:rPr>
          <w:rFonts w:ascii="Times New Roman" w:hAnsi="Times New Roman"/>
          <w:sz w:val="28"/>
          <w:szCs w:val="28"/>
        </w:rPr>
        <w:t xml:space="preserve"> коэффициентов указывает на отсутствие риска потери банком ликвидности в течение одного операционного дня и ближайших 30 дней. Основным показателем ликвидности является коэффициент мгновенной </w:t>
      </w:r>
      <w:r w:rsidRPr="007408A5">
        <w:rPr>
          <w:rFonts w:ascii="Times New Roman" w:hAnsi="Times New Roman"/>
          <w:sz w:val="28"/>
          <w:szCs w:val="28"/>
        </w:rPr>
        <w:t>ликвидности, в 2013</w:t>
      </w:r>
      <w:r w:rsidRPr="008A5817">
        <w:rPr>
          <w:rFonts w:ascii="Times New Roman" w:hAnsi="Times New Roman"/>
          <w:sz w:val="28"/>
          <w:szCs w:val="28"/>
        </w:rPr>
        <w:t xml:space="preserve"> г. произошло его сокращение на 7,88%, а в 3014 г. произошел рост до 74,46%. Эффективное</w:t>
      </w:r>
      <w:r>
        <w:rPr>
          <w:rFonts w:ascii="Times New Roman" w:hAnsi="Times New Roman"/>
          <w:sz w:val="28"/>
          <w:szCs w:val="28"/>
        </w:rPr>
        <w:t xml:space="preserve"> </w:t>
      </w:r>
      <w:r w:rsidRPr="008A5817">
        <w:rPr>
          <w:rFonts w:ascii="Times New Roman" w:hAnsi="Times New Roman"/>
          <w:sz w:val="28"/>
          <w:szCs w:val="28"/>
        </w:rPr>
        <w:t>управление</w:t>
      </w:r>
      <w:r>
        <w:rPr>
          <w:rFonts w:ascii="Times New Roman" w:hAnsi="Times New Roman"/>
          <w:sz w:val="28"/>
          <w:szCs w:val="28"/>
        </w:rPr>
        <w:t xml:space="preserve"> </w:t>
      </w:r>
      <w:r w:rsidRPr="008A5817">
        <w:rPr>
          <w:rFonts w:ascii="Times New Roman" w:hAnsi="Times New Roman"/>
          <w:sz w:val="28"/>
          <w:szCs w:val="28"/>
        </w:rPr>
        <w:t>ликвидностью в 2013 г. позволило</w:t>
      </w:r>
      <w:r>
        <w:rPr>
          <w:rFonts w:ascii="Times New Roman" w:hAnsi="Times New Roman"/>
          <w:sz w:val="28"/>
          <w:szCs w:val="28"/>
        </w:rPr>
        <w:t xml:space="preserve"> </w:t>
      </w:r>
      <w:r w:rsidRPr="008A5817">
        <w:rPr>
          <w:rFonts w:ascii="Times New Roman" w:hAnsi="Times New Roman"/>
          <w:sz w:val="28"/>
          <w:szCs w:val="28"/>
        </w:rPr>
        <w:t>банку</w:t>
      </w:r>
      <w:r>
        <w:rPr>
          <w:rFonts w:ascii="Times New Roman" w:hAnsi="Times New Roman"/>
          <w:sz w:val="28"/>
          <w:szCs w:val="28"/>
        </w:rPr>
        <w:t xml:space="preserve"> </w:t>
      </w:r>
      <w:r w:rsidRPr="008A5817">
        <w:rPr>
          <w:rFonts w:ascii="Times New Roman" w:hAnsi="Times New Roman"/>
          <w:sz w:val="28"/>
          <w:szCs w:val="28"/>
        </w:rPr>
        <w:t>сократить избыток</w:t>
      </w:r>
      <w:r>
        <w:rPr>
          <w:rFonts w:ascii="Times New Roman" w:hAnsi="Times New Roman"/>
          <w:sz w:val="28"/>
          <w:szCs w:val="28"/>
        </w:rPr>
        <w:t xml:space="preserve"> </w:t>
      </w:r>
      <w:r w:rsidRPr="008A5817">
        <w:rPr>
          <w:rFonts w:ascii="Times New Roman" w:hAnsi="Times New Roman"/>
          <w:sz w:val="28"/>
          <w:szCs w:val="28"/>
        </w:rPr>
        <w:t>нормативной</w:t>
      </w:r>
      <w:r>
        <w:rPr>
          <w:rFonts w:ascii="Times New Roman" w:hAnsi="Times New Roman"/>
          <w:sz w:val="28"/>
          <w:szCs w:val="28"/>
        </w:rPr>
        <w:t xml:space="preserve"> </w:t>
      </w:r>
      <w:r w:rsidRPr="008A5817">
        <w:rPr>
          <w:rFonts w:ascii="Times New Roman" w:hAnsi="Times New Roman"/>
          <w:sz w:val="28"/>
          <w:szCs w:val="28"/>
        </w:rPr>
        <w:t>ликвидности,</w:t>
      </w:r>
      <w:r>
        <w:rPr>
          <w:rFonts w:ascii="Times New Roman" w:hAnsi="Times New Roman"/>
          <w:sz w:val="28"/>
          <w:szCs w:val="28"/>
        </w:rPr>
        <w:t xml:space="preserve"> </w:t>
      </w:r>
      <w:r w:rsidRPr="008A5817">
        <w:rPr>
          <w:rFonts w:ascii="Times New Roman" w:hAnsi="Times New Roman"/>
          <w:sz w:val="28"/>
          <w:szCs w:val="28"/>
        </w:rPr>
        <w:t>увеличив</w:t>
      </w:r>
      <w:r>
        <w:rPr>
          <w:rFonts w:ascii="Times New Roman" w:hAnsi="Times New Roman"/>
          <w:sz w:val="28"/>
          <w:szCs w:val="28"/>
        </w:rPr>
        <w:t xml:space="preserve"> </w:t>
      </w:r>
      <w:r w:rsidRPr="008A5817">
        <w:rPr>
          <w:rFonts w:ascii="Times New Roman" w:hAnsi="Times New Roman"/>
          <w:sz w:val="28"/>
          <w:szCs w:val="28"/>
        </w:rPr>
        <w:t>кредитный</w:t>
      </w:r>
      <w:r>
        <w:rPr>
          <w:rFonts w:ascii="Times New Roman" w:hAnsi="Times New Roman"/>
          <w:sz w:val="28"/>
          <w:szCs w:val="28"/>
        </w:rPr>
        <w:t xml:space="preserve"> </w:t>
      </w:r>
      <w:r w:rsidRPr="008A5817">
        <w:rPr>
          <w:rFonts w:ascii="Times New Roman" w:hAnsi="Times New Roman"/>
          <w:sz w:val="28"/>
          <w:szCs w:val="28"/>
        </w:rPr>
        <w:t>портфель</w:t>
      </w:r>
      <w:r>
        <w:rPr>
          <w:rFonts w:ascii="Times New Roman" w:hAnsi="Times New Roman"/>
          <w:sz w:val="28"/>
          <w:szCs w:val="28"/>
        </w:rPr>
        <w:t xml:space="preserve"> </w:t>
      </w:r>
      <w:r w:rsidRPr="008A5817">
        <w:rPr>
          <w:rFonts w:ascii="Times New Roman" w:hAnsi="Times New Roman"/>
          <w:sz w:val="28"/>
          <w:szCs w:val="28"/>
        </w:rPr>
        <w:t>и</w:t>
      </w:r>
      <w:r>
        <w:rPr>
          <w:rFonts w:ascii="Times New Roman" w:hAnsi="Times New Roman"/>
          <w:sz w:val="28"/>
          <w:szCs w:val="28"/>
        </w:rPr>
        <w:t xml:space="preserve"> </w:t>
      </w:r>
      <w:r w:rsidRPr="008A5817">
        <w:rPr>
          <w:rFonts w:ascii="Times New Roman" w:hAnsi="Times New Roman"/>
          <w:sz w:val="28"/>
          <w:szCs w:val="28"/>
        </w:rPr>
        <w:t>снизив</w:t>
      </w:r>
      <w:r>
        <w:rPr>
          <w:rFonts w:ascii="Times New Roman" w:hAnsi="Times New Roman"/>
          <w:sz w:val="28"/>
          <w:szCs w:val="28"/>
        </w:rPr>
        <w:t xml:space="preserve"> </w:t>
      </w:r>
      <w:r w:rsidRPr="008A5817">
        <w:rPr>
          <w:rFonts w:ascii="Times New Roman" w:hAnsi="Times New Roman"/>
          <w:sz w:val="28"/>
          <w:szCs w:val="28"/>
        </w:rPr>
        <w:t>стоимость привлекаемых</w:t>
      </w:r>
      <w:r>
        <w:rPr>
          <w:rFonts w:ascii="Times New Roman" w:hAnsi="Times New Roman"/>
          <w:sz w:val="28"/>
          <w:szCs w:val="28"/>
        </w:rPr>
        <w:t xml:space="preserve"> </w:t>
      </w:r>
      <w:r w:rsidRPr="008A5817">
        <w:rPr>
          <w:rFonts w:ascii="Times New Roman" w:hAnsi="Times New Roman"/>
          <w:sz w:val="28"/>
          <w:szCs w:val="28"/>
        </w:rPr>
        <w:t xml:space="preserve">ресурсов. В 2014 г. все коэффициенты имели положительный прирост, при этом коэффициент долгосрочной ликвидности превысил критическое значение, установленное Сбербанком, </w:t>
      </w:r>
      <w:r w:rsidRPr="005E2740">
        <w:rPr>
          <w:rFonts w:ascii="Times New Roman" w:hAnsi="Times New Roman"/>
          <w:sz w:val="28"/>
          <w:szCs w:val="28"/>
        </w:rPr>
        <w:t>что указывает на необходимость привлечения дополнительных депозитных средств</w:t>
      </w:r>
      <w:r>
        <w:rPr>
          <w:rFonts w:ascii="Times New Roman" w:hAnsi="Times New Roman"/>
          <w:sz w:val="28"/>
          <w:szCs w:val="28"/>
        </w:rPr>
        <w:t>.</w:t>
      </w:r>
    </w:p>
    <w:p w:rsidR="00C077CC" w:rsidRPr="008B36D8" w:rsidRDefault="00C077CC" w:rsidP="00C077CC">
      <w:pPr>
        <w:spacing w:after="0" w:line="360" w:lineRule="auto"/>
        <w:ind w:firstLine="851"/>
        <w:jc w:val="both"/>
        <w:rPr>
          <w:rFonts w:ascii="Times New Roman" w:eastAsia="Times New Roman" w:hAnsi="Times New Roman"/>
          <w:sz w:val="28"/>
          <w:szCs w:val="28"/>
          <w:lang w:eastAsia="ru-RU"/>
        </w:rPr>
      </w:pPr>
      <w:r w:rsidRPr="0048776B">
        <w:rPr>
          <w:rFonts w:ascii="Times New Roman" w:eastAsia="Times New Roman" w:hAnsi="Times New Roman"/>
          <w:sz w:val="28"/>
          <w:szCs w:val="28"/>
          <w:lang w:eastAsia="ru-RU"/>
        </w:rPr>
        <w:lastRenderedPageBreak/>
        <w:t>Наряду с государственным регулированием ликвидности банков посредством установления экономических нормативов в России развивается оценка ликвидности на основе рассчитываемой ликвидной позиции. Ликвидная позиция банка отражает соотношение его денежных требований и обяза</w:t>
      </w:r>
      <w:r w:rsidRPr="008A5817">
        <w:rPr>
          <w:rFonts w:ascii="Times New Roman" w:eastAsia="Times New Roman" w:hAnsi="Times New Roman"/>
          <w:sz w:val="28"/>
          <w:szCs w:val="28"/>
          <w:lang w:eastAsia="ru-RU"/>
        </w:rPr>
        <w:t>тельств за определенный период (</w:t>
      </w:r>
      <w:r w:rsidRPr="007408A5">
        <w:rPr>
          <w:rFonts w:ascii="Times New Roman" w:eastAsia="Times New Roman" w:hAnsi="Times New Roman"/>
          <w:sz w:val="28"/>
          <w:szCs w:val="28"/>
          <w:lang w:eastAsia="ru-RU"/>
        </w:rPr>
        <w:t>рисунок 7).</w:t>
      </w:r>
    </w:p>
    <w:p w:rsidR="00C077CC" w:rsidRDefault="00C077CC" w:rsidP="00C077CC">
      <w:pPr>
        <w:spacing w:after="0" w:line="360" w:lineRule="auto"/>
        <w:jc w:val="center"/>
        <w:rPr>
          <w:rFonts w:ascii="Times New Roman" w:eastAsia="Times New Roman" w:hAnsi="Times New Roman"/>
          <w:sz w:val="28"/>
          <w:szCs w:val="28"/>
          <w:lang w:eastAsia="ru-RU"/>
        </w:rPr>
      </w:pPr>
      <w:r w:rsidRPr="008A5817">
        <w:rPr>
          <w:rFonts w:ascii="Times New Roman" w:eastAsia="Times New Roman" w:hAnsi="Times New Roman"/>
          <w:noProof/>
          <w:sz w:val="28"/>
          <w:szCs w:val="28"/>
          <w:lang w:eastAsia="ru-RU"/>
        </w:rPr>
        <w:drawing>
          <wp:inline distT="0" distB="0" distL="0" distR="0">
            <wp:extent cx="3473047" cy="2665562"/>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5110"/>
                    <a:stretch/>
                  </pic:blipFill>
                  <pic:spPr bwMode="auto">
                    <a:xfrm>
                      <a:off x="0" y="0"/>
                      <a:ext cx="3476625" cy="266830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077CC" w:rsidRPr="008475F7" w:rsidRDefault="00C077CC" w:rsidP="00C077CC">
      <w:pPr>
        <w:spacing w:after="0" w:line="360" w:lineRule="auto"/>
        <w:jc w:val="center"/>
        <w:rPr>
          <w:rFonts w:ascii="Times New Roman" w:eastAsia="Times New Roman" w:hAnsi="Times New Roman"/>
          <w:sz w:val="26"/>
          <w:szCs w:val="26"/>
          <w:lang w:eastAsia="ru-RU"/>
        </w:rPr>
      </w:pPr>
      <w:r w:rsidRPr="008475F7">
        <w:rPr>
          <w:rFonts w:ascii="Times New Roman" w:eastAsia="Times New Roman" w:hAnsi="Times New Roman"/>
          <w:sz w:val="26"/>
          <w:szCs w:val="26"/>
          <w:lang w:eastAsia="ru-RU"/>
        </w:rPr>
        <w:t>Рисунок 7 – Отношение кредитов к депозитам план</w:t>
      </w:r>
      <w:r>
        <w:rPr>
          <w:rFonts w:ascii="Times New Roman" w:eastAsia="Times New Roman" w:hAnsi="Times New Roman"/>
          <w:sz w:val="26"/>
          <w:szCs w:val="26"/>
          <w:lang w:eastAsia="ru-RU"/>
        </w:rPr>
        <w:t>–</w:t>
      </w:r>
      <w:r w:rsidRPr="008475F7">
        <w:rPr>
          <w:rFonts w:ascii="Times New Roman" w:eastAsia="Times New Roman" w:hAnsi="Times New Roman"/>
          <w:sz w:val="26"/>
          <w:szCs w:val="26"/>
          <w:lang w:eastAsia="ru-RU"/>
        </w:rPr>
        <w:t xml:space="preserve">факт, % </w:t>
      </w:r>
      <w:r w:rsidRPr="007408A5">
        <w:rPr>
          <w:rFonts w:ascii="Times New Roman" w:eastAsia="Times New Roman" w:hAnsi="Times New Roman"/>
          <w:sz w:val="26"/>
          <w:szCs w:val="26"/>
          <w:lang w:eastAsia="ru-RU"/>
        </w:rPr>
        <w:t>2013–2014 гг. [11</w:t>
      </w:r>
      <w:r w:rsidRPr="008475F7">
        <w:rPr>
          <w:rFonts w:ascii="Times New Roman" w:eastAsia="Times New Roman" w:hAnsi="Times New Roman"/>
          <w:sz w:val="26"/>
          <w:szCs w:val="26"/>
          <w:lang w:eastAsia="ru-RU"/>
        </w:rPr>
        <w:t>]</w:t>
      </w:r>
    </w:p>
    <w:p w:rsidR="00C077CC" w:rsidRDefault="00C077CC" w:rsidP="00C077CC">
      <w:pPr>
        <w:spacing w:after="0" w:line="360" w:lineRule="auto"/>
        <w:ind w:firstLine="851"/>
        <w:jc w:val="both"/>
        <w:rPr>
          <w:rFonts w:ascii="Times New Roman" w:hAnsi="Times New Roman"/>
          <w:sz w:val="28"/>
          <w:szCs w:val="28"/>
        </w:rPr>
      </w:pPr>
    </w:p>
    <w:p w:rsidR="00C077CC" w:rsidRDefault="00C077CC" w:rsidP="00C077CC">
      <w:pPr>
        <w:spacing w:after="0" w:line="360" w:lineRule="auto"/>
        <w:ind w:firstLine="851"/>
        <w:jc w:val="both"/>
        <w:rPr>
          <w:rFonts w:ascii="Times New Roman" w:hAnsi="Times New Roman"/>
          <w:sz w:val="28"/>
          <w:szCs w:val="28"/>
        </w:rPr>
      </w:pPr>
      <w:r w:rsidRPr="008A5817">
        <w:rPr>
          <w:rFonts w:ascii="Times New Roman" w:hAnsi="Times New Roman"/>
          <w:sz w:val="28"/>
          <w:szCs w:val="28"/>
        </w:rPr>
        <w:t xml:space="preserve">С </w:t>
      </w:r>
      <w:r w:rsidRPr="008A5817">
        <w:rPr>
          <w:rFonts w:ascii="Times New Roman" w:hAnsi="Times New Roman"/>
          <w:sz w:val="28"/>
          <w:szCs w:val="28"/>
          <w:lang w:val="en-US"/>
        </w:rPr>
        <w:t>I</w:t>
      </w:r>
      <w:r w:rsidRPr="008A5817">
        <w:rPr>
          <w:rFonts w:ascii="Times New Roman" w:hAnsi="Times New Roman"/>
          <w:sz w:val="28"/>
          <w:szCs w:val="28"/>
        </w:rPr>
        <w:t xml:space="preserve"> квартала 2014 г. наблюдается недостаток ликвидности. Разница</w:t>
      </w:r>
      <w:r>
        <w:rPr>
          <w:rFonts w:ascii="Times New Roman" w:hAnsi="Times New Roman"/>
          <w:sz w:val="28"/>
          <w:szCs w:val="28"/>
        </w:rPr>
        <w:t xml:space="preserve"> </w:t>
      </w:r>
      <w:r w:rsidRPr="008A5817">
        <w:rPr>
          <w:rFonts w:ascii="Times New Roman" w:hAnsi="Times New Roman"/>
          <w:sz w:val="28"/>
          <w:szCs w:val="28"/>
        </w:rPr>
        <w:t>между</w:t>
      </w:r>
      <w:r>
        <w:rPr>
          <w:rFonts w:ascii="Times New Roman" w:hAnsi="Times New Roman"/>
          <w:sz w:val="28"/>
          <w:szCs w:val="28"/>
        </w:rPr>
        <w:t xml:space="preserve"> </w:t>
      </w:r>
      <w:r w:rsidRPr="008A5817">
        <w:rPr>
          <w:rFonts w:ascii="Times New Roman" w:hAnsi="Times New Roman"/>
          <w:sz w:val="28"/>
          <w:szCs w:val="28"/>
        </w:rPr>
        <w:t>кредитами</w:t>
      </w:r>
      <w:r>
        <w:rPr>
          <w:rFonts w:ascii="Times New Roman" w:hAnsi="Times New Roman"/>
          <w:sz w:val="28"/>
          <w:szCs w:val="28"/>
        </w:rPr>
        <w:t xml:space="preserve"> </w:t>
      </w:r>
      <w:r w:rsidRPr="008A5817">
        <w:rPr>
          <w:rFonts w:ascii="Times New Roman" w:hAnsi="Times New Roman"/>
          <w:sz w:val="28"/>
          <w:szCs w:val="28"/>
        </w:rPr>
        <w:t>клиентам</w:t>
      </w:r>
      <w:r>
        <w:rPr>
          <w:rFonts w:ascii="Times New Roman" w:hAnsi="Times New Roman"/>
          <w:sz w:val="28"/>
          <w:szCs w:val="28"/>
        </w:rPr>
        <w:t xml:space="preserve"> </w:t>
      </w:r>
      <w:r w:rsidRPr="008A5817">
        <w:rPr>
          <w:rFonts w:ascii="Times New Roman" w:hAnsi="Times New Roman"/>
          <w:sz w:val="28"/>
          <w:szCs w:val="28"/>
        </w:rPr>
        <w:t>(нетто)</w:t>
      </w:r>
      <w:r>
        <w:rPr>
          <w:rFonts w:ascii="Times New Roman" w:hAnsi="Times New Roman"/>
          <w:sz w:val="28"/>
          <w:szCs w:val="28"/>
        </w:rPr>
        <w:t xml:space="preserve"> </w:t>
      </w:r>
      <w:r w:rsidRPr="008A5817">
        <w:rPr>
          <w:rFonts w:ascii="Times New Roman" w:hAnsi="Times New Roman"/>
          <w:sz w:val="28"/>
          <w:szCs w:val="28"/>
        </w:rPr>
        <w:t>и</w:t>
      </w:r>
      <w:r>
        <w:rPr>
          <w:rFonts w:ascii="Times New Roman" w:hAnsi="Times New Roman"/>
          <w:sz w:val="28"/>
          <w:szCs w:val="28"/>
        </w:rPr>
        <w:t xml:space="preserve"> </w:t>
      </w:r>
      <w:r w:rsidRPr="008A5817">
        <w:rPr>
          <w:rFonts w:ascii="Times New Roman" w:hAnsi="Times New Roman"/>
          <w:sz w:val="28"/>
          <w:szCs w:val="28"/>
        </w:rPr>
        <w:t>депозитами</w:t>
      </w:r>
      <w:r>
        <w:rPr>
          <w:rFonts w:ascii="Times New Roman" w:hAnsi="Times New Roman"/>
          <w:sz w:val="28"/>
          <w:szCs w:val="28"/>
        </w:rPr>
        <w:t xml:space="preserve"> </w:t>
      </w:r>
      <w:r w:rsidRPr="008A5817">
        <w:rPr>
          <w:rFonts w:ascii="Times New Roman" w:hAnsi="Times New Roman"/>
          <w:sz w:val="28"/>
          <w:szCs w:val="28"/>
        </w:rPr>
        <w:t>клиентов</w:t>
      </w:r>
      <w:r>
        <w:rPr>
          <w:rFonts w:ascii="Times New Roman" w:hAnsi="Times New Roman"/>
          <w:sz w:val="28"/>
          <w:szCs w:val="28"/>
        </w:rPr>
        <w:t xml:space="preserve"> </w:t>
      </w:r>
      <w:r w:rsidRPr="008A5817">
        <w:rPr>
          <w:rFonts w:ascii="Times New Roman" w:hAnsi="Times New Roman"/>
          <w:sz w:val="28"/>
          <w:szCs w:val="28"/>
        </w:rPr>
        <w:t>в</w:t>
      </w:r>
      <w:r>
        <w:rPr>
          <w:rFonts w:ascii="Times New Roman" w:hAnsi="Times New Roman"/>
          <w:sz w:val="28"/>
          <w:szCs w:val="28"/>
        </w:rPr>
        <w:t xml:space="preserve"> </w:t>
      </w:r>
      <w:r w:rsidRPr="008A5817">
        <w:rPr>
          <w:rFonts w:ascii="Times New Roman" w:hAnsi="Times New Roman"/>
          <w:sz w:val="28"/>
          <w:szCs w:val="28"/>
        </w:rPr>
        <w:t>балансе</w:t>
      </w:r>
      <w:r>
        <w:rPr>
          <w:rFonts w:ascii="Times New Roman" w:hAnsi="Times New Roman"/>
          <w:sz w:val="28"/>
          <w:szCs w:val="28"/>
        </w:rPr>
        <w:t xml:space="preserve"> </w:t>
      </w:r>
      <w:r w:rsidRPr="008A5817">
        <w:rPr>
          <w:rFonts w:ascii="Times New Roman" w:hAnsi="Times New Roman"/>
          <w:sz w:val="28"/>
          <w:szCs w:val="28"/>
        </w:rPr>
        <w:t>на</w:t>
      </w:r>
      <w:r>
        <w:rPr>
          <w:rFonts w:ascii="Times New Roman" w:hAnsi="Times New Roman"/>
          <w:sz w:val="28"/>
          <w:szCs w:val="28"/>
        </w:rPr>
        <w:t xml:space="preserve"> </w:t>
      </w:r>
      <w:r w:rsidRPr="008A5817">
        <w:rPr>
          <w:rFonts w:ascii="Times New Roman" w:hAnsi="Times New Roman"/>
          <w:sz w:val="28"/>
          <w:szCs w:val="28"/>
        </w:rPr>
        <w:t>1</w:t>
      </w:r>
      <w:r>
        <w:rPr>
          <w:rFonts w:ascii="Times New Roman" w:hAnsi="Times New Roman"/>
          <w:sz w:val="28"/>
          <w:szCs w:val="28"/>
        </w:rPr>
        <w:t xml:space="preserve"> </w:t>
      </w:r>
      <w:r w:rsidRPr="008A5817">
        <w:rPr>
          <w:rFonts w:ascii="Times New Roman" w:hAnsi="Times New Roman"/>
          <w:sz w:val="28"/>
          <w:szCs w:val="28"/>
        </w:rPr>
        <w:t>декабря</w:t>
      </w:r>
      <w:r>
        <w:rPr>
          <w:rFonts w:ascii="Times New Roman" w:hAnsi="Times New Roman"/>
          <w:sz w:val="28"/>
          <w:szCs w:val="28"/>
        </w:rPr>
        <w:t xml:space="preserve"> </w:t>
      </w:r>
      <w:r w:rsidRPr="008A5817">
        <w:rPr>
          <w:rFonts w:ascii="Times New Roman" w:hAnsi="Times New Roman"/>
          <w:sz w:val="28"/>
          <w:szCs w:val="28"/>
        </w:rPr>
        <w:t>2014 составляет</w:t>
      </w:r>
      <w:r>
        <w:rPr>
          <w:rFonts w:ascii="Times New Roman" w:hAnsi="Times New Roman"/>
          <w:sz w:val="28"/>
          <w:szCs w:val="28"/>
        </w:rPr>
        <w:t xml:space="preserve"> </w:t>
      </w:r>
      <w:r w:rsidRPr="008A5817">
        <w:rPr>
          <w:rFonts w:ascii="Times New Roman" w:hAnsi="Times New Roman"/>
          <w:sz w:val="28"/>
          <w:szCs w:val="28"/>
        </w:rPr>
        <w:t>2,0</w:t>
      </w:r>
      <w:r>
        <w:rPr>
          <w:rFonts w:ascii="Times New Roman" w:hAnsi="Times New Roman"/>
          <w:sz w:val="28"/>
          <w:szCs w:val="28"/>
        </w:rPr>
        <w:t xml:space="preserve"> </w:t>
      </w:r>
      <w:proofErr w:type="spellStart"/>
      <w:proofErr w:type="gramStart"/>
      <w:r w:rsidRPr="008A5817">
        <w:rPr>
          <w:rFonts w:ascii="Times New Roman" w:hAnsi="Times New Roman"/>
          <w:sz w:val="28"/>
          <w:szCs w:val="28"/>
        </w:rPr>
        <w:t>трлн</w:t>
      </w:r>
      <w:proofErr w:type="spellEnd"/>
      <w:proofErr w:type="gramEnd"/>
      <w:r>
        <w:rPr>
          <w:rFonts w:ascii="Times New Roman" w:hAnsi="Times New Roman"/>
          <w:sz w:val="28"/>
          <w:szCs w:val="28"/>
        </w:rPr>
        <w:t xml:space="preserve"> </w:t>
      </w:r>
      <w:r w:rsidRPr="008A5817">
        <w:rPr>
          <w:rFonts w:ascii="Times New Roman" w:hAnsi="Times New Roman"/>
          <w:sz w:val="28"/>
          <w:szCs w:val="28"/>
        </w:rPr>
        <w:t>руб.,</w:t>
      </w:r>
      <w:r>
        <w:rPr>
          <w:rFonts w:ascii="Times New Roman" w:hAnsi="Times New Roman"/>
          <w:sz w:val="28"/>
          <w:szCs w:val="28"/>
        </w:rPr>
        <w:t xml:space="preserve"> </w:t>
      </w:r>
      <w:r w:rsidRPr="008A5817">
        <w:rPr>
          <w:rFonts w:ascii="Times New Roman" w:hAnsi="Times New Roman"/>
          <w:sz w:val="28"/>
          <w:szCs w:val="28"/>
        </w:rPr>
        <w:t>отношение</w:t>
      </w:r>
      <w:r>
        <w:rPr>
          <w:rFonts w:ascii="Times New Roman" w:hAnsi="Times New Roman"/>
          <w:sz w:val="28"/>
          <w:szCs w:val="28"/>
        </w:rPr>
        <w:t xml:space="preserve"> </w:t>
      </w:r>
      <w:r w:rsidRPr="008A5817">
        <w:rPr>
          <w:rFonts w:ascii="Times New Roman" w:hAnsi="Times New Roman"/>
          <w:sz w:val="28"/>
          <w:szCs w:val="28"/>
        </w:rPr>
        <w:t>кредитов</w:t>
      </w:r>
      <w:r>
        <w:rPr>
          <w:rFonts w:ascii="Times New Roman" w:hAnsi="Times New Roman"/>
          <w:sz w:val="28"/>
          <w:szCs w:val="28"/>
        </w:rPr>
        <w:t xml:space="preserve"> </w:t>
      </w:r>
      <w:r w:rsidRPr="008A5817">
        <w:rPr>
          <w:rFonts w:ascii="Times New Roman" w:hAnsi="Times New Roman"/>
          <w:sz w:val="28"/>
          <w:szCs w:val="28"/>
        </w:rPr>
        <w:t>к</w:t>
      </w:r>
      <w:r>
        <w:rPr>
          <w:rFonts w:ascii="Times New Roman" w:hAnsi="Times New Roman"/>
          <w:sz w:val="28"/>
          <w:szCs w:val="28"/>
        </w:rPr>
        <w:t xml:space="preserve"> </w:t>
      </w:r>
      <w:r w:rsidRPr="008A5817">
        <w:rPr>
          <w:rFonts w:ascii="Times New Roman" w:hAnsi="Times New Roman"/>
          <w:sz w:val="28"/>
          <w:szCs w:val="28"/>
        </w:rPr>
        <w:t>депозитам</w:t>
      </w:r>
      <w:r>
        <w:rPr>
          <w:rFonts w:ascii="Times New Roman" w:hAnsi="Times New Roman"/>
          <w:sz w:val="28"/>
          <w:szCs w:val="28"/>
        </w:rPr>
        <w:t xml:space="preserve"> </w:t>
      </w:r>
      <w:r w:rsidRPr="008A5817">
        <w:rPr>
          <w:rFonts w:ascii="Times New Roman" w:hAnsi="Times New Roman"/>
          <w:sz w:val="28"/>
          <w:szCs w:val="28"/>
        </w:rPr>
        <w:t>за</w:t>
      </w:r>
      <w:r>
        <w:rPr>
          <w:rFonts w:ascii="Times New Roman" w:hAnsi="Times New Roman"/>
          <w:sz w:val="28"/>
          <w:szCs w:val="28"/>
        </w:rPr>
        <w:t xml:space="preserve"> </w:t>
      </w:r>
      <w:r w:rsidRPr="008A5817">
        <w:rPr>
          <w:rFonts w:ascii="Times New Roman" w:hAnsi="Times New Roman"/>
          <w:sz w:val="28"/>
          <w:szCs w:val="28"/>
        </w:rPr>
        <w:t>октябрь</w:t>
      </w:r>
      <w:r>
        <w:rPr>
          <w:rFonts w:ascii="Times New Roman" w:hAnsi="Times New Roman"/>
          <w:sz w:val="28"/>
          <w:szCs w:val="28"/>
        </w:rPr>
        <w:t>–</w:t>
      </w:r>
      <w:r w:rsidRPr="008A5817">
        <w:rPr>
          <w:rFonts w:ascii="Times New Roman" w:hAnsi="Times New Roman"/>
          <w:sz w:val="28"/>
          <w:szCs w:val="28"/>
        </w:rPr>
        <w:t>ноябрь 2014 г. составляет</w:t>
      </w:r>
      <w:r>
        <w:rPr>
          <w:rFonts w:ascii="Times New Roman" w:hAnsi="Times New Roman"/>
          <w:sz w:val="28"/>
          <w:szCs w:val="28"/>
        </w:rPr>
        <w:t xml:space="preserve"> </w:t>
      </w:r>
      <w:r w:rsidRPr="008A5817">
        <w:rPr>
          <w:rFonts w:ascii="Times New Roman" w:hAnsi="Times New Roman"/>
          <w:sz w:val="28"/>
          <w:szCs w:val="28"/>
        </w:rPr>
        <w:t>113,5%. С</w:t>
      </w:r>
      <w:r>
        <w:rPr>
          <w:rFonts w:ascii="Times New Roman" w:hAnsi="Times New Roman"/>
          <w:sz w:val="28"/>
          <w:szCs w:val="28"/>
        </w:rPr>
        <w:t xml:space="preserve"> </w:t>
      </w:r>
      <w:r w:rsidRPr="008A5817">
        <w:rPr>
          <w:rFonts w:ascii="Times New Roman" w:hAnsi="Times New Roman"/>
          <w:sz w:val="28"/>
          <w:szCs w:val="28"/>
        </w:rPr>
        <w:t>начала</w:t>
      </w:r>
      <w:r>
        <w:rPr>
          <w:rFonts w:ascii="Times New Roman" w:hAnsi="Times New Roman"/>
          <w:sz w:val="28"/>
          <w:szCs w:val="28"/>
        </w:rPr>
        <w:t xml:space="preserve"> </w:t>
      </w:r>
      <w:r w:rsidRPr="008A5817">
        <w:rPr>
          <w:rFonts w:ascii="Times New Roman" w:hAnsi="Times New Roman"/>
          <w:sz w:val="28"/>
          <w:szCs w:val="28"/>
        </w:rPr>
        <w:t>года</w:t>
      </w:r>
      <w:r>
        <w:rPr>
          <w:rFonts w:ascii="Times New Roman" w:hAnsi="Times New Roman"/>
          <w:sz w:val="28"/>
          <w:szCs w:val="28"/>
        </w:rPr>
        <w:t xml:space="preserve"> </w:t>
      </w:r>
      <w:r w:rsidRPr="008A5817">
        <w:rPr>
          <w:rFonts w:ascii="Times New Roman" w:hAnsi="Times New Roman"/>
          <w:sz w:val="28"/>
          <w:szCs w:val="28"/>
        </w:rPr>
        <w:t>рост</w:t>
      </w:r>
      <w:r>
        <w:rPr>
          <w:rFonts w:ascii="Times New Roman" w:hAnsi="Times New Roman"/>
          <w:sz w:val="28"/>
          <w:szCs w:val="28"/>
        </w:rPr>
        <w:t xml:space="preserve"> </w:t>
      </w:r>
      <w:r w:rsidRPr="008A5817">
        <w:rPr>
          <w:rFonts w:ascii="Times New Roman" w:hAnsi="Times New Roman"/>
          <w:sz w:val="28"/>
          <w:szCs w:val="28"/>
        </w:rPr>
        <w:t>кредитов</w:t>
      </w:r>
      <w:r>
        <w:rPr>
          <w:rFonts w:ascii="Times New Roman" w:hAnsi="Times New Roman"/>
          <w:sz w:val="28"/>
          <w:szCs w:val="28"/>
        </w:rPr>
        <w:t xml:space="preserve"> </w:t>
      </w:r>
      <w:r w:rsidRPr="008A5817">
        <w:rPr>
          <w:rFonts w:ascii="Times New Roman" w:hAnsi="Times New Roman"/>
          <w:sz w:val="28"/>
          <w:szCs w:val="28"/>
        </w:rPr>
        <w:t>(+3994</w:t>
      </w:r>
      <w:r>
        <w:rPr>
          <w:rFonts w:ascii="Times New Roman" w:hAnsi="Times New Roman"/>
          <w:sz w:val="28"/>
          <w:szCs w:val="28"/>
        </w:rPr>
        <w:t xml:space="preserve"> </w:t>
      </w:r>
      <w:proofErr w:type="spellStart"/>
      <w:r w:rsidRPr="008A5817">
        <w:rPr>
          <w:rFonts w:ascii="Times New Roman" w:hAnsi="Times New Roman"/>
          <w:sz w:val="28"/>
          <w:szCs w:val="28"/>
        </w:rPr>
        <w:t>млрд</w:t>
      </w:r>
      <w:proofErr w:type="spellEnd"/>
      <w:r>
        <w:rPr>
          <w:rFonts w:ascii="Times New Roman" w:hAnsi="Times New Roman"/>
          <w:sz w:val="28"/>
          <w:szCs w:val="28"/>
        </w:rPr>
        <w:t xml:space="preserve"> </w:t>
      </w:r>
      <w:r w:rsidRPr="008A5817">
        <w:rPr>
          <w:rFonts w:ascii="Times New Roman" w:hAnsi="Times New Roman"/>
          <w:sz w:val="28"/>
          <w:szCs w:val="28"/>
        </w:rPr>
        <w:t>руб.)</w:t>
      </w:r>
      <w:r>
        <w:rPr>
          <w:rFonts w:ascii="Times New Roman" w:hAnsi="Times New Roman"/>
          <w:sz w:val="28"/>
          <w:szCs w:val="28"/>
        </w:rPr>
        <w:t xml:space="preserve"> </w:t>
      </w:r>
      <w:r w:rsidRPr="008A5817">
        <w:rPr>
          <w:rFonts w:ascii="Times New Roman" w:hAnsi="Times New Roman"/>
          <w:sz w:val="28"/>
          <w:szCs w:val="28"/>
        </w:rPr>
        <w:t>значительно</w:t>
      </w:r>
      <w:r>
        <w:rPr>
          <w:rFonts w:ascii="Times New Roman" w:hAnsi="Times New Roman"/>
          <w:sz w:val="28"/>
          <w:szCs w:val="28"/>
        </w:rPr>
        <w:t xml:space="preserve"> </w:t>
      </w:r>
      <w:r w:rsidRPr="008A5817">
        <w:rPr>
          <w:rFonts w:ascii="Times New Roman" w:hAnsi="Times New Roman"/>
          <w:sz w:val="28"/>
          <w:szCs w:val="28"/>
        </w:rPr>
        <w:t>опередил</w:t>
      </w:r>
      <w:r>
        <w:rPr>
          <w:rFonts w:ascii="Times New Roman" w:hAnsi="Times New Roman"/>
          <w:sz w:val="28"/>
          <w:szCs w:val="28"/>
        </w:rPr>
        <w:t xml:space="preserve"> </w:t>
      </w:r>
      <w:r w:rsidRPr="008A5817">
        <w:rPr>
          <w:rFonts w:ascii="Times New Roman" w:hAnsi="Times New Roman"/>
          <w:sz w:val="28"/>
          <w:szCs w:val="28"/>
        </w:rPr>
        <w:t>рост</w:t>
      </w:r>
      <w:r>
        <w:rPr>
          <w:rFonts w:ascii="Times New Roman" w:hAnsi="Times New Roman"/>
          <w:sz w:val="28"/>
          <w:szCs w:val="28"/>
        </w:rPr>
        <w:t xml:space="preserve"> </w:t>
      </w:r>
      <w:r w:rsidRPr="008A5817">
        <w:rPr>
          <w:rFonts w:ascii="Times New Roman" w:hAnsi="Times New Roman"/>
          <w:sz w:val="28"/>
          <w:szCs w:val="28"/>
        </w:rPr>
        <w:t>депозитов</w:t>
      </w:r>
      <w:r>
        <w:rPr>
          <w:rFonts w:ascii="Times New Roman" w:hAnsi="Times New Roman"/>
          <w:sz w:val="28"/>
          <w:szCs w:val="28"/>
        </w:rPr>
        <w:t xml:space="preserve"> </w:t>
      </w:r>
      <w:r w:rsidRPr="008A5817">
        <w:rPr>
          <w:rFonts w:ascii="Times New Roman" w:hAnsi="Times New Roman"/>
          <w:sz w:val="28"/>
          <w:szCs w:val="28"/>
        </w:rPr>
        <w:t xml:space="preserve">(+2 071млрд руб.). </w:t>
      </w:r>
    </w:p>
    <w:p w:rsidR="00C077CC" w:rsidRPr="009479C2" w:rsidRDefault="00C077CC" w:rsidP="00C077CC">
      <w:pPr>
        <w:spacing w:after="0" w:line="360" w:lineRule="auto"/>
        <w:ind w:firstLine="851"/>
        <w:jc w:val="both"/>
        <w:rPr>
          <w:rFonts w:ascii="Times New Roman" w:hAnsi="Times New Roman"/>
          <w:sz w:val="28"/>
          <w:szCs w:val="28"/>
        </w:rPr>
      </w:pPr>
      <w:r w:rsidRPr="009479C2">
        <w:rPr>
          <w:rFonts w:ascii="Times New Roman" w:hAnsi="Times New Roman"/>
          <w:sz w:val="28"/>
          <w:szCs w:val="28"/>
        </w:rPr>
        <w:t>При оценке ликвидности использовались показатели мгновенной, текущей и долгосрочной ликвидности и ликвидной позиции. Показатели Н</w:t>
      </w:r>
      <w:proofErr w:type="gramStart"/>
      <w:r w:rsidRPr="009479C2">
        <w:rPr>
          <w:rFonts w:ascii="Times New Roman" w:hAnsi="Times New Roman"/>
          <w:sz w:val="28"/>
          <w:szCs w:val="28"/>
        </w:rPr>
        <w:t>2</w:t>
      </w:r>
      <w:proofErr w:type="gramEnd"/>
      <w:r w:rsidRPr="009479C2">
        <w:rPr>
          <w:rFonts w:ascii="Times New Roman" w:hAnsi="Times New Roman"/>
          <w:sz w:val="28"/>
          <w:szCs w:val="28"/>
        </w:rPr>
        <w:t xml:space="preserve"> и Н3 находятся в пределах нормы, что означает отсутствие риска потери ликвидности в течение одного операционного дня и ближайших 30 дней. Однако показатель долгосрочной ликвидности перешел критическое значение и приблизился к границе нормы, что означает наличие рисков потери ликвидности в будущем. </w:t>
      </w:r>
    </w:p>
    <w:p w:rsidR="00C077CC" w:rsidRDefault="00C077CC" w:rsidP="00C077CC">
      <w:pPr>
        <w:spacing w:after="0" w:line="360" w:lineRule="auto"/>
        <w:ind w:firstLine="851"/>
        <w:jc w:val="both"/>
        <w:rPr>
          <w:rFonts w:ascii="Times New Roman" w:hAnsi="Times New Roman"/>
          <w:sz w:val="28"/>
          <w:szCs w:val="28"/>
        </w:rPr>
      </w:pPr>
      <w:r w:rsidRPr="009479C2">
        <w:rPr>
          <w:rFonts w:ascii="Times New Roman" w:hAnsi="Times New Roman"/>
          <w:sz w:val="28"/>
          <w:szCs w:val="28"/>
        </w:rPr>
        <w:t xml:space="preserve">В целом, финансовое состояние банка характеризуется как удовлетворительное, все необходимые показатели находятся в пределах </w:t>
      </w:r>
      <w:r w:rsidRPr="009479C2">
        <w:rPr>
          <w:rFonts w:ascii="Times New Roman" w:hAnsi="Times New Roman"/>
          <w:sz w:val="28"/>
          <w:szCs w:val="28"/>
        </w:rPr>
        <w:lastRenderedPageBreak/>
        <w:t>нормальных значений. Однако анализируя показатели за 3 года, можно</w:t>
      </w:r>
      <w:r>
        <w:rPr>
          <w:rFonts w:ascii="Times New Roman" w:hAnsi="Times New Roman"/>
          <w:sz w:val="28"/>
          <w:szCs w:val="28"/>
        </w:rPr>
        <w:t xml:space="preserve"> </w:t>
      </w:r>
      <w:r w:rsidRPr="009479C2">
        <w:rPr>
          <w:rFonts w:ascii="Times New Roman" w:hAnsi="Times New Roman"/>
          <w:sz w:val="28"/>
          <w:szCs w:val="28"/>
        </w:rPr>
        <w:t>сделать вывод об ухудшении состояния предприятия, снижения его надежности</w:t>
      </w:r>
      <w:r>
        <w:rPr>
          <w:rFonts w:ascii="Times New Roman" w:hAnsi="Times New Roman"/>
          <w:sz w:val="28"/>
          <w:szCs w:val="28"/>
        </w:rPr>
        <w:t xml:space="preserve"> </w:t>
      </w:r>
      <w:r w:rsidRPr="009479C2">
        <w:rPr>
          <w:rFonts w:ascii="Times New Roman" w:hAnsi="Times New Roman"/>
          <w:sz w:val="28"/>
          <w:szCs w:val="28"/>
        </w:rPr>
        <w:t>и сокращения финансовой независимости. Подобные изменения обусловлены, в первую очередь, негативными внешними факторами – кризисным состоянием экономики, санкциями, политикой ЦБ РФ,</w:t>
      </w:r>
      <w:r>
        <w:rPr>
          <w:rFonts w:ascii="Times New Roman" w:hAnsi="Times New Roman"/>
          <w:sz w:val="28"/>
          <w:szCs w:val="28"/>
        </w:rPr>
        <w:t xml:space="preserve"> </w:t>
      </w:r>
      <w:r w:rsidRPr="009479C2">
        <w:rPr>
          <w:rFonts w:ascii="Times New Roman" w:hAnsi="Times New Roman"/>
          <w:sz w:val="28"/>
          <w:szCs w:val="28"/>
        </w:rPr>
        <w:t xml:space="preserve">ухудшением благосостояния населения, ростом инфляции, девальвацией и </w:t>
      </w:r>
      <w:r w:rsidRPr="00866E51">
        <w:rPr>
          <w:rFonts w:ascii="Times New Roman" w:hAnsi="Times New Roman"/>
          <w:sz w:val="28"/>
          <w:szCs w:val="28"/>
        </w:rPr>
        <w:t>т.п.</w:t>
      </w:r>
    </w:p>
    <w:p w:rsidR="00C077CC" w:rsidRPr="00866E51" w:rsidRDefault="00C077CC" w:rsidP="00C077CC">
      <w:pPr>
        <w:spacing w:after="0" w:line="360" w:lineRule="auto"/>
        <w:ind w:firstLine="851"/>
        <w:jc w:val="both"/>
        <w:rPr>
          <w:rFonts w:ascii="Times New Roman" w:hAnsi="Times New Roman"/>
          <w:sz w:val="28"/>
          <w:szCs w:val="28"/>
        </w:rPr>
      </w:pPr>
    </w:p>
    <w:p w:rsidR="00C077CC" w:rsidRPr="00866E51" w:rsidRDefault="00C077CC" w:rsidP="00C077CC">
      <w:pPr>
        <w:pStyle w:val="3"/>
        <w:spacing w:before="0" w:line="360" w:lineRule="auto"/>
        <w:jc w:val="both"/>
        <w:rPr>
          <w:rFonts w:ascii="Times New Roman" w:hAnsi="Times New Roman" w:cs="Times New Roman"/>
          <w:color w:val="auto"/>
          <w:sz w:val="28"/>
          <w:szCs w:val="28"/>
        </w:rPr>
      </w:pPr>
      <w:bookmarkStart w:id="21" w:name="_Toc415738617"/>
      <w:bookmarkStart w:id="22" w:name="_Toc415745520"/>
      <w:r>
        <w:rPr>
          <w:rFonts w:ascii="Times New Roman" w:hAnsi="Times New Roman" w:cs="Times New Roman"/>
          <w:color w:val="auto"/>
          <w:sz w:val="28"/>
          <w:szCs w:val="28"/>
        </w:rPr>
        <w:t xml:space="preserve">3.3 </w:t>
      </w:r>
      <w:r w:rsidRPr="00866E51">
        <w:rPr>
          <w:rFonts w:ascii="Times New Roman" w:hAnsi="Times New Roman" w:cs="Times New Roman"/>
          <w:color w:val="auto"/>
          <w:sz w:val="28"/>
          <w:szCs w:val="28"/>
        </w:rPr>
        <w:t>Организационная устойчивость</w:t>
      </w:r>
      <w:bookmarkEnd w:id="21"/>
      <w:bookmarkEnd w:id="22"/>
    </w:p>
    <w:p w:rsidR="00C077CC" w:rsidRDefault="00C077CC" w:rsidP="00C077CC">
      <w:pPr>
        <w:spacing w:after="0" w:line="360" w:lineRule="auto"/>
        <w:ind w:firstLine="851"/>
        <w:jc w:val="both"/>
        <w:rPr>
          <w:rFonts w:ascii="Times New Roman" w:hAnsi="Times New Roman"/>
          <w:sz w:val="28"/>
          <w:szCs w:val="28"/>
        </w:rPr>
      </w:pPr>
    </w:p>
    <w:p w:rsidR="00C077CC" w:rsidRPr="00866E51" w:rsidRDefault="00C077CC" w:rsidP="00C077CC">
      <w:pPr>
        <w:spacing w:after="0" w:line="360" w:lineRule="auto"/>
        <w:ind w:firstLine="851"/>
        <w:jc w:val="both"/>
        <w:rPr>
          <w:rFonts w:ascii="Times New Roman" w:hAnsi="Times New Roman"/>
          <w:sz w:val="28"/>
          <w:szCs w:val="28"/>
        </w:rPr>
      </w:pPr>
      <w:r w:rsidRPr="00866E51">
        <w:rPr>
          <w:rFonts w:ascii="Times New Roman" w:hAnsi="Times New Roman"/>
          <w:sz w:val="28"/>
          <w:szCs w:val="28"/>
        </w:rPr>
        <w:t>Организационная устойчивость представляет собой эффективное взаимодействие с государством, партнёрами, клиентами и сотрудниками внутри предприятия, которое обеспечивает развитие предприятия</w:t>
      </w:r>
      <w:r>
        <w:rPr>
          <w:rFonts w:ascii="Times New Roman" w:hAnsi="Times New Roman"/>
          <w:sz w:val="28"/>
          <w:szCs w:val="28"/>
        </w:rPr>
        <w:t xml:space="preserve"> </w:t>
      </w:r>
      <w:r w:rsidRPr="00866E51">
        <w:rPr>
          <w:rFonts w:ascii="Times New Roman" w:hAnsi="Times New Roman"/>
          <w:sz w:val="28"/>
          <w:szCs w:val="28"/>
        </w:rPr>
        <w:t>и обеспечивает стабильное функционирования в условиях изменяющихся внутренних и внешних факторов.</w:t>
      </w:r>
    </w:p>
    <w:p w:rsidR="00C077CC" w:rsidRPr="00866E51" w:rsidRDefault="00C077CC" w:rsidP="00C077CC">
      <w:pPr>
        <w:pStyle w:val="af5"/>
        <w:spacing w:before="0"/>
        <w:rPr>
          <w:bCs/>
          <w:iCs/>
          <w:color w:val="000000"/>
          <w:sz w:val="28"/>
          <w:szCs w:val="28"/>
        </w:rPr>
      </w:pPr>
      <w:r w:rsidRPr="00866E51">
        <w:rPr>
          <w:bCs/>
          <w:iCs/>
          <w:color w:val="000000"/>
          <w:sz w:val="28"/>
          <w:szCs w:val="28"/>
        </w:rPr>
        <w:t>Уровень организационной устойчивости оценивается на основании информации об эффективности управле</w:t>
      </w:r>
      <w:r w:rsidRPr="007408A5">
        <w:rPr>
          <w:bCs/>
          <w:iCs/>
          <w:color w:val="000000"/>
          <w:sz w:val="28"/>
          <w:szCs w:val="28"/>
        </w:rPr>
        <w:t>ния, инвестиционной привлекательности, организации систем управления качеством. Организационную</w:t>
      </w:r>
      <w:r w:rsidRPr="00866E51">
        <w:rPr>
          <w:bCs/>
          <w:iCs/>
          <w:color w:val="000000"/>
          <w:sz w:val="28"/>
          <w:szCs w:val="28"/>
        </w:rPr>
        <w:t xml:space="preserve"> структуру можно считать устойчивой, если система управления, распределения полномочий для принятия решений способна оперативно реагировать на изменения окружающей среды, обеспечивать устойчивую управляемость системы и её реорганизацию.</w:t>
      </w:r>
    </w:p>
    <w:p w:rsidR="00C077CC" w:rsidRPr="00866E51" w:rsidRDefault="00C077CC" w:rsidP="00C077CC">
      <w:pPr>
        <w:pStyle w:val="af5"/>
        <w:spacing w:before="0"/>
        <w:rPr>
          <w:bCs/>
          <w:iCs/>
          <w:color w:val="000000"/>
          <w:sz w:val="28"/>
          <w:szCs w:val="28"/>
        </w:rPr>
      </w:pPr>
      <w:r w:rsidRPr="00866E51">
        <w:rPr>
          <w:bCs/>
          <w:iCs/>
          <w:color w:val="000000"/>
          <w:sz w:val="28"/>
          <w:szCs w:val="28"/>
        </w:rPr>
        <w:t>Так как анализ основывается на публичной документации, основные положения возьмем из стратегии развития банка на 2014</w:t>
      </w:r>
      <w:r>
        <w:rPr>
          <w:bCs/>
          <w:iCs/>
          <w:color w:val="000000"/>
          <w:sz w:val="28"/>
          <w:szCs w:val="28"/>
        </w:rPr>
        <w:t>–</w:t>
      </w:r>
      <w:r w:rsidRPr="00866E51">
        <w:rPr>
          <w:bCs/>
          <w:iCs/>
          <w:color w:val="000000"/>
          <w:sz w:val="28"/>
          <w:szCs w:val="28"/>
        </w:rPr>
        <w:t xml:space="preserve">2018 </w:t>
      </w:r>
      <w:r>
        <w:rPr>
          <w:bCs/>
          <w:iCs/>
          <w:color w:val="000000"/>
          <w:sz w:val="28"/>
          <w:szCs w:val="28"/>
        </w:rPr>
        <w:t>гг.</w:t>
      </w:r>
    </w:p>
    <w:p w:rsidR="00C077CC" w:rsidRPr="00866E51" w:rsidRDefault="00C077CC" w:rsidP="00C077CC">
      <w:pPr>
        <w:pStyle w:val="af5"/>
        <w:spacing w:before="0"/>
        <w:rPr>
          <w:sz w:val="28"/>
          <w:szCs w:val="28"/>
        </w:rPr>
      </w:pPr>
      <w:r w:rsidRPr="00866E51">
        <w:rPr>
          <w:sz w:val="28"/>
          <w:szCs w:val="28"/>
        </w:rPr>
        <w:t>В рамках Стратегии</w:t>
      </w:r>
      <w:r>
        <w:rPr>
          <w:sz w:val="28"/>
          <w:szCs w:val="28"/>
        </w:rPr>
        <w:t>–</w:t>
      </w:r>
      <w:r w:rsidRPr="00866E51">
        <w:rPr>
          <w:sz w:val="28"/>
          <w:szCs w:val="28"/>
        </w:rPr>
        <w:t xml:space="preserve">2014 Производственная система Сбербанка (ПСС) была принята как идеология управления, основанная на вовлечении всех сотрудников банка в постоянное совершенствование работы с применением инструментов бережливого производства. За прошедшие пять лет банк внедрил принципы ПСС в работу ключевых направлений работы банка, повысив эффективность на 30–50%, а также построил сильнейшую в стране </w:t>
      </w:r>
      <w:r w:rsidRPr="00866E51">
        <w:rPr>
          <w:sz w:val="28"/>
          <w:szCs w:val="28"/>
        </w:rPr>
        <w:lastRenderedPageBreak/>
        <w:t xml:space="preserve">инфраструктуру постоянного совершенствования. Реализован ряд масштабных проектов: </w:t>
      </w:r>
    </w:p>
    <w:p w:rsidR="00C077CC" w:rsidRPr="00866E51" w:rsidRDefault="00C077CC" w:rsidP="00206B2B">
      <w:pPr>
        <w:pStyle w:val="af5"/>
        <w:numPr>
          <w:ilvl w:val="0"/>
          <w:numId w:val="20"/>
        </w:numPr>
        <w:spacing w:before="0"/>
        <w:ind w:left="0" w:firstLine="851"/>
        <w:rPr>
          <w:bCs/>
          <w:iCs/>
          <w:color w:val="000000"/>
          <w:sz w:val="28"/>
          <w:szCs w:val="28"/>
        </w:rPr>
      </w:pPr>
      <w:r w:rsidRPr="00866E51">
        <w:rPr>
          <w:sz w:val="28"/>
          <w:szCs w:val="28"/>
        </w:rPr>
        <w:t xml:space="preserve">Проведена трансформация работы розничной сети </w:t>
      </w:r>
      <w:r w:rsidRPr="007408A5">
        <w:rPr>
          <w:sz w:val="28"/>
          <w:szCs w:val="28"/>
        </w:rPr>
        <w:t>–</w:t>
      </w:r>
      <w:r>
        <w:rPr>
          <w:sz w:val="28"/>
          <w:szCs w:val="28"/>
        </w:rPr>
        <w:t xml:space="preserve"> </w:t>
      </w:r>
      <w:r w:rsidRPr="00866E51">
        <w:rPr>
          <w:sz w:val="28"/>
          <w:szCs w:val="28"/>
        </w:rPr>
        <w:t xml:space="preserve">разработана и внедрена новая ролевая модель работы, внедрены гибкие графики, разработана принципиально новая система мотивации, привязывающая доход сотрудников к результатам продаж и качеству обслуживания. </w:t>
      </w:r>
    </w:p>
    <w:p w:rsidR="00C077CC" w:rsidRPr="00866E51" w:rsidRDefault="00C077CC" w:rsidP="00206B2B">
      <w:pPr>
        <w:pStyle w:val="af5"/>
        <w:numPr>
          <w:ilvl w:val="0"/>
          <w:numId w:val="20"/>
        </w:numPr>
        <w:spacing w:before="0"/>
        <w:ind w:left="0" w:firstLine="851"/>
        <w:rPr>
          <w:bCs/>
          <w:iCs/>
          <w:color w:val="000000"/>
          <w:sz w:val="28"/>
          <w:szCs w:val="28"/>
        </w:rPr>
      </w:pPr>
      <w:r w:rsidRPr="00866E51">
        <w:rPr>
          <w:sz w:val="28"/>
          <w:szCs w:val="28"/>
        </w:rPr>
        <w:t xml:space="preserve">Оптимизирована работа с предприятиями малого бизнеса </w:t>
      </w:r>
      <w:proofErr w:type="gramStart"/>
      <w:r w:rsidRPr="007408A5">
        <w:rPr>
          <w:sz w:val="28"/>
          <w:szCs w:val="28"/>
        </w:rPr>
        <w:t>–</w:t>
      </w:r>
      <w:r w:rsidRPr="00866E51">
        <w:rPr>
          <w:sz w:val="28"/>
          <w:szCs w:val="28"/>
        </w:rPr>
        <w:t>п</w:t>
      </w:r>
      <w:proofErr w:type="gramEnd"/>
      <w:r w:rsidRPr="00866E51">
        <w:rPr>
          <w:sz w:val="28"/>
          <w:szCs w:val="28"/>
        </w:rPr>
        <w:t xml:space="preserve">роизводительность повышена на 40%, за счет высвобождаемого времени введены роли клиентских менеджеров, в задачу которых входит качественное обслуживание клиентов. </w:t>
      </w:r>
    </w:p>
    <w:p w:rsidR="00C077CC" w:rsidRPr="00866E51" w:rsidRDefault="00C077CC" w:rsidP="00206B2B">
      <w:pPr>
        <w:pStyle w:val="af5"/>
        <w:numPr>
          <w:ilvl w:val="0"/>
          <w:numId w:val="20"/>
        </w:numPr>
        <w:spacing w:before="0"/>
        <w:ind w:left="0" w:firstLine="851"/>
        <w:rPr>
          <w:bCs/>
          <w:iCs/>
          <w:color w:val="000000"/>
          <w:sz w:val="28"/>
          <w:szCs w:val="28"/>
        </w:rPr>
      </w:pPr>
      <w:r w:rsidRPr="00866E51">
        <w:rPr>
          <w:sz w:val="28"/>
          <w:szCs w:val="28"/>
        </w:rPr>
        <w:t xml:space="preserve">Стандартизирована и оптимизирована работа бухгалтерских подразделений </w:t>
      </w:r>
      <w:r w:rsidRPr="007408A5">
        <w:rPr>
          <w:sz w:val="28"/>
          <w:szCs w:val="28"/>
        </w:rPr>
        <w:t>–</w:t>
      </w:r>
      <w:r w:rsidRPr="00866E51">
        <w:rPr>
          <w:sz w:val="28"/>
          <w:szCs w:val="28"/>
        </w:rPr>
        <w:t xml:space="preserve"> разработаны стандарты по каждой осуществляемой операции, внедрен механизм управления нагрузкой сотрудников, система мотивации привязана к производительности труда и качеству совершения операций. За счет этого производительность труда повысилась на 40%, а организация работы подразделений бухгалтерии стала лучшей среди крупнейших российских компаний.</w:t>
      </w:r>
    </w:p>
    <w:p w:rsidR="00C077CC" w:rsidRPr="00866E51" w:rsidRDefault="00C077CC" w:rsidP="00206B2B">
      <w:pPr>
        <w:pStyle w:val="af5"/>
        <w:numPr>
          <w:ilvl w:val="0"/>
          <w:numId w:val="20"/>
        </w:numPr>
        <w:spacing w:before="0"/>
        <w:ind w:left="0" w:firstLine="851"/>
        <w:rPr>
          <w:bCs/>
          <w:iCs/>
          <w:color w:val="000000"/>
          <w:sz w:val="28"/>
          <w:szCs w:val="28"/>
        </w:rPr>
      </w:pPr>
      <w:r w:rsidRPr="00866E51">
        <w:rPr>
          <w:sz w:val="28"/>
          <w:szCs w:val="28"/>
        </w:rPr>
        <w:t xml:space="preserve">Оптимизирована работа подразделений </w:t>
      </w:r>
      <w:proofErr w:type="gramStart"/>
      <w:r w:rsidRPr="00866E51">
        <w:rPr>
          <w:sz w:val="28"/>
          <w:szCs w:val="28"/>
        </w:rPr>
        <w:t>ИТ</w:t>
      </w:r>
      <w:proofErr w:type="gramEnd"/>
      <w:r w:rsidRPr="00866E51">
        <w:rPr>
          <w:sz w:val="28"/>
          <w:szCs w:val="28"/>
        </w:rPr>
        <w:t xml:space="preserve"> </w:t>
      </w:r>
      <w:r w:rsidRPr="007408A5">
        <w:rPr>
          <w:sz w:val="28"/>
          <w:szCs w:val="28"/>
        </w:rPr>
        <w:t>–</w:t>
      </w:r>
      <w:r w:rsidRPr="00866E51">
        <w:rPr>
          <w:sz w:val="28"/>
          <w:szCs w:val="28"/>
        </w:rPr>
        <w:t xml:space="preserve"> оптимизирован ряд ключевых процессов разработки и тестирования ПО, в том числе внедрена практика интеграционных релизов. </w:t>
      </w:r>
    </w:p>
    <w:p w:rsidR="00C077CC" w:rsidRPr="00866E51" w:rsidRDefault="00C077CC" w:rsidP="00206B2B">
      <w:pPr>
        <w:pStyle w:val="af5"/>
        <w:numPr>
          <w:ilvl w:val="0"/>
          <w:numId w:val="20"/>
        </w:numPr>
        <w:spacing w:before="0"/>
        <w:ind w:left="0" w:firstLine="851"/>
        <w:rPr>
          <w:bCs/>
          <w:iCs/>
          <w:color w:val="000000"/>
          <w:sz w:val="28"/>
          <w:szCs w:val="28"/>
        </w:rPr>
      </w:pPr>
      <w:r w:rsidRPr="00866E51">
        <w:rPr>
          <w:sz w:val="28"/>
          <w:szCs w:val="28"/>
        </w:rPr>
        <w:t xml:space="preserve">Разработаны и внедрены стандарты работы, а также ведется их постоянное совершенствование в </w:t>
      </w:r>
      <w:proofErr w:type="spellStart"/>
      <w:r w:rsidRPr="00866E51">
        <w:rPr>
          <w:sz w:val="28"/>
          <w:szCs w:val="28"/>
        </w:rPr>
        <w:t>кассово</w:t>
      </w:r>
      <w:proofErr w:type="spellEnd"/>
      <w:r>
        <w:rPr>
          <w:sz w:val="28"/>
          <w:szCs w:val="28"/>
        </w:rPr>
        <w:t>–</w:t>
      </w:r>
      <w:r w:rsidRPr="00866E51">
        <w:rPr>
          <w:sz w:val="28"/>
          <w:szCs w:val="28"/>
        </w:rPr>
        <w:t xml:space="preserve">инкассаторских службах. Принципы ПСС легли в основу нового подхода к совершению внутренних ревизий. </w:t>
      </w:r>
    </w:p>
    <w:p w:rsidR="00C077CC" w:rsidRPr="00866E51" w:rsidRDefault="00C077CC" w:rsidP="00206B2B">
      <w:pPr>
        <w:pStyle w:val="af5"/>
        <w:numPr>
          <w:ilvl w:val="0"/>
          <w:numId w:val="20"/>
        </w:numPr>
        <w:spacing w:before="0"/>
        <w:ind w:left="0" w:firstLine="851"/>
        <w:rPr>
          <w:sz w:val="28"/>
          <w:szCs w:val="28"/>
        </w:rPr>
      </w:pPr>
      <w:proofErr w:type="spellStart"/>
      <w:r w:rsidRPr="00866E51">
        <w:rPr>
          <w:sz w:val="28"/>
          <w:szCs w:val="28"/>
        </w:rPr>
        <w:t>Краудсорсинг</w:t>
      </w:r>
      <w:proofErr w:type="spellEnd"/>
      <w:r w:rsidRPr="00866E51">
        <w:rPr>
          <w:sz w:val="28"/>
          <w:szCs w:val="28"/>
        </w:rPr>
        <w:t xml:space="preserve"> и инновации становятся стандартами работы. В Банке работают две электронные площадки, позволяющие любому сотруднику принять участие в совершенствовании работы банка. </w:t>
      </w:r>
    </w:p>
    <w:p w:rsidR="00C077CC" w:rsidRPr="00866E51" w:rsidRDefault="00C077CC" w:rsidP="00206B2B">
      <w:pPr>
        <w:pStyle w:val="af5"/>
        <w:numPr>
          <w:ilvl w:val="0"/>
          <w:numId w:val="20"/>
        </w:numPr>
        <w:spacing w:before="0"/>
        <w:ind w:left="0" w:firstLine="851"/>
        <w:rPr>
          <w:bCs/>
          <w:iCs/>
          <w:color w:val="000000"/>
          <w:sz w:val="28"/>
          <w:szCs w:val="28"/>
        </w:rPr>
      </w:pPr>
      <w:r w:rsidRPr="00866E51">
        <w:rPr>
          <w:sz w:val="28"/>
          <w:szCs w:val="28"/>
        </w:rPr>
        <w:t xml:space="preserve">В банке работает около 100 </w:t>
      </w:r>
      <w:proofErr w:type="spellStart"/>
      <w:r w:rsidRPr="00866E51">
        <w:rPr>
          <w:sz w:val="28"/>
          <w:szCs w:val="28"/>
        </w:rPr>
        <w:t>лин</w:t>
      </w:r>
      <w:r>
        <w:rPr>
          <w:sz w:val="28"/>
          <w:szCs w:val="28"/>
        </w:rPr>
        <w:t>-</w:t>
      </w:r>
      <w:r w:rsidRPr="00866E51">
        <w:rPr>
          <w:sz w:val="28"/>
          <w:szCs w:val="28"/>
        </w:rPr>
        <w:t>лабораторий</w:t>
      </w:r>
      <w:proofErr w:type="spellEnd"/>
      <w:r w:rsidRPr="00866E51">
        <w:rPr>
          <w:sz w:val="28"/>
          <w:szCs w:val="28"/>
        </w:rPr>
        <w:t xml:space="preserve"> </w:t>
      </w:r>
      <w:r w:rsidRPr="007408A5">
        <w:rPr>
          <w:sz w:val="28"/>
          <w:szCs w:val="28"/>
        </w:rPr>
        <w:t>–</w:t>
      </w:r>
      <w:r w:rsidRPr="00866E51">
        <w:rPr>
          <w:sz w:val="28"/>
          <w:szCs w:val="28"/>
        </w:rPr>
        <w:t xml:space="preserve"> подразделений, которые помимо осуществления текущей деятельности разрабатывают и тестируют новые подходы к работе. </w:t>
      </w:r>
    </w:p>
    <w:p w:rsidR="00C077CC" w:rsidRPr="00866E51" w:rsidRDefault="00C077CC" w:rsidP="00C077CC">
      <w:pPr>
        <w:pStyle w:val="af5"/>
        <w:spacing w:before="0"/>
        <w:ind w:firstLine="851"/>
        <w:rPr>
          <w:bCs/>
          <w:iCs/>
          <w:color w:val="000000"/>
          <w:sz w:val="28"/>
          <w:szCs w:val="28"/>
        </w:rPr>
      </w:pPr>
      <w:r w:rsidRPr="00866E51">
        <w:rPr>
          <w:bCs/>
          <w:iCs/>
          <w:color w:val="000000"/>
          <w:sz w:val="28"/>
          <w:szCs w:val="28"/>
        </w:rPr>
        <w:lastRenderedPageBreak/>
        <w:t>Однако</w:t>
      </w:r>
      <w:r>
        <w:rPr>
          <w:bCs/>
          <w:iCs/>
          <w:color w:val="000000"/>
          <w:sz w:val="28"/>
          <w:szCs w:val="28"/>
        </w:rPr>
        <w:t xml:space="preserve"> </w:t>
      </w:r>
      <w:r w:rsidRPr="00866E51">
        <w:rPr>
          <w:bCs/>
          <w:iCs/>
          <w:color w:val="000000"/>
          <w:sz w:val="28"/>
          <w:szCs w:val="28"/>
        </w:rPr>
        <w:t>масштабы деятельности Сбербанка создают ряд недостатков организационной устойчивости:</w:t>
      </w:r>
    </w:p>
    <w:p w:rsidR="00C077CC" w:rsidRPr="00866E51" w:rsidRDefault="00C077CC" w:rsidP="00206B2B">
      <w:pPr>
        <w:pStyle w:val="af5"/>
        <w:numPr>
          <w:ilvl w:val="0"/>
          <w:numId w:val="19"/>
        </w:numPr>
        <w:spacing w:before="0"/>
        <w:ind w:left="0" w:firstLine="851"/>
        <w:rPr>
          <w:bCs/>
          <w:iCs/>
          <w:color w:val="000000"/>
          <w:sz w:val="28"/>
          <w:szCs w:val="28"/>
        </w:rPr>
      </w:pPr>
      <w:r w:rsidRPr="00866E51">
        <w:rPr>
          <w:bCs/>
          <w:iCs/>
          <w:color w:val="000000"/>
          <w:sz w:val="28"/>
          <w:szCs w:val="28"/>
        </w:rPr>
        <w:t>Н</w:t>
      </w:r>
      <w:r w:rsidRPr="00866E51">
        <w:rPr>
          <w:iCs/>
          <w:sz w:val="28"/>
          <w:szCs w:val="28"/>
        </w:rPr>
        <w:t>едостаточная</w:t>
      </w:r>
      <w:r>
        <w:rPr>
          <w:iCs/>
          <w:sz w:val="28"/>
          <w:szCs w:val="28"/>
        </w:rPr>
        <w:t xml:space="preserve"> </w:t>
      </w:r>
      <w:r w:rsidRPr="00866E51">
        <w:rPr>
          <w:iCs/>
          <w:sz w:val="28"/>
          <w:szCs w:val="28"/>
        </w:rPr>
        <w:t>зрелость управленческих систем и процессов. Для устранения этого недостатка банком проводится ряд мер, таких как:</w:t>
      </w:r>
      <w:r w:rsidRPr="00866E51">
        <w:rPr>
          <w:bCs/>
          <w:iCs/>
          <w:color w:val="000000"/>
          <w:sz w:val="28"/>
          <w:szCs w:val="28"/>
        </w:rPr>
        <w:t xml:space="preserve"> построение функции по работе с персоналом, внедрение инструментов Производственной системы Сбербанка, повышение эффективности управления текущей деятельностью.</w:t>
      </w:r>
    </w:p>
    <w:p w:rsidR="00C077CC" w:rsidRPr="00866E51" w:rsidRDefault="00C077CC" w:rsidP="00206B2B">
      <w:pPr>
        <w:pStyle w:val="af5"/>
        <w:numPr>
          <w:ilvl w:val="0"/>
          <w:numId w:val="19"/>
        </w:numPr>
        <w:spacing w:before="0"/>
        <w:ind w:left="0" w:firstLine="851"/>
        <w:rPr>
          <w:bCs/>
          <w:iCs/>
          <w:color w:val="000000"/>
          <w:sz w:val="28"/>
          <w:szCs w:val="28"/>
        </w:rPr>
      </w:pPr>
      <w:r w:rsidRPr="00866E51">
        <w:rPr>
          <w:sz w:val="28"/>
          <w:szCs w:val="28"/>
        </w:rPr>
        <w:t xml:space="preserve">Недостаточная надежность и </w:t>
      </w:r>
      <w:proofErr w:type="spellStart"/>
      <w:r w:rsidRPr="00866E51">
        <w:rPr>
          <w:sz w:val="28"/>
          <w:szCs w:val="28"/>
        </w:rPr>
        <w:t>масштабируемость</w:t>
      </w:r>
      <w:proofErr w:type="spellEnd"/>
      <w:r w:rsidRPr="00866E51">
        <w:rPr>
          <w:sz w:val="28"/>
          <w:szCs w:val="28"/>
        </w:rPr>
        <w:t xml:space="preserve"> процессов и систем. Сложная, неоднородная, в недостаточной степени масштабируемая и надежная ИТ</w:t>
      </w:r>
      <w:r>
        <w:rPr>
          <w:sz w:val="28"/>
          <w:szCs w:val="28"/>
        </w:rPr>
        <w:t>–</w:t>
      </w:r>
      <w:r w:rsidRPr="00866E51">
        <w:rPr>
          <w:sz w:val="28"/>
          <w:szCs w:val="28"/>
        </w:rPr>
        <w:t xml:space="preserve">архитектура может стать причиной повторяющихся сбоев в обслуживании клиентов. Существует потенциал для сокращения сроков между разработкой продукта и его </w:t>
      </w:r>
      <w:r>
        <w:rPr>
          <w:sz w:val="28"/>
          <w:szCs w:val="28"/>
        </w:rPr>
        <w:t>выводом на рынок, что позволит б</w:t>
      </w:r>
      <w:r w:rsidRPr="00866E51">
        <w:rPr>
          <w:sz w:val="28"/>
          <w:szCs w:val="28"/>
        </w:rPr>
        <w:t>анку своевременно реагировать на быстро меняющиеся потребности клиентов</w:t>
      </w:r>
    </w:p>
    <w:p w:rsidR="00C077CC" w:rsidRPr="00866E51" w:rsidRDefault="00C077CC" w:rsidP="00C077CC">
      <w:pPr>
        <w:autoSpaceDE w:val="0"/>
        <w:autoSpaceDN w:val="0"/>
        <w:adjustRightInd w:val="0"/>
        <w:spacing w:after="0" w:line="360" w:lineRule="auto"/>
        <w:ind w:firstLine="851"/>
        <w:jc w:val="both"/>
        <w:rPr>
          <w:rFonts w:ascii="Times New Roman" w:eastAsia="PFDinTextPro-Regular" w:hAnsi="Times New Roman"/>
          <w:sz w:val="28"/>
          <w:szCs w:val="28"/>
        </w:rPr>
      </w:pPr>
      <w:r w:rsidRPr="00866E51">
        <w:rPr>
          <w:rFonts w:ascii="Times New Roman" w:eastAsia="PFDinTextPro-Regular" w:hAnsi="Times New Roman"/>
          <w:sz w:val="28"/>
          <w:szCs w:val="28"/>
        </w:rPr>
        <w:t xml:space="preserve">Несмотря на активную политику в области организационной устойчивости, </w:t>
      </w:r>
      <w:r w:rsidRPr="007408A5">
        <w:rPr>
          <w:rFonts w:ascii="Times New Roman" w:eastAsia="PFDinTextPro-Regular" w:hAnsi="Times New Roman"/>
          <w:sz w:val="28"/>
          <w:szCs w:val="28"/>
        </w:rPr>
        <w:t>необходима дальнейшая</w:t>
      </w:r>
      <w:r w:rsidRPr="00866E51">
        <w:rPr>
          <w:rFonts w:ascii="Times New Roman" w:eastAsia="PFDinTextPro-Regular" w:hAnsi="Times New Roman"/>
          <w:sz w:val="28"/>
          <w:szCs w:val="28"/>
        </w:rPr>
        <w:t xml:space="preserve"> </w:t>
      </w:r>
      <w:r w:rsidRPr="007408A5">
        <w:rPr>
          <w:rFonts w:ascii="Times New Roman" w:eastAsia="PFDinTextPro-Regular" w:hAnsi="Times New Roman"/>
          <w:sz w:val="28"/>
          <w:szCs w:val="28"/>
        </w:rPr>
        <w:t>модернизация системы управления, управления проектной деятельностью, системы управления</w:t>
      </w:r>
      <w:r w:rsidRPr="00866E51">
        <w:rPr>
          <w:rFonts w:ascii="Times New Roman" w:eastAsia="PFDinTextPro-Regular" w:hAnsi="Times New Roman"/>
          <w:sz w:val="28"/>
          <w:szCs w:val="28"/>
        </w:rPr>
        <w:t xml:space="preserve"> процессами, ресурсного планирования, распределения капитала. </w:t>
      </w:r>
    </w:p>
    <w:p w:rsidR="00C077CC" w:rsidRDefault="00C077CC" w:rsidP="00C077CC">
      <w:pPr>
        <w:pStyle w:val="3"/>
        <w:spacing w:before="0" w:line="360" w:lineRule="auto"/>
        <w:jc w:val="both"/>
        <w:rPr>
          <w:rFonts w:ascii="Times New Roman" w:eastAsia="PFDinTextPro-Regular" w:hAnsi="Times New Roman" w:cs="Times New Roman"/>
          <w:color w:val="auto"/>
          <w:sz w:val="28"/>
          <w:szCs w:val="28"/>
        </w:rPr>
      </w:pPr>
      <w:bookmarkStart w:id="23" w:name="_Toc415738618"/>
      <w:bookmarkStart w:id="24" w:name="_Toc415745521"/>
    </w:p>
    <w:p w:rsidR="00C077CC" w:rsidRPr="00866E51" w:rsidRDefault="00C077CC" w:rsidP="00C077CC">
      <w:pPr>
        <w:pStyle w:val="3"/>
        <w:spacing w:before="0" w:line="360" w:lineRule="auto"/>
        <w:jc w:val="both"/>
        <w:rPr>
          <w:rFonts w:ascii="Times New Roman" w:eastAsia="PFDinTextPro-Regular" w:hAnsi="Times New Roman" w:cs="Times New Roman"/>
          <w:color w:val="auto"/>
          <w:sz w:val="28"/>
          <w:szCs w:val="28"/>
        </w:rPr>
      </w:pPr>
      <w:r>
        <w:rPr>
          <w:rFonts w:ascii="Times New Roman" w:eastAsia="PFDinTextPro-Regular" w:hAnsi="Times New Roman" w:cs="Times New Roman"/>
          <w:color w:val="auto"/>
          <w:sz w:val="28"/>
          <w:szCs w:val="28"/>
        </w:rPr>
        <w:t xml:space="preserve">3.4 </w:t>
      </w:r>
      <w:r w:rsidRPr="00866E51">
        <w:rPr>
          <w:rFonts w:ascii="Times New Roman" w:eastAsia="PFDinTextPro-Regular" w:hAnsi="Times New Roman" w:cs="Times New Roman"/>
          <w:color w:val="auto"/>
          <w:sz w:val="28"/>
          <w:szCs w:val="28"/>
        </w:rPr>
        <w:t>Инвестиционная устойчивость</w:t>
      </w:r>
      <w:bookmarkEnd w:id="23"/>
      <w:bookmarkEnd w:id="24"/>
    </w:p>
    <w:p w:rsidR="00C077CC" w:rsidRDefault="00C077CC" w:rsidP="00C077CC">
      <w:pPr>
        <w:autoSpaceDE w:val="0"/>
        <w:autoSpaceDN w:val="0"/>
        <w:adjustRightInd w:val="0"/>
        <w:spacing w:after="0" w:line="360" w:lineRule="auto"/>
        <w:ind w:firstLine="851"/>
        <w:jc w:val="both"/>
        <w:rPr>
          <w:rFonts w:ascii="Times New Roman" w:hAnsi="Times New Roman"/>
          <w:sz w:val="28"/>
          <w:szCs w:val="28"/>
        </w:rPr>
      </w:pPr>
    </w:p>
    <w:p w:rsidR="00C077CC" w:rsidRPr="00866E51" w:rsidRDefault="00C077CC" w:rsidP="00C077CC">
      <w:pPr>
        <w:autoSpaceDE w:val="0"/>
        <w:autoSpaceDN w:val="0"/>
        <w:adjustRightInd w:val="0"/>
        <w:spacing w:after="0" w:line="360" w:lineRule="auto"/>
        <w:ind w:firstLine="851"/>
        <w:jc w:val="both"/>
        <w:rPr>
          <w:rFonts w:ascii="Times New Roman" w:hAnsi="Times New Roman"/>
          <w:sz w:val="28"/>
          <w:szCs w:val="28"/>
        </w:rPr>
      </w:pPr>
      <w:r>
        <w:rPr>
          <w:rFonts w:ascii="Times New Roman" w:hAnsi="Times New Roman"/>
          <w:sz w:val="28"/>
          <w:szCs w:val="28"/>
        </w:rPr>
        <w:t xml:space="preserve">Инвестиционная устойчивость </w:t>
      </w:r>
      <w:r w:rsidRPr="00866E51">
        <w:rPr>
          <w:rFonts w:ascii="Times New Roman" w:hAnsi="Times New Roman"/>
          <w:sz w:val="28"/>
          <w:szCs w:val="28"/>
        </w:rPr>
        <w:t xml:space="preserve">– способность предприятия поддерживать достаточно длительное время планируемый уровень инвестиционной привлекательности и инвестиционного потенциала. </w:t>
      </w:r>
    </w:p>
    <w:p w:rsidR="00C077CC" w:rsidRPr="003E11F6" w:rsidRDefault="00C077CC" w:rsidP="00C077CC">
      <w:pPr>
        <w:shd w:val="clear" w:color="auto" w:fill="FFFFFF"/>
        <w:spacing w:after="0" w:line="360" w:lineRule="auto"/>
        <w:ind w:firstLine="851"/>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банка инвестиционная деятельность является основой функционирования. </w:t>
      </w:r>
      <w:r w:rsidRPr="003E11F6">
        <w:rPr>
          <w:rFonts w:ascii="Times New Roman" w:eastAsia="Times New Roman" w:hAnsi="Times New Roman"/>
          <w:sz w:val="28"/>
          <w:szCs w:val="28"/>
          <w:lang w:eastAsia="ru-RU"/>
        </w:rPr>
        <w:t xml:space="preserve">С одной стороны, банк выступает в качестве инвестора, вкладывая свои ресурсы на срок в создание или приобретение реальных и покупку финансовых активов для извлечения прямых и косвенных доходов. С другой стороны, банк выступает в качестве финансового посредника – сбережения и накопления они превращают в инвестиции. Привлечение инвестиций в банк обеспечивает его деятельность и помогает удовлетворить </w:t>
      </w:r>
      <w:r w:rsidRPr="003E11F6">
        <w:rPr>
          <w:rFonts w:ascii="Times New Roman" w:eastAsia="Times New Roman" w:hAnsi="Times New Roman"/>
          <w:sz w:val="28"/>
          <w:szCs w:val="28"/>
          <w:lang w:eastAsia="ru-RU"/>
        </w:rPr>
        <w:lastRenderedPageBreak/>
        <w:t>потребность хозяйствующих субъектов в инвестициях.</w:t>
      </w:r>
      <w:r>
        <w:rPr>
          <w:rFonts w:ascii="Times New Roman" w:eastAsia="Times New Roman" w:hAnsi="Times New Roman"/>
          <w:sz w:val="28"/>
          <w:szCs w:val="28"/>
          <w:lang w:eastAsia="ru-RU"/>
        </w:rPr>
        <w:t xml:space="preserve"> Поэтому мы определяем инвестиционную устойчивость как наиболее значимую устойчивость при определении устойчивости развития банк.</w:t>
      </w:r>
    </w:p>
    <w:p w:rsidR="00C077CC" w:rsidRPr="008475F7" w:rsidRDefault="00C077CC" w:rsidP="00C077CC">
      <w:pPr>
        <w:spacing w:after="0" w:line="360" w:lineRule="auto"/>
        <w:ind w:firstLine="851"/>
        <w:jc w:val="both"/>
        <w:rPr>
          <w:rFonts w:ascii="Times New Roman" w:eastAsia="Times New Roman" w:hAnsi="Times New Roman"/>
          <w:sz w:val="28"/>
          <w:szCs w:val="28"/>
          <w:lang w:eastAsia="ru-RU"/>
        </w:rPr>
      </w:pPr>
      <w:r w:rsidRPr="008475F7">
        <w:rPr>
          <w:rFonts w:ascii="Times New Roman" w:eastAsia="Times New Roman" w:hAnsi="Times New Roman"/>
          <w:sz w:val="28"/>
          <w:szCs w:val="28"/>
          <w:lang w:eastAsia="ru-RU"/>
        </w:rPr>
        <w:t>В рамках ОАО Сбербанк России инвестиционная деятельность осуществляется корпоративно</w:t>
      </w:r>
      <w:r>
        <w:rPr>
          <w:rFonts w:ascii="Times New Roman" w:eastAsia="Times New Roman" w:hAnsi="Times New Roman"/>
          <w:sz w:val="28"/>
          <w:szCs w:val="28"/>
          <w:lang w:eastAsia="ru-RU"/>
        </w:rPr>
        <w:t>–</w:t>
      </w:r>
      <w:r w:rsidRPr="008475F7">
        <w:rPr>
          <w:rFonts w:ascii="Times New Roman" w:eastAsia="Times New Roman" w:hAnsi="Times New Roman"/>
          <w:sz w:val="28"/>
          <w:szCs w:val="28"/>
          <w:lang w:eastAsia="ru-RU"/>
        </w:rPr>
        <w:t xml:space="preserve">инвестиционным бизнесом </w:t>
      </w:r>
      <w:proofErr w:type="spellStart"/>
      <w:r w:rsidRPr="008475F7">
        <w:rPr>
          <w:rFonts w:ascii="Times New Roman" w:eastAsia="Times New Roman" w:hAnsi="Times New Roman"/>
          <w:sz w:val="28"/>
          <w:szCs w:val="28"/>
          <w:lang w:eastAsia="ru-RU"/>
        </w:rPr>
        <w:t>Sberbank</w:t>
      </w:r>
      <w:proofErr w:type="spellEnd"/>
      <w:r w:rsidRPr="008475F7">
        <w:rPr>
          <w:rFonts w:ascii="Times New Roman" w:eastAsia="Times New Roman" w:hAnsi="Times New Roman"/>
          <w:sz w:val="28"/>
          <w:szCs w:val="28"/>
          <w:lang w:eastAsia="ru-RU"/>
        </w:rPr>
        <w:t xml:space="preserve"> CIB. Ключевыми направлениями деятельности </w:t>
      </w:r>
      <w:proofErr w:type="spellStart"/>
      <w:r w:rsidRPr="008475F7">
        <w:rPr>
          <w:rFonts w:ascii="Times New Roman" w:eastAsia="Times New Roman" w:hAnsi="Times New Roman"/>
          <w:sz w:val="28"/>
          <w:szCs w:val="28"/>
          <w:lang w:eastAsia="ru-RU"/>
        </w:rPr>
        <w:t>Sberbank</w:t>
      </w:r>
      <w:proofErr w:type="spellEnd"/>
      <w:r w:rsidRPr="008475F7">
        <w:rPr>
          <w:rFonts w:ascii="Times New Roman" w:eastAsia="Times New Roman" w:hAnsi="Times New Roman"/>
          <w:sz w:val="28"/>
          <w:szCs w:val="28"/>
          <w:lang w:eastAsia="ru-RU"/>
        </w:rPr>
        <w:t xml:space="preserve"> CIB являются корпоративное кредитование (включая торговое финансирование), документарный бизнес, </w:t>
      </w:r>
      <w:proofErr w:type="spellStart"/>
      <w:r w:rsidRPr="008475F7">
        <w:rPr>
          <w:rFonts w:ascii="Times New Roman" w:eastAsia="Times New Roman" w:hAnsi="Times New Roman"/>
          <w:sz w:val="28"/>
          <w:szCs w:val="28"/>
          <w:lang w:eastAsia="ru-RU"/>
        </w:rPr>
        <w:t>инвестиционно</w:t>
      </w:r>
      <w:proofErr w:type="spellEnd"/>
      <w:r>
        <w:rPr>
          <w:rFonts w:ascii="Times New Roman" w:eastAsia="Times New Roman" w:hAnsi="Times New Roman"/>
          <w:sz w:val="28"/>
          <w:szCs w:val="28"/>
          <w:lang w:eastAsia="ru-RU"/>
        </w:rPr>
        <w:t>–</w:t>
      </w:r>
      <w:r w:rsidRPr="008475F7">
        <w:rPr>
          <w:rFonts w:ascii="Times New Roman" w:eastAsia="Times New Roman" w:hAnsi="Times New Roman"/>
          <w:sz w:val="28"/>
          <w:szCs w:val="28"/>
          <w:lang w:eastAsia="ru-RU"/>
        </w:rPr>
        <w:t>банковские услуги, торговые операции с ценными бумагами и производными финансовыми инструментами, структурные продукты, собственные инвестиции.</w:t>
      </w:r>
    </w:p>
    <w:p w:rsidR="00C077CC" w:rsidRPr="00866E51" w:rsidRDefault="00C077CC" w:rsidP="00C077CC">
      <w:pPr>
        <w:spacing w:after="0" w:line="360" w:lineRule="auto"/>
        <w:jc w:val="center"/>
        <w:rPr>
          <w:rStyle w:val="apple-converted-space"/>
          <w:rFonts w:ascii="Times New Roman" w:hAnsi="Times New Roman"/>
          <w:color w:val="000000"/>
          <w:sz w:val="28"/>
          <w:szCs w:val="28"/>
          <w:shd w:val="clear" w:color="auto" w:fill="FCFCFC"/>
        </w:rPr>
      </w:pPr>
      <w:r w:rsidRPr="00866E51">
        <w:rPr>
          <w:rFonts w:ascii="Times New Roman" w:hAnsi="Times New Roman"/>
          <w:noProof/>
          <w:color w:val="000000"/>
          <w:sz w:val="28"/>
          <w:szCs w:val="28"/>
          <w:shd w:val="clear" w:color="auto" w:fill="FCFCFC"/>
          <w:lang w:eastAsia="ru-RU"/>
        </w:rPr>
        <w:drawing>
          <wp:inline distT="0" distB="0" distL="0" distR="0">
            <wp:extent cx="2999964" cy="2263482"/>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481"/>
                    <a:stretch/>
                  </pic:blipFill>
                  <pic:spPr bwMode="auto">
                    <a:xfrm>
                      <a:off x="0" y="0"/>
                      <a:ext cx="3003296" cy="226599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077CC" w:rsidRPr="00D01B9E" w:rsidRDefault="00C077CC" w:rsidP="00C077CC">
      <w:pPr>
        <w:spacing w:after="0" w:line="360" w:lineRule="auto"/>
        <w:jc w:val="center"/>
        <w:rPr>
          <w:rFonts w:ascii="Times New Roman" w:hAnsi="Times New Roman"/>
          <w:noProof/>
          <w:sz w:val="28"/>
          <w:szCs w:val="28"/>
          <w:lang w:eastAsia="ru-RU"/>
        </w:rPr>
      </w:pPr>
      <w:r w:rsidRPr="00D01B9E">
        <w:rPr>
          <w:rFonts w:ascii="Times New Roman" w:hAnsi="Times New Roman"/>
          <w:noProof/>
          <w:sz w:val="28"/>
          <w:szCs w:val="28"/>
          <w:lang w:eastAsia="ru-RU"/>
        </w:rPr>
        <w:t>Рисунок 8 – Отчет о прибылях и убытках Сбербанк CIB [11]</w:t>
      </w:r>
    </w:p>
    <w:p w:rsidR="00C077CC" w:rsidRDefault="00C077CC" w:rsidP="00C077CC">
      <w:pPr>
        <w:spacing w:after="0" w:line="360" w:lineRule="auto"/>
        <w:ind w:firstLine="851"/>
        <w:jc w:val="both"/>
        <w:rPr>
          <w:rFonts w:ascii="Times New Roman" w:hAnsi="Times New Roman"/>
          <w:sz w:val="28"/>
          <w:szCs w:val="28"/>
        </w:rPr>
      </w:pPr>
    </w:p>
    <w:p w:rsidR="00C077CC" w:rsidRPr="00866E51" w:rsidRDefault="00C077CC" w:rsidP="00C077CC">
      <w:pPr>
        <w:spacing w:after="0" w:line="360" w:lineRule="auto"/>
        <w:ind w:firstLine="851"/>
        <w:jc w:val="both"/>
        <w:rPr>
          <w:rFonts w:ascii="Times New Roman" w:hAnsi="Times New Roman"/>
          <w:sz w:val="28"/>
          <w:szCs w:val="28"/>
        </w:rPr>
      </w:pPr>
      <w:r w:rsidRPr="00866E51">
        <w:rPr>
          <w:rFonts w:ascii="Times New Roman" w:hAnsi="Times New Roman"/>
          <w:sz w:val="28"/>
          <w:szCs w:val="28"/>
        </w:rPr>
        <w:t>По итогам 11 месяцев 2014 года Блок CIB не выполнил план по прибыли до налогов (</w:t>
      </w:r>
      <w:r>
        <w:rPr>
          <w:rFonts w:ascii="Times New Roman" w:hAnsi="Times New Roman"/>
          <w:sz w:val="28"/>
          <w:szCs w:val="28"/>
        </w:rPr>
        <w:t>–</w:t>
      </w:r>
      <w:r w:rsidRPr="00866E51">
        <w:rPr>
          <w:rFonts w:ascii="Times New Roman" w:hAnsi="Times New Roman"/>
          <w:sz w:val="28"/>
          <w:szCs w:val="28"/>
        </w:rPr>
        <w:t xml:space="preserve">103,3 </w:t>
      </w:r>
      <w:proofErr w:type="spellStart"/>
      <w:proofErr w:type="gramStart"/>
      <w:r w:rsidRPr="00866E51">
        <w:rPr>
          <w:rFonts w:ascii="Times New Roman" w:hAnsi="Times New Roman"/>
          <w:sz w:val="28"/>
          <w:szCs w:val="28"/>
        </w:rPr>
        <w:t>млрд</w:t>
      </w:r>
      <w:proofErr w:type="spellEnd"/>
      <w:proofErr w:type="gramEnd"/>
      <w:r w:rsidRPr="00866E51">
        <w:rPr>
          <w:rFonts w:ascii="Times New Roman" w:hAnsi="Times New Roman"/>
          <w:sz w:val="28"/>
          <w:szCs w:val="28"/>
        </w:rPr>
        <w:t xml:space="preserve"> руб.) из</w:t>
      </w:r>
      <w:r>
        <w:rPr>
          <w:rFonts w:ascii="Times New Roman" w:hAnsi="Times New Roman"/>
          <w:sz w:val="28"/>
          <w:szCs w:val="28"/>
        </w:rPr>
        <w:t>–</w:t>
      </w:r>
      <w:r w:rsidRPr="00866E51">
        <w:rPr>
          <w:rFonts w:ascii="Times New Roman" w:hAnsi="Times New Roman"/>
          <w:sz w:val="28"/>
          <w:szCs w:val="28"/>
        </w:rPr>
        <w:t>за существенных расходов на создание резервов</w:t>
      </w:r>
      <w:r>
        <w:rPr>
          <w:rFonts w:ascii="Times New Roman" w:hAnsi="Times New Roman"/>
          <w:sz w:val="28"/>
          <w:szCs w:val="28"/>
        </w:rPr>
        <w:t xml:space="preserve"> (рисунок 8)</w:t>
      </w:r>
      <w:r w:rsidRPr="00866E51">
        <w:rPr>
          <w:rFonts w:ascii="Times New Roman" w:hAnsi="Times New Roman"/>
          <w:sz w:val="28"/>
          <w:szCs w:val="28"/>
        </w:rPr>
        <w:t xml:space="preserve">. При этом наблюдается перевыполнение плана по чистому процентному доходу, доходу от торговых операций и прочих операционных доходов. Малый объем комиссий по </w:t>
      </w:r>
      <w:proofErr w:type="spellStart"/>
      <w:r w:rsidRPr="00866E51">
        <w:rPr>
          <w:rFonts w:ascii="Times New Roman" w:hAnsi="Times New Roman"/>
          <w:sz w:val="28"/>
          <w:szCs w:val="28"/>
        </w:rPr>
        <w:t>инвестиционно</w:t>
      </w:r>
      <w:proofErr w:type="spellEnd"/>
      <w:r>
        <w:rPr>
          <w:rFonts w:ascii="Times New Roman" w:hAnsi="Times New Roman"/>
          <w:sz w:val="28"/>
          <w:szCs w:val="28"/>
        </w:rPr>
        <w:t>–</w:t>
      </w:r>
      <w:r w:rsidRPr="00866E51">
        <w:rPr>
          <w:rFonts w:ascii="Times New Roman" w:hAnsi="Times New Roman"/>
          <w:sz w:val="28"/>
          <w:szCs w:val="28"/>
        </w:rPr>
        <w:t>банковским операциям объясняется крайне низкой активностью рынков в первой половине года на фоне нестабильности российского рынка ценных бумаг</w:t>
      </w:r>
      <w:r>
        <w:rPr>
          <w:rFonts w:ascii="Times New Roman" w:hAnsi="Times New Roman"/>
          <w:sz w:val="28"/>
          <w:szCs w:val="28"/>
        </w:rPr>
        <w:t>.</w:t>
      </w:r>
    </w:p>
    <w:p w:rsidR="00C077CC" w:rsidRPr="00866E51" w:rsidRDefault="00C077CC" w:rsidP="00C077CC">
      <w:pPr>
        <w:spacing w:after="0" w:line="360" w:lineRule="auto"/>
        <w:jc w:val="center"/>
        <w:rPr>
          <w:rFonts w:ascii="Times New Roman" w:hAnsi="Times New Roman"/>
          <w:sz w:val="28"/>
          <w:szCs w:val="28"/>
        </w:rPr>
      </w:pPr>
      <w:r w:rsidRPr="00866E51">
        <w:rPr>
          <w:rFonts w:ascii="Times New Roman" w:hAnsi="Times New Roman"/>
          <w:noProof/>
          <w:sz w:val="28"/>
          <w:szCs w:val="28"/>
          <w:lang w:eastAsia="ru-RU"/>
        </w:rPr>
        <w:lastRenderedPageBreak/>
        <w:drawing>
          <wp:inline distT="0" distB="0" distL="0" distR="0">
            <wp:extent cx="4209690" cy="2420362"/>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624"/>
                    <a:stretch/>
                  </pic:blipFill>
                  <pic:spPr bwMode="auto">
                    <a:xfrm>
                      <a:off x="0" y="0"/>
                      <a:ext cx="4215267" cy="242356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077CC" w:rsidRPr="008475F7" w:rsidRDefault="00C077CC" w:rsidP="00C077CC">
      <w:pPr>
        <w:spacing w:after="0" w:line="360" w:lineRule="auto"/>
        <w:jc w:val="center"/>
        <w:rPr>
          <w:rFonts w:ascii="Times New Roman" w:hAnsi="Times New Roman"/>
          <w:sz w:val="28"/>
          <w:szCs w:val="28"/>
        </w:rPr>
      </w:pPr>
      <w:r w:rsidRPr="007408A5">
        <w:rPr>
          <w:rFonts w:ascii="Times New Roman" w:hAnsi="Times New Roman"/>
          <w:noProof/>
          <w:sz w:val="28"/>
          <w:szCs w:val="28"/>
          <w:lang w:eastAsia="ru-RU"/>
        </w:rPr>
        <w:t>Рисунок 9</w:t>
      </w:r>
      <w:r>
        <w:rPr>
          <w:rFonts w:ascii="Times New Roman" w:hAnsi="Times New Roman"/>
          <w:noProof/>
          <w:sz w:val="28"/>
          <w:szCs w:val="28"/>
          <w:lang w:eastAsia="ru-RU"/>
        </w:rPr>
        <w:t xml:space="preserve"> </w:t>
      </w:r>
      <w:r w:rsidRPr="007408A5">
        <w:rPr>
          <w:rFonts w:ascii="Times New Roman" w:hAnsi="Times New Roman"/>
          <w:noProof/>
          <w:sz w:val="28"/>
          <w:szCs w:val="28"/>
          <w:lang w:eastAsia="ru-RU"/>
        </w:rPr>
        <w:t>–</w:t>
      </w:r>
      <w:r>
        <w:rPr>
          <w:rFonts w:ascii="Times New Roman" w:hAnsi="Times New Roman"/>
          <w:noProof/>
          <w:sz w:val="28"/>
          <w:szCs w:val="28"/>
          <w:lang w:eastAsia="ru-RU"/>
        </w:rPr>
        <w:t xml:space="preserve"> Д</w:t>
      </w:r>
      <w:r w:rsidRPr="007408A5">
        <w:rPr>
          <w:rFonts w:ascii="Times New Roman" w:hAnsi="Times New Roman"/>
          <w:noProof/>
          <w:sz w:val="28"/>
          <w:szCs w:val="28"/>
          <w:lang w:eastAsia="ru-RU"/>
        </w:rPr>
        <w:t>оходы на</w:t>
      </w:r>
      <w:r>
        <w:rPr>
          <w:rFonts w:ascii="Times New Roman" w:hAnsi="Times New Roman"/>
          <w:noProof/>
          <w:sz w:val="28"/>
          <w:szCs w:val="28"/>
          <w:lang w:eastAsia="ru-RU"/>
        </w:rPr>
        <w:t xml:space="preserve"> глобальных рынках</w:t>
      </w:r>
      <w:r w:rsidRPr="008B36D8">
        <w:rPr>
          <w:rFonts w:ascii="Times New Roman" w:hAnsi="Times New Roman"/>
          <w:noProof/>
          <w:sz w:val="28"/>
          <w:szCs w:val="28"/>
          <w:lang w:eastAsia="ru-RU"/>
        </w:rPr>
        <w:t xml:space="preserve"> [</w:t>
      </w:r>
      <w:r w:rsidRPr="008475F7">
        <w:rPr>
          <w:rFonts w:ascii="Times New Roman" w:hAnsi="Times New Roman"/>
          <w:noProof/>
          <w:sz w:val="28"/>
          <w:szCs w:val="28"/>
          <w:lang w:eastAsia="ru-RU"/>
        </w:rPr>
        <w:t>11]</w:t>
      </w:r>
    </w:p>
    <w:p w:rsidR="00C077CC" w:rsidRDefault="00C077CC" w:rsidP="00C077CC">
      <w:pPr>
        <w:spacing w:after="0" w:line="360" w:lineRule="auto"/>
        <w:ind w:firstLine="851"/>
        <w:jc w:val="both"/>
        <w:rPr>
          <w:rFonts w:ascii="Times New Roman" w:hAnsi="Times New Roman"/>
          <w:sz w:val="28"/>
          <w:szCs w:val="28"/>
        </w:rPr>
      </w:pPr>
    </w:p>
    <w:p w:rsidR="00C077CC" w:rsidRDefault="00C077CC" w:rsidP="00C077CC">
      <w:pPr>
        <w:spacing w:after="0" w:line="360" w:lineRule="auto"/>
        <w:ind w:firstLine="851"/>
        <w:jc w:val="both"/>
        <w:rPr>
          <w:rFonts w:ascii="Times New Roman" w:hAnsi="Times New Roman"/>
          <w:sz w:val="28"/>
          <w:szCs w:val="28"/>
        </w:rPr>
      </w:pPr>
      <w:r w:rsidRPr="00866E51">
        <w:rPr>
          <w:rFonts w:ascii="Times New Roman" w:hAnsi="Times New Roman"/>
          <w:sz w:val="28"/>
          <w:szCs w:val="28"/>
        </w:rPr>
        <w:t>Перевыполнение бизнес</w:t>
      </w:r>
      <w:r>
        <w:rPr>
          <w:rFonts w:ascii="Times New Roman" w:hAnsi="Times New Roman"/>
          <w:sz w:val="28"/>
          <w:szCs w:val="28"/>
        </w:rPr>
        <w:t>–</w:t>
      </w:r>
      <w:r w:rsidRPr="00866E51">
        <w:rPr>
          <w:rFonts w:ascii="Times New Roman" w:hAnsi="Times New Roman"/>
          <w:sz w:val="28"/>
          <w:szCs w:val="28"/>
        </w:rPr>
        <w:t xml:space="preserve">плана по доходам на Глобальных рынках (+10,4 </w:t>
      </w:r>
      <w:proofErr w:type="spellStart"/>
      <w:proofErr w:type="gramStart"/>
      <w:r w:rsidRPr="00866E51">
        <w:rPr>
          <w:rFonts w:ascii="Times New Roman" w:hAnsi="Times New Roman"/>
          <w:sz w:val="28"/>
          <w:szCs w:val="28"/>
        </w:rPr>
        <w:t>млрд</w:t>
      </w:r>
      <w:proofErr w:type="spellEnd"/>
      <w:proofErr w:type="gramEnd"/>
      <w:r w:rsidRPr="00866E51">
        <w:rPr>
          <w:rFonts w:ascii="Times New Roman" w:hAnsi="Times New Roman"/>
          <w:sz w:val="28"/>
          <w:szCs w:val="28"/>
        </w:rPr>
        <w:t xml:space="preserve"> руб.) обусловлено доходами от конверсионных операций (+5,2 </w:t>
      </w:r>
      <w:proofErr w:type="spellStart"/>
      <w:r w:rsidRPr="00866E51">
        <w:rPr>
          <w:rFonts w:ascii="Times New Roman" w:hAnsi="Times New Roman"/>
          <w:sz w:val="28"/>
          <w:szCs w:val="28"/>
        </w:rPr>
        <w:t>млрд</w:t>
      </w:r>
      <w:proofErr w:type="spellEnd"/>
      <w:r w:rsidRPr="00866E51">
        <w:rPr>
          <w:rFonts w:ascii="Times New Roman" w:hAnsi="Times New Roman"/>
          <w:sz w:val="28"/>
          <w:szCs w:val="28"/>
        </w:rPr>
        <w:t xml:space="preserve"> руб.) и доходами портфелей операций на валютном рынке (+5,7 </w:t>
      </w:r>
      <w:proofErr w:type="spellStart"/>
      <w:r w:rsidRPr="00866E51">
        <w:rPr>
          <w:rFonts w:ascii="Times New Roman" w:hAnsi="Times New Roman"/>
          <w:sz w:val="28"/>
          <w:szCs w:val="28"/>
        </w:rPr>
        <w:t>млрд</w:t>
      </w:r>
      <w:proofErr w:type="spellEnd"/>
      <w:r w:rsidRPr="00866E51">
        <w:rPr>
          <w:rFonts w:ascii="Times New Roman" w:hAnsi="Times New Roman"/>
          <w:sz w:val="28"/>
          <w:szCs w:val="28"/>
        </w:rPr>
        <w:t xml:space="preserve"> руб.) (рисунок </w:t>
      </w:r>
      <w:r>
        <w:rPr>
          <w:rFonts w:ascii="Times New Roman" w:hAnsi="Times New Roman"/>
          <w:sz w:val="28"/>
          <w:szCs w:val="28"/>
        </w:rPr>
        <w:t>9</w:t>
      </w:r>
      <w:r w:rsidRPr="00866E51">
        <w:rPr>
          <w:rFonts w:ascii="Times New Roman" w:hAnsi="Times New Roman"/>
          <w:sz w:val="28"/>
          <w:szCs w:val="28"/>
        </w:rPr>
        <w:t>). При этом в 2014 г. наблюдалось значительное сокращение операций с облигациями (</w:t>
      </w:r>
      <w:r>
        <w:rPr>
          <w:rFonts w:ascii="Times New Roman" w:hAnsi="Times New Roman"/>
          <w:sz w:val="28"/>
          <w:szCs w:val="28"/>
        </w:rPr>
        <w:t>–</w:t>
      </w:r>
      <w:r w:rsidRPr="00866E51">
        <w:rPr>
          <w:rFonts w:ascii="Times New Roman" w:hAnsi="Times New Roman"/>
          <w:sz w:val="28"/>
          <w:szCs w:val="28"/>
        </w:rPr>
        <w:t>2,1 млрд. руб.)</w:t>
      </w:r>
      <w:r>
        <w:rPr>
          <w:rFonts w:ascii="Times New Roman" w:hAnsi="Times New Roman"/>
          <w:sz w:val="28"/>
          <w:szCs w:val="28"/>
        </w:rPr>
        <w:t>.</w:t>
      </w:r>
    </w:p>
    <w:p w:rsidR="00C077CC" w:rsidRPr="00866E51" w:rsidRDefault="00C077CC" w:rsidP="00C077CC">
      <w:pPr>
        <w:spacing w:after="0" w:line="360" w:lineRule="auto"/>
        <w:ind w:firstLine="851"/>
        <w:jc w:val="both"/>
        <w:rPr>
          <w:rFonts w:ascii="Times New Roman" w:hAnsi="Times New Roman"/>
          <w:sz w:val="28"/>
          <w:szCs w:val="28"/>
        </w:rPr>
      </w:pPr>
      <w:r w:rsidRPr="00866E51">
        <w:rPr>
          <w:rFonts w:ascii="Times New Roman" w:hAnsi="Times New Roman"/>
          <w:sz w:val="28"/>
          <w:szCs w:val="28"/>
        </w:rPr>
        <w:t xml:space="preserve">Таким образом, Сбербанком ведется эффективная инвестиционная политика, ухудшению инвестиционной устойчивости способствует только экономическая ситуация в стране. При этом банк показывает способность продолжения инвестиционной деятельности в условиях ухудшения макроэкономической среды. </w:t>
      </w:r>
    </w:p>
    <w:p w:rsidR="00C077CC" w:rsidRPr="00866E51" w:rsidRDefault="00C077CC" w:rsidP="00C077CC">
      <w:pPr>
        <w:spacing w:after="0" w:line="360" w:lineRule="auto"/>
        <w:ind w:firstLine="851"/>
        <w:jc w:val="both"/>
        <w:rPr>
          <w:rFonts w:ascii="Times New Roman" w:hAnsi="Times New Roman"/>
          <w:sz w:val="28"/>
          <w:szCs w:val="28"/>
        </w:rPr>
      </w:pPr>
      <w:r w:rsidRPr="00866E51">
        <w:rPr>
          <w:rFonts w:ascii="Times New Roman" w:hAnsi="Times New Roman"/>
          <w:sz w:val="28"/>
          <w:szCs w:val="28"/>
        </w:rPr>
        <w:t>Инвестиционная привлекательность банков оценивается рейтинговыми агентствами, что позволяет инвесторам оценить надежность и эффективность инвестирования в банк.</w:t>
      </w:r>
    </w:p>
    <w:p w:rsidR="00C077CC" w:rsidRPr="00866E51" w:rsidRDefault="00C077CC" w:rsidP="00C077CC">
      <w:pPr>
        <w:spacing w:after="0" w:line="360" w:lineRule="auto"/>
        <w:ind w:firstLine="851"/>
        <w:jc w:val="both"/>
        <w:rPr>
          <w:rFonts w:ascii="Times New Roman" w:hAnsi="Times New Roman"/>
          <w:sz w:val="28"/>
          <w:szCs w:val="28"/>
        </w:rPr>
      </w:pPr>
      <w:r w:rsidRPr="00866E51">
        <w:rPr>
          <w:rFonts w:ascii="Times New Roman" w:hAnsi="Times New Roman"/>
          <w:sz w:val="28"/>
          <w:szCs w:val="28"/>
        </w:rPr>
        <w:t>Проанализируем рейтинговые оценки инвестиционной привлекательности Сбербанка.</w:t>
      </w:r>
    </w:p>
    <w:p w:rsidR="00C077CC" w:rsidRPr="00212406" w:rsidRDefault="00C077CC" w:rsidP="00C077CC">
      <w:pPr>
        <w:spacing w:after="0" w:line="360" w:lineRule="auto"/>
        <w:ind w:firstLine="851"/>
        <w:jc w:val="both"/>
        <w:rPr>
          <w:rFonts w:ascii="Times New Roman" w:hAnsi="Times New Roman"/>
          <w:sz w:val="28"/>
          <w:szCs w:val="28"/>
        </w:rPr>
      </w:pPr>
      <w:r w:rsidRPr="00866E51">
        <w:rPr>
          <w:rFonts w:ascii="Times New Roman" w:hAnsi="Times New Roman"/>
          <w:sz w:val="28"/>
          <w:szCs w:val="28"/>
        </w:rPr>
        <w:t xml:space="preserve">Агентство </w:t>
      </w:r>
      <w:proofErr w:type="spellStart"/>
      <w:r w:rsidRPr="00866E51">
        <w:rPr>
          <w:rFonts w:ascii="Times New Roman" w:hAnsi="Times New Roman"/>
          <w:sz w:val="28"/>
          <w:szCs w:val="28"/>
        </w:rPr>
        <w:t>FitchRatings</w:t>
      </w:r>
      <w:proofErr w:type="spellEnd"/>
      <w:r w:rsidRPr="00866E51">
        <w:rPr>
          <w:rFonts w:ascii="Times New Roman" w:hAnsi="Times New Roman"/>
          <w:sz w:val="28"/>
          <w:szCs w:val="28"/>
        </w:rPr>
        <w:t xml:space="preserve">: Рейтинг устойчивости </w:t>
      </w:r>
      <w:r>
        <w:rPr>
          <w:rFonts w:ascii="Times New Roman" w:hAnsi="Times New Roman"/>
          <w:sz w:val="28"/>
          <w:szCs w:val="28"/>
        </w:rPr>
        <w:t>–</w:t>
      </w:r>
      <w:r w:rsidRPr="00866E51">
        <w:rPr>
          <w:rFonts w:ascii="Times New Roman" w:hAnsi="Times New Roman"/>
          <w:sz w:val="28"/>
          <w:szCs w:val="28"/>
        </w:rPr>
        <w:t xml:space="preserve"> “</w:t>
      </w:r>
      <w:proofErr w:type="spellStart"/>
      <w:r w:rsidRPr="00866E51">
        <w:rPr>
          <w:rFonts w:ascii="Times New Roman" w:hAnsi="Times New Roman"/>
          <w:sz w:val="28"/>
          <w:szCs w:val="28"/>
        </w:rPr>
        <w:t>bbb</w:t>
      </w:r>
      <w:proofErr w:type="spellEnd"/>
      <w:r>
        <w:rPr>
          <w:rFonts w:ascii="Times New Roman" w:hAnsi="Times New Roman"/>
          <w:sz w:val="28"/>
          <w:szCs w:val="28"/>
        </w:rPr>
        <w:t>–</w:t>
      </w:r>
      <w:r w:rsidRPr="00866E51">
        <w:rPr>
          <w:rFonts w:ascii="Times New Roman" w:hAnsi="Times New Roman"/>
          <w:sz w:val="28"/>
          <w:szCs w:val="28"/>
        </w:rPr>
        <w:t xml:space="preserve">“. Способность своевременно погашать финансовые обязательства оценивается как адекватная, однако негативные изменения обстоятельств и экономической конъюнктуры с большей вероятностью могут понизить данную способность. Данный уровень </w:t>
      </w:r>
      <w:r w:rsidRPr="00866E51">
        <w:rPr>
          <w:rFonts w:ascii="Times New Roman" w:hAnsi="Times New Roman"/>
          <w:sz w:val="28"/>
          <w:szCs w:val="28"/>
        </w:rPr>
        <w:lastRenderedPageBreak/>
        <w:t>рейтинга является самым низким среди рейтингов инвестиционной категории.</w:t>
      </w:r>
      <w:r w:rsidRPr="003E11F6">
        <w:rPr>
          <w:rFonts w:ascii="Times New Roman" w:hAnsi="Times New Roman"/>
          <w:sz w:val="28"/>
          <w:szCs w:val="28"/>
        </w:rPr>
        <w:t xml:space="preserve"> [</w:t>
      </w:r>
      <w:r w:rsidRPr="00212406">
        <w:rPr>
          <w:rFonts w:ascii="Times New Roman" w:hAnsi="Times New Roman"/>
          <w:sz w:val="28"/>
          <w:szCs w:val="28"/>
        </w:rPr>
        <w:t>14]</w:t>
      </w:r>
    </w:p>
    <w:p w:rsidR="00C077CC" w:rsidRPr="003E11F6" w:rsidRDefault="00C077CC" w:rsidP="00C077CC">
      <w:pPr>
        <w:spacing w:after="0" w:line="360" w:lineRule="auto"/>
        <w:ind w:firstLine="851"/>
        <w:jc w:val="both"/>
        <w:rPr>
          <w:rFonts w:ascii="Times New Roman" w:eastAsia="Times New Roman" w:hAnsi="Times New Roman"/>
          <w:sz w:val="28"/>
          <w:szCs w:val="28"/>
          <w:lang w:eastAsia="ru-RU"/>
        </w:rPr>
      </w:pPr>
      <w:r w:rsidRPr="00866E51">
        <w:rPr>
          <w:rFonts w:ascii="Times New Roman" w:hAnsi="Times New Roman"/>
          <w:sz w:val="28"/>
          <w:szCs w:val="28"/>
        </w:rPr>
        <w:t xml:space="preserve">Агентство </w:t>
      </w:r>
      <w:proofErr w:type="spellStart"/>
      <w:r w:rsidRPr="00866E51">
        <w:rPr>
          <w:rFonts w:ascii="Times New Roman" w:hAnsi="Times New Roman"/>
          <w:sz w:val="28"/>
          <w:szCs w:val="28"/>
        </w:rPr>
        <w:t>Moody’sInvestorsService</w:t>
      </w:r>
      <w:proofErr w:type="spellEnd"/>
      <w:r w:rsidRPr="00866E51">
        <w:rPr>
          <w:rFonts w:ascii="Times New Roman" w:hAnsi="Times New Roman"/>
          <w:sz w:val="28"/>
          <w:szCs w:val="28"/>
        </w:rPr>
        <w:t xml:space="preserve">: Рейтинг финансовой устойчивости </w:t>
      </w:r>
      <w:r w:rsidRPr="007408A5">
        <w:rPr>
          <w:rFonts w:ascii="Times New Roman" w:hAnsi="Times New Roman"/>
          <w:sz w:val="28"/>
          <w:szCs w:val="28"/>
        </w:rPr>
        <w:t>– “</w:t>
      </w:r>
      <w:r w:rsidRPr="00866E51">
        <w:rPr>
          <w:rFonts w:ascii="Times New Roman" w:hAnsi="Times New Roman"/>
          <w:sz w:val="28"/>
          <w:szCs w:val="28"/>
        </w:rPr>
        <w:t xml:space="preserve">D“, прогноз по рейтингу </w:t>
      </w:r>
      <w:r w:rsidRPr="007408A5">
        <w:rPr>
          <w:rFonts w:ascii="Times New Roman" w:hAnsi="Times New Roman"/>
          <w:sz w:val="28"/>
          <w:szCs w:val="28"/>
        </w:rPr>
        <w:t xml:space="preserve">негативный. </w:t>
      </w:r>
      <w:r w:rsidRPr="007408A5">
        <w:rPr>
          <w:rFonts w:ascii="Times New Roman" w:eastAsia="Times New Roman" w:hAnsi="Times New Roman"/>
          <w:sz w:val="28"/>
          <w:szCs w:val="28"/>
          <w:lang w:eastAsia="ru-RU"/>
        </w:rPr>
        <w:t>Ограниченная</w:t>
      </w:r>
      <w:r w:rsidRPr="00866E51">
        <w:rPr>
          <w:rFonts w:ascii="Times New Roman" w:eastAsia="Times New Roman" w:hAnsi="Times New Roman"/>
          <w:sz w:val="28"/>
          <w:szCs w:val="28"/>
          <w:lang w:eastAsia="ru-RU"/>
        </w:rPr>
        <w:t xml:space="preserve"> самостоятельная финансовая устойчивость банка, временами испытывающего необходимость во внешней поддержке. Рейтинги этих организаций могут быть ограничены одним или несколькими факторами, такими как слабые рыночные позиции, недостаточные по одному или нескольким аспектам финансовые показатели, непредсказуемая и нестабильная операционная среда, в которой они работают.</w:t>
      </w:r>
      <w:r w:rsidRPr="003E11F6">
        <w:rPr>
          <w:rFonts w:ascii="Times New Roman" w:eastAsia="Times New Roman" w:hAnsi="Times New Roman"/>
          <w:sz w:val="28"/>
          <w:szCs w:val="28"/>
          <w:lang w:eastAsia="ru-RU"/>
        </w:rPr>
        <w:t xml:space="preserve"> [14]</w:t>
      </w:r>
    </w:p>
    <w:p w:rsidR="00C077CC" w:rsidRPr="00866E51" w:rsidRDefault="00C077CC" w:rsidP="00C077CC">
      <w:pPr>
        <w:spacing w:after="0" w:line="360" w:lineRule="auto"/>
        <w:ind w:firstLine="851"/>
        <w:jc w:val="both"/>
        <w:rPr>
          <w:rFonts w:ascii="Times New Roman" w:eastAsia="Times New Roman" w:hAnsi="Times New Roman"/>
          <w:sz w:val="28"/>
          <w:szCs w:val="28"/>
          <w:lang w:eastAsia="ru-RU"/>
        </w:rPr>
      </w:pPr>
      <w:r w:rsidRPr="00866E51">
        <w:rPr>
          <w:rFonts w:ascii="Times New Roman" w:eastAsia="Times New Roman" w:hAnsi="Times New Roman"/>
          <w:sz w:val="28"/>
          <w:szCs w:val="28"/>
          <w:lang w:eastAsia="ru-RU"/>
        </w:rPr>
        <w:t>Таким образом, все рейтинги указывают на высокую зависимость надежности и устойчивости банка от внешних факторов, что указывает на недостаточность инвестиционной устойчивости.</w:t>
      </w:r>
    </w:p>
    <w:p w:rsidR="00C077CC" w:rsidRDefault="00C077CC" w:rsidP="00C077CC">
      <w:pPr>
        <w:spacing w:after="0" w:line="360" w:lineRule="auto"/>
        <w:ind w:firstLine="851"/>
        <w:jc w:val="both"/>
        <w:rPr>
          <w:rFonts w:ascii="Times New Roman" w:hAnsi="Times New Roman"/>
          <w:sz w:val="28"/>
          <w:szCs w:val="28"/>
        </w:rPr>
      </w:pPr>
      <w:r>
        <w:rPr>
          <w:rFonts w:ascii="Times New Roman" w:hAnsi="Times New Roman"/>
          <w:sz w:val="28"/>
          <w:szCs w:val="28"/>
        </w:rPr>
        <w:t xml:space="preserve">Для инвестиционной деятельности банка важно привлечение средств физических и юридических лиц. Как отмечалось ранее, наблюдается недостаток привлеченных средств физических лиц, что указывает на недостаточную инвестиционную привлекательность банка и снижает его инвестиционную устойчивость. </w:t>
      </w:r>
    </w:p>
    <w:p w:rsidR="00C077CC" w:rsidRDefault="00C077CC" w:rsidP="00C077CC">
      <w:pPr>
        <w:rPr>
          <w:rFonts w:ascii="Times New Roman" w:eastAsiaTheme="majorEastAsia" w:hAnsi="Times New Roman"/>
          <w:b/>
          <w:bCs/>
          <w:sz w:val="28"/>
          <w:szCs w:val="28"/>
        </w:rPr>
      </w:pPr>
      <w:bookmarkStart w:id="25" w:name="_Toc415738619"/>
      <w:bookmarkStart w:id="26" w:name="_Toc415745522"/>
    </w:p>
    <w:p w:rsidR="00C077CC" w:rsidRDefault="00C077CC" w:rsidP="00C077CC">
      <w:pPr>
        <w:pStyle w:val="2"/>
        <w:spacing w:before="0"/>
        <w:rPr>
          <w:rFonts w:ascii="Times New Roman" w:hAnsi="Times New Roman" w:cs="Times New Roman"/>
        </w:rPr>
      </w:pPr>
      <w:r>
        <w:rPr>
          <w:rFonts w:ascii="Times New Roman" w:hAnsi="Times New Roman" w:cs="Times New Roman"/>
        </w:rPr>
        <w:t>3.5 Выводы</w:t>
      </w:r>
      <w:bookmarkEnd w:id="25"/>
      <w:bookmarkEnd w:id="26"/>
    </w:p>
    <w:p w:rsidR="00C077CC" w:rsidRPr="008475F7" w:rsidRDefault="00C077CC" w:rsidP="00C077CC"/>
    <w:p w:rsidR="00C077CC" w:rsidRPr="008341E4" w:rsidRDefault="00C077CC" w:rsidP="00C077CC">
      <w:pPr>
        <w:spacing w:after="0" w:line="360" w:lineRule="auto"/>
        <w:ind w:firstLine="851"/>
        <w:rPr>
          <w:rFonts w:ascii="Times New Roman" w:hAnsi="Times New Roman"/>
          <w:sz w:val="28"/>
          <w:szCs w:val="28"/>
        </w:rPr>
      </w:pPr>
      <w:r w:rsidRPr="008341E4">
        <w:rPr>
          <w:rFonts w:ascii="Times New Roman" w:hAnsi="Times New Roman"/>
          <w:sz w:val="28"/>
          <w:szCs w:val="28"/>
        </w:rPr>
        <w:t>Для оценки устойчивости развития мы рассматривали экономический аспект устойчивости, состоящий из нескольких направлений.</w:t>
      </w:r>
    </w:p>
    <w:p w:rsidR="00C077CC"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В</w:t>
      </w:r>
      <w:r w:rsidRPr="008341E4">
        <w:rPr>
          <w:rFonts w:ascii="Times New Roman" w:hAnsi="Times New Roman"/>
          <w:sz w:val="28"/>
          <w:szCs w:val="28"/>
        </w:rPr>
        <w:t xml:space="preserve"> коммерческой устойчивости Сбербанка наблюдается развитие, увеличивается доля рынка, растет деловая активность. </w:t>
      </w:r>
      <w:r>
        <w:rPr>
          <w:rFonts w:ascii="Times New Roman" w:hAnsi="Times New Roman"/>
          <w:sz w:val="28"/>
          <w:szCs w:val="28"/>
        </w:rPr>
        <w:t xml:space="preserve">В общем, за период </w:t>
      </w:r>
      <w:r w:rsidRPr="007408A5">
        <w:rPr>
          <w:rFonts w:ascii="Times New Roman" w:hAnsi="Times New Roman"/>
          <w:sz w:val="28"/>
          <w:szCs w:val="28"/>
        </w:rPr>
        <w:t>2012–2014  гг.</w:t>
      </w:r>
      <w:r>
        <w:rPr>
          <w:rFonts w:ascii="Times New Roman" w:hAnsi="Times New Roman"/>
          <w:sz w:val="28"/>
          <w:szCs w:val="28"/>
        </w:rPr>
        <w:t xml:space="preserve"> объем кредитования физических лиц увеличился на </w:t>
      </w:r>
      <w:r w:rsidRPr="007408A5">
        <w:rPr>
          <w:rFonts w:ascii="Times New Roman" w:hAnsi="Times New Roman"/>
          <w:sz w:val="28"/>
          <w:szCs w:val="28"/>
        </w:rPr>
        <w:t>61%. Банк</w:t>
      </w:r>
      <w:r w:rsidRPr="008341E4">
        <w:rPr>
          <w:rFonts w:ascii="Times New Roman" w:hAnsi="Times New Roman"/>
          <w:sz w:val="28"/>
          <w:szCs w:val="28"/>
        </w:rPr>
        <w:t xml:space="preserve"> обладает серьезными конкурентными преимуществами, а недостатки могут быть устранены при </w:t>
      </w:r>
      <w:r>
        <w:rPr>
          <w:rFonts w:ascii="Times New Roman" w:hAnsi="Times New Roman"/>
          <w:sz w:val="28"/>
          <w:szCs w:val="28"/>
        </w:rPr>
        <w:t>эффективном использовании ресурсов</w:t>
      </w:r>
      <w:r w:rsidRPr="008341E4">
        <w:rPr>
          <w:rFonts w:ascii="Times New Roman" w:hAnsi="Times New Roman"/>
          <w:sz w:val="28"/>
          <w:szCs w:val="28"/>
        </w:rPr>
        <w:t>.</w:t>
      </w:r>
    </w:p>
    <w:p w:rsidR="00C077CC"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 xml:space="preserve">Финансовое состояние банка характеризуется как удовлетворительное, все необходимые показатели находятся в пределах нормальных значений. </w:t>
      </w:r>
      <w:r>
        <w:rPr>
          <w:rFonts w:ascii="Times New Roman" w:hAnsi="Times New Roman"/>
          <w:sz w:val="28"/>
          <w:szCs w:val="28"/>
        </w:rPr>
        <w:lastRenderedPageBreak/>
        <w:t xml:space="preserve">Однако анализируя показатели за 3 года, можно сделать вывод об ухудшении состояния предприятия, снижения его надежности и сокращения финансовой независимости. </w:t>
      </w:r>
      <w:proofErr w:type="gramStart"/>
      <w:r w:rsidRPr="008A5817">
        <w:rPr>
          <w:rFonts w:ascii="Times New Roman" w:hAnsi="Times New Roman"/>
          <w:sz w:val="28"/>
          <w:szCs w:val="28"/>
        </w:rPr>
        <w:t xml:space="preserve">В 2014 г. наблюдается невыполнение плана по чистой прибыли на 34%. </w:t>
      </w:r>
      <w:r>
        <w:rPr>
          <w:rFonts w:ascii="Times New Roman" w:hAnsi="Times New Roman"/>
          <w:sz w:val="28"/>
          <w:szCs w:val="28"/>
        </w:rPr>
        <w:t>Рентабельность активов сократилась с 2,9 в 2012 г. до 1,7 в 2014 г. Рентабельность капитала также упала с 23,4до 15,3%. Подобные изменения обусловлены, в первую очередь, негативными внешними факторами Подобная подверженность влиянию внешних факторов указывает на недостаточность финансовой устойчивости.</w:t>
      </w:r>
      <w:proofErr w:type="gramEnd"/>
    </w:p>
    <w:p w:rsidR="00C077CC"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Организационная устойчивость банка находится на хорошем уровне: несмотря на имеющиеся недостатки, политика в области организационной устойчивости приносит положительный эффект.</w:t>
      </w:r>
    </w:p>
    <w:p w:rsidR="00C077CC"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Относительно инвестиционной устойчивости так же прослеживается негативная динамика. Сократилась прибыль инвестиционной компании, инвестиционная привлекательность банка указывает на его сильной подверженности влиянию внешних факторов.</w:t>
      </w:r>
    </w:p>
    <w:p w:rsidR="00C077CC"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В целом за рассматриваемый период 20</w:t>
      </w:r>
      <w:r w:rsidRPr="007408A5">
        <w:rPr>
          <w:rFonts w:ascii="Times New Roman" w:hAnsi="Times New Roman"/>
          <w:sz w:val="28"/>
          <w:szCs w:val="28"/>
        </w:rPr>
        <w:t>11–2013 гг. наблюдалось развитие банка –</w:t>
      </w:r>
      <w:r>
        <w:rPr>
          <w:rFonts w:ascii="Times New Roman" w:hAnsi="Times New Roman"/>
          <w:sz w:val="28"/>
          <w:szCs w:val="28"/>
        </w:rPr>
        <w:t xml:space="preserve"> рост основных показателей финансовой устойчивости, увеличение доли рынка, повышение деловой активности. Однако, в 2014 гг. финансовая и инвестиционная устойчивость банка сократились.</w:t>
      </w:r>
      <w:bookmarkStart w:id="27" w:name="_Toc415738620"/>
      <w:bookmarkStart w:id="28" w:name="_Toc415745523"/>
      <w:r>
        <w:rPr>
          <w:rFonts w:ascii="Times New Roman" w:hAnsi="Times New Roman"/>
          <w:sz w:val="28"/>
          <w:szCs w:val="28"/>
        </w:rPr>
        <w:t xml:space="preserve"> Для предотвращения ухудшения финансовой и инвестиционной устойчивости рекомендуется реализация следующих мер:</w:t>
      </w:r>
    </w:p>
    <w:p w:rsidR="00C077CC" w:rsidRDefault="00C077CC" w:rsidP="00206B2B">
      <w:pPr>
        <w:pStyle w:val="aa"/>
        <w:numPr>
          <w:ilvl w:val="0"/>
          <w:numId w:val="19"/>
        </w:numPr>
        <w:spacing w:after="0" w:line="360" w:lineRule="auto"/>
        <w:ind w:left="0" w:right="-1" w:firstLine="851"/>
        <w:jc w:val="both"/>
        <w:rPr>
          <w:rFonts w:ascii="Times New Roman" w:hAnsi="Times New Roman"/>
          <w:sz w:val="28"/>
          <w:szCs w:val="28"/>
        </w:rPr>
      </w:pPr>
      <w:r>
        <w:rPr>
          <w:rFonts w:ascii="Times New Roman" w:hAnsi="Times New Roman"/>
          <w:sz w:val="28"/>
          <w:szCs w:val="28"/>
        </w:rPr>
        <w:t>Совершенствование депозитарной политики: обеспечение более привлекательных условий для вкладов</w:t>
      </w:r>
      <w:r w:rsidRPr="00E4121A">
        <w:rPr>
          <w:rFonts w:ascii="Times New Roman" w:hAnsi="Times New Roman"/>
          <w:sz w:val="28"/>
          <w:szCs w:val="28"/>
        </w:rPr>
        <w:t xml:space="preserve"> </w:t>
      </w:r>
      <w:r>
        <w:rPr>
          <w:rFonts w:ascii="Times New Roman" w:hAnsi="Times New Roman"/>
          <w:sz w:val="28"/>
          <w:szCs w:val="28"/>
        </w:rPr>
        <w:t>с целью увеличения притока средств физических лиц;</w:t>
      </w:r>
    </w:p>
    <w:p w:rsidR="00C077CC" w:rsidRDefault="00C077CC" w:rsidP="00206B2B">
      <w:pPr>
        <w:pStyle w:val="aa"/>
        <w:numPr>
          <w:ilvl w:val="0"/>
          <w:numId w:val="19"/>
        </w:numPr>
        <w:spacing w:after="0" w:line="360" w:lineRule="auto"/>
        <w:ind w:right="-1"/>
        <w:jc w:val="both"/>
        <w:rPr>
          <w:rFonts w:ascii="Times New Roman" w:hAnsi="Times New Roman"/>
          <w:sz w:val="28"/>
          <w:szCs w:val="28"/>
        </w:rPr>
      </w:pPr>
      <w:r>
        <w:rPr>
          <w:rFonts w:ascii="Times New Roman" w:hAnsi="Times New Roman"/>
          <w:sz w:val="28"/>
          <w:szCs w:val="28"/>
        </w:rPr>
        <w:t xml:space="preserve"> Совершенствование системы управления затратами;</w:t>
      </w:r>
    </w:p>
    <w:p w:rsidR="00C077CC" w:rsidRDefault="00C077CC" w:rsidP="00206B2B">
      <w:pPr>
        <w:pStyle w:val="aa"/>
        <w:numPr>
          <w:ilvl w:val="0"/>
          <w:numId w:val="19"/>
        </w:numPr>
        <w:spacing w:after="0" w:line="360" w:lineRule="auto"/>
        <w:ind w:left="0" w:right="-1" w:firstLine="851"/>
        <w:jc w:val="both"/>
        <w:rPr>
          <w:rFonts w:ascii="Times New Roman" w:hAnsi="Times New Roman"/>
          <w:sz w:val="28"/>
          <w:szCs w:val="28"/>
        </w:rPr>
      </w:pPr>
      <w:r>
        <w:rPr>
          <w:rFonts w:ascii="Times New Roman" w:hAnsi="Times New Roman"/>
          <w:sz w:val="28"/>
          <w:szCs w:val="28"/>
        </w:rPr>
        <w:t>Разработка мероприятий по повышению рентабельности активов и капитала;</w:t>
      </w:r>
    </w:p>
    <w:p w:rsidR="00C077CC" w:rsidRDefault="00C077CC" w:rsidP="00206B2B">
      <w:pPr>
        <w:pStyle w:val="aa"/>
        <w:numPr>
          <w:ilvl w:val="0"/>
          <w:numId w:val="19"/>
        </w:numPr>
        <w:spacing w:after="0" w:line="360" w:lineRule="auto"/>
        <w:ind w:left="0" w:right="-1" w:firstLine="851"/>
        <w:jc w:val="both"/>
        <w:rPr>
          <w:rFonts w:ascii="Times New Roman" w:hAnsi="Times New Roman"/>
          <w:sz w:val="28"/>
          <w:szCs w:val="28"/>
        </w:rPr>
      </w:pPr>
      <w:r>
        <w:rPr>
          <w:rFonts w:ascii="Times New Roman" w:hAnsi="Times New Roman"/>
          <w:sz w:val="28"/>
          <w:szCs w:val="28"/>
        </w:rPr>
        <w:t xml:space="preserve">Повышение качества обслуживания клиентов, автоматизация системы обслуживания. </w:t>
      </w:r>
    </w:p>
    <w:p w:rsidR="00C077CC" w:rsidRPr="00866E51" w:rsidRDefault="00C077CC" w:rsidP="00C077CC">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 xml:space="preserve">Несмотря на ухудшение внешнеэкономических условий, предприятие показало способность продолжать эффективное функционирование,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мы можем сказать о наличии устойчивого развития банка. Реализация предложенных мероприятий будет способствовать укреплению устойчивости развития банка.</w:t>
      </w:r>
    </w:p>
    <w:p w:rsidR="00C077CC" w:rsidRDefault="00C077CC" w:rsidP="00C077CC">
      <w:pPr>
        <w:rPr>
          <w:rFonts w:asciiTheme="majorHAnsi" w:eastAsiaTheme="majorEastAsia" w:hAnsiTheme="majorHAnsi" w:cstheme="majorBidi"/>
          <w:b/>
          <w:bCs/>
          <w:sz w:val="28"/>
          <w:szCs w:val="28"/>
        </w:rPr>
      </w:pPr>
      <w:r>
        <w:br w:type="page"/>
      </w:r>
    </w:p>
    <w:p w:rsidR="00C077CC" w:rsidRPr="005E2740" w:rsidRDefault="00C077CC" w:rsidP="00C077CC">
      <w:pPr>
        <w:pStyle w:val="1"/>
        <w:spacing w:before="0"/>
        <w:rPr>
          <w:color w:val="auto"/>
        </w:rPr>
      </w:pPr>
      <w:r w:rsidRPr="005E2740">
        <w:rPr>
          <w:color w:val="auto"/>
        </w:rPr>
        <w:lastRenderedPageBreak/>
        <w:t>Заключение</w:t>
      </w:r>
      <w:bookmarkEnd w:id="27"/>
      <w:bookmarkEnd w:id="28"/>
    </w:p>
    <w:p w:rsidR="00C077CC" w:rsidRDefault="00C077CC" w:rsidP="00C077CC">
      <w:pPr>
        <w:pStyle w:val="aa"/>
        <w:spacing w:after="0" w:line="360" w:lineRule="auto"/>
        <w:ind w:left="0" w:right="-1" w:firstLine="851"/>
        <w:jc w:val="both"/>
        <w:rPr>
          <w:rFonts w:ascii="Times New Roman" w:hAnsi="Times New Roman"/>
          <w:sz w:val="28"/>
          <w:szCs w:val="28"/>
        </w:rPr>
      </w:pPr>
    </w:p>
    <w:p w:rsidR="00C077CC"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 xml:space="preserve">В ходе прохождения практики были приобретены навыки работы с банковскими автоматизированными системами: </w:t>
      </w:r>
      <w:proofErr w:type="spellStart"/>
      <w:proofErr w:type="gramStart"/>
      <w:r>
        <w:rPr>
          <w:rFonts w:ascii="Times New Roman" w:hAnsi="Times New Roman"/>
          <w:sz w:val="28"/>
          <w:szCs w:val="28"/>
          <w:lang w:val="en-US"/>
        </w:rPr>
        <w:t>Backoffice</w:t>
      </w:r>
      <w:proofErr w:type="spellEnd"/>
      <w:r w:rsidRPr="00631376">
        <w:rPr>
          <w:rFonts w:ascii="Times New Roman" w:hAnsi="Times New Roman"/>
          <w:sz w:val="28"/>
          <w:szCs w:val="28"/>
        </w:rPr>
        <w:t xml:space="preserve">, </w:t>
      </w:r>
      <w:r>
        <w:rPr>
          <w:rFonts w:ascii="Times New Roman" w:hAnsi="Times New Roman"/>
          <w:sz w:val="28"/>
          <w:szCs w:val="28"/>
          <w:lang w:val="en-US"/>
        </w:rPr>
        <w:t>CRM</w:t>
      </w:r>
      <w:r>
        <w:rPr>
          <w:rFonts w:ascii="Times New Roman" w:hAnsi="Times New Roman"/>
          <w:sz w:val="28"/>
          <w:szCs w:val="28"/>
        </w:rPr>
        <w:t>-розничный.</w:t>
      </w:r>
      <w:proofErr w:type="gramEnd"/>
      <w:r>
        <w:rPr>
          <w:rFonts w:ascii="Times New Roman" w:hAnsi="Times New Roman"/>
          <w:sz w:val="28"/>
          <w:szCs w:val="28"/>
        </w:rPr>
        <w:t xml:space="preserve"> Был получен опыт ведения документации и произведено ознакомление с документооборотом предприятия. Был произведен анализ положения банка и его функционирования в условиях кризисной экономики. </w:t>
      </w:r>
    </w:p>
    <w:p w:rsidR="00C077CC"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В результате проведенного исследования была получена оценка устойчивости развития банка. Согласно этой оценке, банк способен развиваться в условиях негативных внешних факторов. При определении устойчивости развития банка наибольшее значение оказывает инвестиционная устойчивость, так как именно инвестиционная деятельность является основой функционирования кредитной организации. На инвестиционную устойчивость банка в большой степени оказывает влияние финансовая устойчивость. В ОАО «Сбербанк России» в 2014 г. наблюдается сокращение инвестиционной устойчивости, для предотвращения ухудшения финансовой и инвестиционной устойчивости рекомендуется реализация следующих мер:</w:t>
      </w:r>
    </w:p>
    <w:p w:rsidR="00C077CC" w:rsidRDefault="00C077CC" w:rsidP="00206B2B">
      <w:pPr>
        <w:pStyle w:val="aa"/>
        <w:numPr>
          <w:ilvl w:val="0"/>
          <w:numId w:val="19"/>
        </w:numPr>
        <w:spacing w:after="0" w:line="360" w:lineRule="auto"/>
        <w:ind w:left="0" w:right="-1" w:firstLine="851"/>
        <w:jc w:val="both"/>
        <w:rPr>
          <w:rFonts w:ascii="Times New Roman" w:hAnsi="Times New Roman"/>
          <w:sz w:val="28"/>
          <w:szCs w:val="28"/>
        </w:rPr>
      </w:pPr>
      <w:r>
        <w:rPr>
          <w:rFonts w:ascii="Times New Roman" w:hAnsi="Times New Roman"/>
          <w:sz w:val="28"/>
          <w:szCs w:val="28"/>
        </w:rPr>
        <w:t>Совершенствование депозитарной политики: обеспечение более привлекательных условий для вкладов</w:t>
      </w:r>
      <w:r w:rsidRPr="00E4121A">
        <w:rPr>
          <w:rFonts w:ascii="Times New Roman" w:hAnsi="Times New Roman"/>
          <w:sz w:val="28"/>
          <w:szCs w:val="28"/>
        </w:rPr>
        <w:t xml:space="preserve"> </w:t>
      </w:r>
      <w:r>
        <w:rPr>
          <w:rFonts w:ascii="Times New Roman" w:hAnsi="Times New Roman"/>
          <w:sz w:val="28"/>
          <w:szCs w:val="28"/>
        </w:rPr>
        <w:t>с целью увеличения притока средств физических лиц;</w:t>
      </w:r>
    </w:p>
    <w:p w:rsidR="00C077CC" w:rsidRDefault="00C077CC" w:rsidP="00206B2B">
      <w:pPr>
        <w:pStyle w:val="aa"/>
        <w:numPr>
          <w:ilvl w:val="0"/>
          <w:numId w:val="19"/>
        </w:numPr>
        <w:spacing w:after="0" w:line="360" w:lineRule="auto"/>
        <w:ind w:left="0" w:right="-1" w:firstLine="851"/>
        <w:jc w:val="both"/>
        <w:rPr>
          <w:rFonts w:ascii="Times New Roman" w:hAnsi="Times New Roman"/>
          <w:sz w:val="28"/>
          <w:szCs w:val="28"/>
        </w:rPr>
      </w:pPr>
      <w:r>
        <w:rPr>
          <w:rFonts w:ascii="Times New Roman" w:hAnsi="Times New Roman"/>
          <w:sz w:val="28"/>
          <w:szCs w:val="28"/>
        </w:rPr>
        <w:t xml:space="preserve"> Совершенствование системы управления затратами, поиск новых резервов сокращения расходов.</w:t>
      </w:r>
    </w:p>
    <w:p w:rsidR="00C077CC" w:rsidRDefault="00C077CC" w:rsidP="00206B2B">
      <w:pPr>
        <w:pStyle w:val="aa"/>
        <w:numPr>
          <w:ilvl w:val="0"/>
          <w:numId w:val="19"/>
        </w:numPr>
        <w:spacing w:after="0" w:line="360" w:lineRule="auto"/>
        <w:ind w:left="0" w:right="-1" w:firstLine="851"/>
        <w:jc w:val="both"/>
        <w:rPr>
          <w:rFonts w:ascii="Times New Roman" w:hAnsi="Times New Roman"/>
          <w:sz w:val="28"/>
          <w:szCs w:val="28"/>
        </w:rPr>
      </w:pPr>
      <w:r>
        <w:rPr>
          <w:rFonts w:ascii="Times New Roman" w:hAnsi="Times New Roman"/>
          <w:sz w:val="28"/>
          <w:szCs w:val="28"/>
        </w:rPr>
        <w:t>Разработка мероприятий по повышению рентабельности активов и капитала;</w:t>
      </w:r>
    </w:p>
    <w:p w:rsidR="00C077CC" w:rsidRDefault="00C077CC" w:rsidP="00206B2B">
      <w:pPr>
        <w:pStyle w:val="aa"/>
        <w:numPr>
          <w:ilvl w:val="0"/>
          <w:numId w:val="19"/>
        </w:numPr>
        <w:spacing w:after="0" w:line="360" w:lineRule="auto"/>
        <w:ind w:left="0" w:right="-1" w:firstLine="851"/>
        <w:jc w:val="both"/>
        <w:rPr>
          <w:rFonts w:ascii="Times New Roman" w:hAnsi="Times New Roman"/>
          <w:sz w:val="28"/>
          <w:szCs w:val="28"/>
        </w:rPr>
      </w:pPr>
      <w:r>
        <w:rPr>
          <w:rFonts w:ascii="Times New Roman" w:hAnsi="Times New Roman"/>
          <w:sz w:val="28"/>
          <w:szCs w:val="28"/>
        </w:rPr>
        <w:t xml:space="preserve">Повышение качества обслуживания клиентов, автоматизация системы обслуживания. </w:t>
      </w:r>
    </w:p>
    <w:p w:rsidR="00C077CC"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Предложенные мероприятия позволят достигнуть повышения инвестиционной привлекательности и устойчивости банка.</w:t>
      </w:r>
    </w:p>
    <w:p w:rsidR="00C077CC"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 xml:space="preserve">Исследование и его результаты могут иметь практическое применение самим банком. Развитие сбербанка происходит в соответствии со стратегией, в </w:t>
      </w:r>
      <w:r>
        <w:rPr>
          <w:rFonts w:ascii="Times New Roman" w:hAnsi="Times New Roman"/>
          <w:sz w:val="28"/>
          <w:szCs w:val="28"/>
        </w:rPr>
        <w:lastRenderedPageBreak/>
        <w:t xml:space="preserve">рамках которой ставятся основные цели. Достижение устойчивого развития является конечным итогом реализации стратегических целей. Применение результатов исследования позволит предприятию оценить результаты реализации стратегии, выявить существующие проблемы и устранить их. </w:t>
      </w:r>
    </w:p>
    <w:p w:rsidR="00C077CC"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 xml:space="preserve">Результаты исследования будут использованы в результате написания диссертации. В первой главе диссертации говорится о </w:t>
      </w:r>
      <w:proofErr w:type="spellStart"/>
      <w:r>
        <w:rPr>
          <w:rFonts w:ascii="Times New Roman" w:hAnsi="Times New Roman"/>
          <w:sz w:val="28"/>
          <w:szCs w:val="28"/>
        </w:rPr>
        <w:t>неразработанности</w:t>
      </w:r>
      <w:proofErr w:type="spellEnd"/>
      <w:r>
        <w:rPr>
          <w:rFonts w:ascii="Times New Roman" w:hAnsi="Times New Roman"/>
          <w:sz w:val="28"/>
          <w:szCs w:val="28"/>
        </w:rPr>
        <w:t xml:space="preserve"> методики оценки устойчивости развития предприятия, во второй главе имеется описание российской практики оценки. Исследование послужит примером авторской методики оценки устойчивости банка на основании публичной отчетности.</w:t>
      </w:r>
    </w:p>
    <w:p w:rsidR="00C077CC" w:rsidRPr="00631376" w:rsidRDefault="00C077CC" w:rsidP="00C077CC">
      <w:pPr>
        <w:pStyle w:val="aa"/>
        <w:spacing w:after="0" w:line="360" w:lineRule="auto"/>
        <w:ind w:left="0" w:right="-1" w:firstLine="851"/>
        <w:jc w:val="both"/>
        <w:rPr>
          <w:rFonts w:ascii="Times New Roman" w:hAnsi="Times New Roman"/>
          <w:sz w:val="28"/>
          <w:szCs w:val="28"/>
        </w:rPr>
      </w:pPr>
      <w:r>
        <w:rPr>
          <w:rFonts w:ascii="Times New Roman" w:hAnsi="Times New Roman"/>
          <w:sz w:val="28"/>
          <w:szCs w:val="28"/>
        </w:rPr>
        <w:t>Практика в ОАО «Сбербанк России» способствовала появлению новых навыков, а так же послужила основой проведения исследования, результаты которого будут использованы при написании магистерской диссертации.</w:t>
      </w:r>
    </w:p>
    <w:p w:rsidR="00C077CC" w:rsidRDefault="00C077CC" w:rsidP="00C077CC">
      <w:pPr>
        <w:rPr>
          <w:rFonts w:ascii="Times New Roman" w:eastAsiaTheme="majorEastAsia" w:hAnsi="Times New Roman"/>
          <w:b/>
          <w:bCs/>
          <w:sz w:val="28"/>
          <w:szCs w:val="28"/>
        </w:rPr>
      </w:pPr>
      <w:bookmarkStart w:id="29" w:name="_Toc415745524"/>
      <w:r>
        <w:rPr>
          <w:rFonts w:ascii="Times New Roman" w:hAnsi="Times New Roman"/>
        </w:rPr>
        <w:br w:type="page"/>
      </w:r>
    </w:p>
    <w:p w:rsidR="00C077CC" w:rsidRDefault="00C077CC" w:rsidP="00C077CC">
      <w:pPr>
        <w:pStyle w:val="1"/>
        <w:spacing w:before="0"/>
        <w:rPr>
          <w:rFonts w:ascii="Times New Roman" w:hAnsi="Times New Roman" w:cs="Times New Roman"/>
          <w:color w:val="auto"/>
        </w:rPr>
      </w:pPr>
      <w:r>
        <w:rPr>
          <w:rFonts w:ascii="Times New Roman" w:hAnsi="Times New Roman" w:cs="Times New Roman"/>
          <w:color w:val="auto"/>
        </w:rPr>
        <w:lastRenderedPageBreak/>
        <w:t>Сп</w:t>
      </w:r>
      <w:r w:rsidRPr="00D66826">
        <w:rPr>
          <w:rFonts w:ascii="Times New Roman" w:hAnsi="Times New Roman" w:cs="Times New Roman"/>
          <w:color w:val="auto"/>
        </w:rPr>
        <w:t>исок использованной литературы</w:t>
      </w:r>
      <w:bookmarkEnd w:id="29"/>
    </w:p>
    <w:p w:rsidR="00C077CC" w:rsidRPr="008475F7" w:rsidRDefault="00C077CC" w:rsidP="00C077CC"/>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rPr>
      </w:pPr>
      <w:r w:rsidRPr="00AE35D6">
        <w:rPr>
          <w:rFonts w:ascii="Times New Roman" w:eastAsia="Times New Roman" w:hAnsi="Times New Roman"/>
          <w:sz w:val="28"/>
          <w:szCs w:val="28"/>
          <w:lang w:eastAsia="ru-RU"/>
        </w:rPr>
        <w:t xml:space="preserve">Информация о банке </w:t>
      </w:r>
      <w:r w:rsidRPr="00AE35D6">
        <w:rPr>
          <w:rFonts w:ascii="Times New Roman" w:hAnsi="Times New Roman"/>
          <w:sz w:val="28"/>
          <w:szCs w:val="28"/>
        </w:rPr>
        <w:t xml:space="preserve">[Электронный ресурс] // Сбербанк России. 1997–2015. </w:t>
      </w:r>
      <w:r w:rsidRPr="00AE35D6">
        <w:rPr>
          <w:rFonts w:ascii="Times New Roman" w:hAnsi="Times New Roman"/>
          <w:sz w:val="28"/>
          <w:szCs w:val="28"/>
          <w:lang w:val="en-US"/>
        </w:rPr>
        <w:t>URL</w:t>
      </w:r>
      <w:r w:rsidRPr="00AE35D6">
        <w:rPr>
          <w:rFonts w:ascii="Times New Roman" w:hAnsi="Times New Roman"/>
          <w:sz w:val="28"/>
          <w:szCs w:val="28"/>
        </w:rPr>
        <w:t xml:space="preserve">: </w:t>
      </w:r>
      <w:r w:rsidRPr="00AE35D6">
        <w:rPr>
          <w:rFonts w:ascii="Times New Roman" w:hAnsi="Times New Roman"/>
          <w:sz w:val="28"/>
          <w:szCs w:val="28"/>
          <w:lang w:val="en-US"/>
        </w:rPr>
        <w:t>http</w:t>
      </w:r>
      <w:r w:rsidRPr="00AE35D6">
        <w:rPr>
          <w:rFonts w:ascii="Times New Roman" w:hAnsi="Times New Roman"/>
          <w:sz w:val="28"/>
          <w:szCs w:val="28"/>
        </w:rPr>
        <w:t>://</w:t>
      </w:r>
      <w:r w:rsidRPr="00AE35D6">
        <w:rPr>
          <w:rFonts w:ascii="Times New Roman" w:hAnsi="Times New Roman"/>
          <w:sz w:val="28"/>
          <w:szCs w:val="28"/>
          <w:lang w:val="en-US"/>
        </w:rPr>
        <w:t>www</w:t>
      </w:r>
      <w:r w:rsidRPr="00AE35D6">
        <w:rPr>
          <w:rFonts w:ascii="Times New Roman" w:hAnsi="Times New Roman"/>
          <w:sz w:val="28"/>
          <w:szCs w:val="28"/>
        </w:rPr>
        <w:t>.</w:t>
      </w:r>
      <w:proofErr w:type="spellStart"/>
      <w:r w:rsidRPr="00AE35D6">
        <w:rPr>
          <w:rFonts w:ascii="Times New Roman" w:hAnsi="Times New Roman"/>
          <w:sz w:val="28"/>
          <w:szCs w:val="28"/>
          <w:lang w:val="en-US"/>
        </w:rPr>
        <w:t>sberbank</w:t>
      </w:r>
      <w:proofErr w:type="spellEnd"/>
      <w:r w:rsidRPr="00AE35D6">
        <w:rPr>
          <w:rFonts w:ascii="Times New Roman" w:hAnsi="Times New Roman"/>
          <w:sz w:val="28"/>
          <w:szCs w:val="28"/>
        </w:rPr>
        <w:t>.</w:t>
      </w:r>
      <w:proofErr w:type="spellStart"/>
      <w:r w:rsidRPr="00AE35D6">
        <w:rPr>
          <w:rFonts w:ascii="Times New Roman" w:hAnsi="Times New Roman"/>
          <w:sz w:val="28"/>
          <w:szCs w:val="28"/>
          <w:lang w:val="en-US"/>
        </w:rPr>
        <w:t>ru</w:t>
      </w:r>
      <w:proofErr w:type="spellEnd"/>
      <w:r w:rsidRPr="00AE35D6">
        <w:rPr>
          <w:rFonts w:ascii="Times New Roman" w:hAnsi="Times New Roman"/>
          <w:sz w:val="28"/>
          <w:szCs w:val="28"/>
        </w:rPr>
        <w:t>/</w:t>
      </w:r>
      <w:proofErr w:type="spellStart"/>
      <w:r w:rsidRPr="00AE35D6">
        <w:rPr>
          <w:rFonts w:ascii="Times New Roman" w:hAnsi="Times New Roman"/>
          <w:sz w:val="28"/>
          <w:szCs w:val="28"/>
          <w:lang w:val="en-US"/>
        </w:rPr>
        <w:t>ru</w:t>
      </w:r>
      <w:proofErr w:type="spellEnd"/>
      <w:r w:rsidRPr="00AE35D6">
        <w:rPr>
          <w:rFonts w:ascii="Times New Roman" w:hAnsi="Times New Roman"/>
          <w:sz w:val="28"/>
          <w:szCs w:val="28"/>
        </w:rPr>
        <w:t>/</w:t>
      </w:r>
      <w:r w:rsidRPr="00AE35D6">
        <w:rPr>
          <w:rFonts w:ascii="Times New Roman" w:hAnsi="Times New Roman"/>
          <w:sz w:val="28"/>
          <w:szCs w:val="28"/>
          <w:lang w:val="en-US"/>
        </w:rPr>
        <w:t>about</w:t>
      </w:r>
      <w:r w:rsidRPr="00AE35D6">
        <w:rPr>
          <w:rFonts w:ascii="Times New Roman" w:hAnsi="Times New Roman"/>
          <w:sz w:val="28"/>
          <w:szCs w:val="28"/>
        </w:rPr>
        <w:t>/</w:t>
      </w:r>
      <w:r w:rsidRPr="00AE35D6">
        <w:rPr>
          <w:rFonts w:ascii="Times New Roman" w:hAnsi="Times New Roman"/>
          <w:sz w:val="28"/>
          <w:szCs w:val="28"/>
          <w:lang w:val="en-US"/>
        </w:rPr>
        <w:t>today</w:t>
      </w:r>
      <w:r w:rsidRPr="00AE35D6">
        <w:rPr>
          <w:rFonts w:ascii="Times New Roman" w:hAnsi="Times New Roman"/>
          <w:sz w:val="28"/>
          <w:szCs w:val="28"/>
        </w:rPr>
        <w:t xml:space="preserve"> (дата обращения: 17.02.2015). </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lang w:val="en-US"/>
        </w:rPr>
      </w:pPr>
      <w:r w:rsidRPr="00AE35D6">
        <w:rPr>
          <w:rFonts w:ascii="Times New Roman" w:eastAsia="Times New Roman" w:hAnsi="Times New Roman"/>
          <w:sz w:val="28"/>
          <w:szCs w:val="28"/>
          <w:lang w:eastAsia="ru-RU"/>
        </w:rPr>
        <w:t xml:space="preserve">Система корпоративного управления </w:t>
      </w:r>
      <w:r w:rsidRPr="00AE35D6">
        <w:rPr>
          <w:rFonts w:ascii="Times New Roman" w:hAnsi="Times New Roman"/>
          <w:sz w:val="28"/>
          <w:szCs w:val="28"/>
        </w:rPr>
        <w:t xml:space="preserve">[Электронный ресурс] // Сбербанк. </w:t>
      </w:r>
      <w:r w:rsidRPr="00D01B9E">
        <w:rPr>
          <w:rFonts w:ascii="Times New Roman" w:hAnsi="Times New Roman"/>
          <w:sz w:val="28"/>
          <w:szCs w:val="28"/>
          <w:lang w:val="en-US"/>
        </w:rPr>
        <w:t xml:space="preserve">1997–2015.  </w:t>
      </w:r>
      <w:r w:rsidRPr="00C077CC">
        <w:rPr>
          <w:rFonts w:ascii="Times New Roman" w:hAnsi="Times New Roman"/>
          <w:sz w:val="28"/>
          <w:szCs w:val="28"/>
          <w:lang w:val="en-US"/>
        </w:rPr>
        <w:t xml:space="preserve">URL: </w:t>
      </w:r>
      <w:r w:rsidRPr="00C077CC">
        <w:rPr>
          <w:rFonts w:ascii="Times New Roman" w:hAnsi="Times New Roman"/>
          <w:sz w:val="28"/>
          <w:szCs w:val="28"/>
          <w:lang w:val="en-US" w:eastAsia="ru-RU"/>
        </w:rPr>
        <w:t xml:space="preserve">http://data.sberbank.ru/tomsk/ru/investor_relations/ </w:t>
      </w:r>
      <w:proofErr w:type="spellStart"/>
      <w:r w:rsidRPr="00C077CC">
        <w:rPr>
          <w:rFonts w:ascii="Times New Roman" w:hAnsi="Times New Roman"/>
          <w:sz w:val="28"/>
          <w:szCs w:val="28"/>
          <w:lang w:val="en-US" w:eastAsia="ru-RU"/>
        </w:rPr>
        <w:t>corpmanagement</w:t>
      </w:r>
      <w:proofErr w:type="spellEnd"/>
      <w:r w:rsidRPr="00C077CC">
        <w:rPr>
          <w:rFonts w:ascii="Times New Roman" w:hAnsi="Times New Roman"/>
          <w:sz w:val="28"/>
          <w:szCs w:val="28"/>
          <w:lang w:val="en-US" w:eastAsia="ru-RU"/>
        </w:rPr>
        <w:t>/</w:t>
      </w:r>
      <w:proofErr w:type="spellStart"/>
      <w:r w:rsidRPr="00C077CC">
        <w:rPr>
          <w:rFonts w:ascii="Times New Roman" w:hAnsi="Times New Roman"/>
          <w:sz w:val="28"/>
          <w:szCs w:val="28"/>
          <w:lang w:val="en-US" w:eastAsia="ru-RU"/>
        </w:rPr>
        <w:t>corpmanagement_system</w:t>
      </w:r>
      <w:proofErr w:type="spellEnd"/>
      <w:r w:rsidRPr="00C077CC">
        <w:rPr>
          <w:rFonts w:ascii="Times New Roman" w:hAnsi="Times New Roman"/>
          <w:sz w:val="28"/>
          <w:szCs w:val="28"/>
          <w:lang w:val="en-US" w:eastAsia="ru-RU"/>
        </w:rPr>
        <w:t>/</w:t>
      </w:r>
      <w:proofErr w:type="gramStart"/>
      <w:r w:rsidRPr="00C077CC">
        <w:rPr>
          <w:rFonts w:ascii="Times New Roman" w:hAnsi="Times New Roman"/>
          <w:sz w:val="28"/>
          <w:szCs w:val="28"/>
          <w:lang w:val="en-US" w:eastAsia="ru-RU"/>
        </w:rPr>
        <w:t>?base</w:t>
      </w:r>
      <w:proofErr w:type="gramEnd"/>
      <w:r w:rsidRPr="00C077CC">
        <w:rPr>
          <w:rFonts w:ascii="Times New Roman" w:hAnsi="Times New Roman"/>
          <w:sz w:val="28"/>
          <w:szCs w:val="28"/>
          <w:lang w:val="en-US" w:eastAsia="ru-RU"/>
        </w:rPr>
        <w:t>=beta</w:t>
      </w:r>
      <w:r w:rsidRPr="00AE35D6">
        <w:rPr>
          <w:rFonts w:ascii="Times New Roman" w:hAnsi="Times New Roman"/>
          <w:sz w:val="28"/>
          <w:szCs w:val="28"/>
          <w:lang w:val="en-US"/>
        </w:rPr>
        <w:t xml:space="preserve"> (</w:t>
      </w:r>
      <w:r w:rsidRPr="00AE35D6">
        <w:rPr>
          <w:rFonts w:ascii="Times New Roman" w:hAnsi="Times New Roman"/>
          <w:sz w:val="28"/>
          <w:szCs w:val="28"/>
        </w:rPr>
        <w:t>дата</w:t>
      </w:r>
      <w:r w:rsidRPr="00AE35D6">
        <w:rPr>
          <w:rFonts w:ascii="Times New Roman" w:hAnsi="Times New Roman"/>
          <w:sz w:val="28"/>
          <w:szCs w:val="28"/>
          <w:lang w:val="en-US"/>
        </w:rPr>
        <w:t xml:space="preserve"> </w:t>
      </w:r>
      <w:r w:rsidRPr="00AE35D6">
        <w:rPr>
          <w:rFonts w:ascii="Times New Roman" w:hAnsi="Times New Roman"/>
          <w:sz w:val="28"/>
          <w:szCs w:val="28"/>
        </w:rPr>
        <w:t>обращения</w:t>
      </w:r>
      <w:r w:rsidRPr="00AE35D6">
        <w:rPr>
          <w:rFonts w:ascii="Times New Roman" w:hAnsi="Times New Roman"/>
          <w:sz w:val="28"/>
          <w:szCs w:val="28"/>
          <w:lang w:val="en-US"/>
        </w:rPr>
        <w:t>: 17.02.2015).</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rPr>
      </w:pPr>
      <w:proofErr w:type="spellStart"/>
      <w:r w:rsidRPr="00AE35D6">
        <w:rPr>
          <w:rFonts w:ascii="Times New Roman" w:hAnsi="Times New Roman"/>
          <w:sz w:val="28"/>
          <w:szCs w:val="28"/>
        </w:rPr>
        <w:t>Батырбиев</w:t>
      </w:r>
      <w:proofErr w:type="spellEnd"/>
      <w:r w:rsidRPr="00AE35D6">
        <w:rPr>
          <w:rFonts w:ascii="Times New Roman" w:hAnsi="Times New Roman"/>
          <w:sz w:val="28"/>
          <w:szCs w:val="28"/>
        </w:rPr>
        <w:t xml:space="preserve"> Т.Б. О некоторых аспектах понятия устойчивость предприятия</w:t>
      </w:r>
      <w:r w:rsidRPr="00AE35D6">
        <w:rPr>
          <w:rFonts w:ascii="Times New Roman" w:hAnsi="Times New Roman"/>
          <w:spacing w:val="8"/>
          <w:sz w:val="28"/>
          <w:szCs w:val="28"/>
        </w:rPr>
        <w:t xml:space="preserve"> // </w:t>
      </w:r>
      <w:r w:rsidRPr="00AE35D6">
        <w:rPr>
          <w:rFonts w:ascii="Times New Roman" w:hAnsi="Times New Roman"/>
          <w:sz w:val="28"/>
          <w:szCs w:val="28"/>
        </w:rPr>
        <w:t xml:space="preserve">Актуальные проблемы управления конкурентоспособностью региона: сб. статей регион. </w:t>
      </w:r>
      <w:proofErr w:type="spellStart"/>
      <w:r w:rsidRPr="00AE35D6">
        <w:rPr>
          <w:rFonts w:ascii="Times New Roman" w:hAnsi="Times New Roman"/>
          <w:sz w:val="28"/>
          <w:szCs w:val="28"/>
        </w:rPr>
        <w:t>науч</w:t>
      </w:r>
      <w:proofErr w:type="gramStart"/>
      <w:r w:rsidRPr="00AE35D6">
        <w:rPr>
          <w:rFonts w:ascii="Times New Roman" w:hAnsi="Times New Roman"/>
          <w:sz w:val="28"/>
          <w:szCs w:val="28"/>
        </w:rPr>
        <w:t>.</w:t>
      </w:r>
      <w:r w:rsidR="0039282C">
        <w:rPr>
          <w:rFonts w:ascii="Times New Roman" w:hAnsi="Times New Roman"/>
          <w:sz w:val="28"/>
          <w:szCs w:val="28"/>
        </w:rPr>
        <w:t>-</w:t>
      </w:r>
      <w:proofErr w:type="gramEnd"/>
      <w:r w:rsidRPr="00AE35D6">
        <w:rPr>
          <w:rFonts w:ascii="Times New Roman" w:hAnsi="Times New Roman"/>
          <w:sz w:val="28"/>
          <w:szCs w:val="28"/>
        </w:rPr>
        <w:t>практ</w:t>
      </w:r>
      <w:proofErr w:type="spellEnd"/>
      <w:r w:rsidRPr="00AE35D6">
        <w:rPr>
          <w:rFonts w:ascii="Times New Roman" w:hAnsi="Times New Roman"/>
          <w:sz w:val="28"/>
          <w:szCs w:val="28"/>
        </w:rPr>
        <w:t xml:space="preserve">. </w:t>
      </w:r>
      <w:proofErr w:type="spellStart"/>
      <w:r w:rsidRPr="00AE35D6">
        <w:rPr>
          <w:rFonts w:ascii="Times New Roman" w:hAnsi="Times New Roman"/>
          <w:sz w:val="28"/>
          <w:szCs w:val="28"/>
        </w:rPr>
        <w:t>конф</w:t>
      </w:r>
      <w:proofErr w:type="spellEnd"/>
      <w:r w:rsidRPr="00AE35D6">
        <w:rPr>
          <w:rFonts w:ascii="Times New Roman" w:hAnsi="Times New Roman"/>
          <w:sz w:val="28"/>
          <w:szCs w:val="28"/>
        </w:rPr>
        <w:t>., 20–21 дек. 2011 г. Махачкала: ДГТУ, 2011. С. 25–27.</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rPr>
      </w:pPr>
      <w:proofErr w:type="spellStart"/>
      <w:r w:rsidRPr="00AE35D6">
        <w:rPr>
          <w:rFonts w:ascii="Times New Roman" w:hAnsi="Times New Roman"/>
          <w:sz w:val="28"/>
          <w:szCs w:val="28"/>
        </w:rPr>
        <w:t>Каирова</w:t>
      </w:r>
      <w:proofErr w:type="spellEnd"/>
      <w:r w:rsidRPr="00AE35D6">
        <w:rPr>
          <w:rFonts w:ascii="Times New Roman" w:hAnsi="Times New Roman"/>
          <w:sz w:val="28"/>
          <w:szCs w:val="28"/>
        </w:rPr>
        <w:t xml:space="preserve"> Ф.А., </w:t>
      </w:r>
      <w:proofErr w:type="spellStart"/>
      <w:r w:rsidRPr="00AE35D6">
        <w:rPr>
          <w:rFonts w:ascii="Times New Roman" w:hAnsi="Times New Roman"/>
          <w:sz w:val="28"/>
          <w:szCs w:val="28"/>
        </w:rPr>
        <w:t>Карсанова</w:t>
      </w:r>
      <w:proofErr w:type="spellEnd"/>
      <w:r w:rsidRPr="00AE35D6">
        <w:rPr>
          <w:rFonts w:ascii="Times New Roman" w:hAnsi="Times New Roman"/>
          <w:sz w:val="28"/>
          <w:szCs w:val="28"/>
        </w:rPr>
        <w:t xml:space="preserve"> З.К. Вопросы обеспечения финансовой устойчивости банковской системы в России // Современные проблемы науки и образования. URL:</w:t>
      </w:r>
      <w:r w:rsidRPr="00C077CC">
        <w:rPr>
          <w:rFonts w:ascii="Times New Roman" w:hAnsi="Times New Roman"/>
          <w:sz w:val="28"/>
          <w:szCs w:val="28"/>
        </w:rPr>
        <w:t>www.science–education.ru/121–17093</w:t>
      </w:r>
      <w:r w:rsidRPr="00AE35D6">
        <w:rPr>
          <w:rFonts w:ascii="Times New Roman" w:hAnsi="Times New Roman"/>
          <w:sz w:val="28"/>
          <w:szCs w:val="28"/>
        </w:rPr>
        <w:t xml:space="preserve"> (дата обращения: 22.02.2015).</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rPr>
      </w:pPr>
      <w:r w:rsidRPr="00AE35D6">
        <w:rPr>
          <w:rFonts w:ascii="Times New Roman" w:hAnsi="Times New Roman"/>
          <w:sz w:val="28"/>
          <w:szCs w:val="28"/>
        </w:rPr>
        <w:t>Об оценке экономического положения банков: Указание Банка России от 30.04.2008 N 2005–У (ред. от 15.12.2014) (Зарегистрировано в Минюсте России 26.05.2008 N 11755)</w:t>
      </w:r>
      <w:r>
        <w:rPr>
          <w:rFonts w:ascii="Times New Roman" w:hAnsi="Times New Roman"/>
          <w:sz w:val="28"/>
          <w:szCs w:val="28"/>
        </w:rPr>
        <w:t xml:space="preserve"> </w:t>
      </w:r>
      <w:r w:rsidRPr="00AE35D6">
        <w:rPr>
          <w:rFonts w:ascii="Times New Roman" w:hAnsi="Times New Roman"/>
          <w:sz w:val="28"/>
          <w:szCs w:val="28"/>
        </w:rPr>
        <w:t xml:space="preserve">[Электронный ресурс] // </w:t>
      </w:r>
      <w:proofErr w:type="spellStart"/>
      <w:r>
        <w:rPr>
          <w:rFonts w:ascii="Times New Roman" w:hAnsi="Times New Roman"/>
          <w:sz w:val="28"/>
          <w:szCs w:val="28"/>
        </w:rPr>
        <w:t>КонсультантПлюс</w:t>
      </w:r>
      <w:proofErr w:type="spellEnd"/>
      <w:r>
        <w:rPr>
          <w:rFonts w:ascii="Times New Roman" w:hAnsi="Times New Roman"/>
          <w:sz w:val="28"/>
          <w:szCs w:val="28"/>
        </w:rPr>
        <w:t xml:space="preserve">. 1997–2015. </w:t>
      </w:r>
      <w:r w:rsidRPr="00AE35D6">
        <w:rPr>
          <w:rFonts w:ascii="Times New Roman" w:hAnsi="Times New Roman"/>
          <w:sz w:val="28"/>
          <w:szCs w:val="28"/>
          <w:lang w:val="en-US"/>
        </w:rPr>
        <w:t>URL</w:t>
      </w:r>
      <w:r>
        <w:rPr>
          <w:rFonts w:ascii="Times New Roman" w:hAnsi="Times New Roman"/>
          <w:sz w:val="28"/>
          <w:szCs w:val="28"/>
        </w:rPr>
        <w:t xml:space="preserve">: </w:t>
      </w:r>
      <w:r w:rsidRPr="00C077CC">
        <w:rPr>
          <w:rFonts w:ascii="Times New Roman" w:hAnsi="Times New Roman"/>
          <w:sz w:val="28"/>
          <w:szCs w:val="28"/>
          <w:lang w:val="en-US"/>
        </w:rPr>
        <w:t>http</w:t>
      </w:r>
      <w:r w:rsidRPr="00C077CC">
        <w:rPr>
          <w:rFonts w:ascii="Times New Roman" w:hAnsi="Times New Roman"/>
          <w:sz w:val="28"/>
          <w:szCs w:val="28"/>
        </w:rPr>
        <w:t>://</w:t>
      </w:r>
      <w:r w:rsidRPr="00C077CC">
        <w:rPr>
          <w:rFonts w:ascii="Times New Roman" w:hAnsi="Times New Roman"/>
          <w:sz w:val="28"/>
          <w:szCs w:val="28"/>
          <w:lang w:val="en-US"/>
        </w:rPr>
        <w:t>www</w:t>
      </w:r>
      <w:r w:rsidRPr="00C077CC">
        <w:rPr>
          <w:rFonts w:ascii="Times New Roman" w:hAnsi="Times New Roman"/>
          <w:sz w:val="28"/>
          <w:szCs w:val="28"/>
        </w:rPr>
        <w:t>.</w:t>
      </w:r>
      <w:r w:rsidRPr="00C077CC">
        <w:rPr>
          <w:rFonts w:ascii="Times New Roman" w:hAnsi="Times New Roman"/>
          <w:sz w:val="28"/>
          <w:szCs w:val="28"/>
          <w:lang w:val="en-US"/>
        </w:rPr>
        <w:t>consultant</w:t>
      </w:r>
      <w:r w:rsidRPr="00C077CC">
        <w:rPr>
          <w:rFonts w:ascii="Times New Roman" w:hAnsi="Times New Roman"/>
          <w:sz w:val="28"/>
          <w:szCs w:val="28"/>
        </w:rPr>
        <w:t>.</w:t>
      </w:r>
      <w:proofErr w:type="spellStart"/>
      <w:r w:rsidRPr="00C077CC">
        <w:rPr>
          <w:rFonts w:ascii="Times New Roman" w:hAnsi="Times New Roman"/>
          <w:sz w:val="28"/>
          <w:szCs w:val="28"/>
          <w:lang w:val="en-US"/>
        </w:rPr>
        <w:t>ru</w:t>
      </w:r>
      <w:proofErr w:type="spellEnd"/>
      <w:r w:rsidRPr="00C077CC">
        <w:rPr>
          <w:rFonts w:ascii="Times New Roman" w:hAnsi="Times New Roman"/>
          <w:sz w:val="28"/>
          <w:szCs w:val="28"/>
        </w:rPr>
        <w:t>/</w:t>
      </w:r>
      <w:r w:rsidRPr="00C077CC">
        <w:rPr>
          <w:rFonts w:ascii="Times New Roman" w:hAnsi="Times New Roman"/>
          <w:sz w:val="28"/>
          <w:szCs w:val="28"/>
          <w:lang w:val="en-US"/>
        </w:rPr>
        <w:t>document</w:t>
      </w:r>
      <w:r w:rsidRPr="00C077CC">
        <w:rPr>
          <w:rFonts w:ascii="Times New Roman" w:hAnsi="Times New Roman"/>
          <w:sz w:val="28"/>
          <w:szCs w:val="28"/>
        </w:rPr>
        <w:t>/</w:t>
      </w:r>
      <w:r w:rsidRPr="00AE35D6">
        <w:rPr>
          <w:rFonts w:ascii="Times New Roman" w:hAnsi="Times New Roman"/>
          <w:sz w:val="28"/>
          <w:szCs w:val="28"/>
        </w:rPr>
        <w:t xml:space="preserve"> </w:t>
      </w:r>
      <w:r>
        <w:rPr>
          <w:rFonts w:ascii="Times New Roman" w:hAnsi="Times New Roman"/>
          <w:sz w:val="28"/>
          <w:szCs w:val="28"/>
          <w:lang w:val="en-US"/>
        </w:rPr>
        <w:t>cons</w:t>
      </w:r>
      <w:r w:rsidRPr="00AE35D6">
        <w:rPr>
          <w:rFonts w:ascii="Times New Roman" w:hAnsi="Times New Roman"/>
          <w:sz w:val="28"/>
          <w:szCs w:val="28"/>
        </w:rPr>
        <w:t>_</w:t>
      </w:r>
      <w:r>
        <w:rPr>
          <w:rFonts w:ascii="Times New Roman" w:hAnsi="Times New Roman"/>
          <w:sz w:val="28"/>
          <w:szCs w:val="28"/>
          <w:lang w:val="en-US"/>
        </w:rPr>
        <w:t>doc</w:t>
      </w:r>
      <w:r w:rsidRPr="00AE35D6">
        <w:rPr>
          <w:rFonts w:ascii="Times New Roman" w:hAnsi="Times New Roman"/>
          <w:sz w:val="28"/>
          <w:szCs w:val="28"/>
        </w:rPr>
        <w:t>_</w:t>
      </w:r>
      <w:r>
        <w:rPr>
          <w:rFonts w:ascii="Times New Roman" w:hAnsi="Times New Roman"/>
          <w:sz w:val="28"/>
          <w:szCs w:val="28"/>
          <w:lang w:val="en-US"/>
        </w:rPr>
        <w:t>LAW</w:t>
      </w:r>
      <w:r w:rsidRPr="00AE35D6">
        <w:rPr>
          <w:rFonts w:ascii="Times New Roman" w:hAnsi="Times New Roman"/>
          <w:sz w:val="28"/>
          <w:szCs w:val="28"/>
        </w:rPr>
        <w:t xml:space="preserve">_175061 (дата обращения: 17.02.2015). </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lang w:val="en-US"/>
        </w:rPr>
      </w:pPr>
      <w:r w:rsidRPr="00AE35D6">
        <w:rPr>
          <w:rFonts w:ascii="Times New Roman" w:hAnsi="Times New Roman"/>
          <w:sz w:val="28"/>
          <w:szCs w:val="28"/>
        </w:rPr>
        <w:t xml:space="preserve">Годовой отчет Сбербанка России 2010 г. [Электронный ресурс] // Сбербанк. </w:t>
      </w:r>
      <w:r w:rsidRPr="00AE35D6">
        <w:rPr>
          <w:rFonts w:ascii="Times New Roman" w:hAnsi="Times New Roman"/>
          <w:sz w:val="28"/>
          <w:szCs w:val="28"/>
          <w:lang w:val="en-US"/>
        </w:rPr>
        <w:t xml:space="preserve">1997–2015.  </w:t>
      </w:r>
      <w:r w:rsidRPr="00D01B9E">
        <w:rPr>
          <w:rFonts w:ascii="Times New Roman" w:hAnsi="Times New Roman"/>
          <w:sz w:val="28"/>
          <w:szCs w:val="28"/>
          <w:lang w:val="en-US"/>
        </w:rPr>
        <w:t xml:space="preserve">URL: </w:t>
      </w:r>
      <w:r w:rsidRPr="00D01B9E">
        <w:rPr>
          <w:rFonts w:ascii="Times New Roman" w:hAnsi="Times New Roman"/>
          <w:sz w:val="28"/>
          <w:szCs w:val="28"/>
          <w:lang w:val="en-US" w:eastAsia="ru-RU"/>
        </w:rPr>
        <w:t xml:space="preserve">http://data.sberbank.ru/tomsk/ru/investor_relations/ </w:t>
      </w:r>
      <w:proofErr w:type="spellStart"/>
      <w:r w:rsidRPr="00D01B9E">
        <w:rPr>
          <w:rFonts w:ascii="Times New Roman" w:hAnsi="Times New Roman"/>
          <w:sz w:val="28"/>
          <w:szCs w:val="28"/>
          <w:lang w:val="en-US" w:eastAsia="ru-RU"/>
        </w:rPr>
        <w:t>corpmanagement</w:t>
      </w:r>
      <w:proofErr w:type="spellEnd"/>
      <w:r w:rsidRPr="00D01B9E">
        <w:rPr>
          <w:rFonts w:ascii="Times New Roman" w:hAnsi="Times New Roman"/>
          <w:sz w:val="28"/>
          <w:szCs w:val="28"/>
          <w:lang w:val="en-US" w:eastAsia="ru-RU"/>
        </w:rPr>
        <w:t>/</w:t>
      </w:r>
      <w:proofErr w:type="spellStart"/>
      <w:r w:rsidRPr="00D01B9E">
        <w:rPr>
          <w:rFonts w:ascii="Times New Roman" w:hAnsi="Times New Roman"/>
          <w:sz w:val="28"/>
          <w:szCs w:val="28"/>
          <w:lang w:val="en-US" w:eastAsia="ru-RU"/>
        </w:rPr>
        <w:t>corpmanagement_system</w:t>
      </w:r>
      <w:proofErr w:type="spellEnd"/>
      <w:r w:rsidRPr="00D01B9E">
        <w:rPr>
          <w:rFonts w:ascii="Times New Roman" w:hAnsi="Times New Roman"/>
          <w:sz w:val="28"/>
          <w:szCs w:val="28"/>
          <w:lang w:val="en-US" w:eastAsia="ru-RU"/>
        </w:rPr>
        <w:t>/</w:t>
      </w:r>
      <w:proofErr w:type="gramStart"/>
      <w:r w:rsidRPr="00D01B9E">
        <w:rPr>
          <w:rFonts w:ascii="Times New Roman" w:hAnsi="Times New Roman"/>
          <w:sz w:val="28"/>
          <w:szCs w:val="28"/>
          <w:lang w:val="en-US" w:eastAsia="ru-RU"/>
        </w:rPr>
        <w:t>?base</w:t>
      </w:r>
      <w:proofErr w:type="gramEnd"/>
      <w:r w:rsidRPr="00D01B9E">
        <w:rPr>
          <w:rFonts w:ascii="Times New Roman" w:hAnsi="Times New Roman"/>
          <w:sz w:val="28"/>
          <w:szCs w:val="28"/>
          <w:lang w:val="en-US" w:eastAsia="ru-RU"/>
        </w:rPr>
        <w:t>=beta</w:t>
      </w:r>
      <w:r w:rsidRPr="00C077CC">
        <w:rPr>
          <w:rFonts w:ascii="Times New Roman" w:hAnsi="Times New Roman"/>
          <w:sz w:val="28"/>
          <w:szCs w:val="28"/>
          <w:lang w:val="en-US" w:eastAsia="ru-RU"/>
        </w:rPr>
        <w:t xml:space="preserve"> </w:t>
      </w:r>
      <w:r w:rsidRPr="00AE35D6">
        <w:rPr>
          <w:rFonts w:ascii="Times New Roman" w:hAnsi="Times New Roman"/>
          <w:sz w:val="28"/>
          <w:szCs w:val="28"/>
          <w:lang w:val="en-US"/>
        </w:rPr>
        <w:t>(</w:t>
      </w:r>
      <w:r w:rsidRPr="00AE35D6">
        <w:rPr>
          <w:rFonts w:ascii="Times New Roman" w:hAnsi="Times New Roman"/>
          <w:sz w:val="28"/>
          <w:szCs w:val="28"/>
        </w:rPr>
        <w:t>дата</w:t>
      </w:r>
      <w:r w:rsidRPr="00AE35D6">
        <w:rPr>
          <w:rFonts w:ascii="Times New Roman" w:hAnsi="Times New Roman"/>
          <w:sz w:val="28"/>
          <w:szCs w:val="28"/>
          <w:lang w:val="en-US"/>
        </w:rPr>
        <w:t xml:space="preserve"> </w:t>
      </w:r>
      <w:r w:rsidRPr="00AE35D6">
        <w:rPr>
          <w:rFonts w:ascii="Times New Roman" w:hAnsi="Times New Roman"/>
          <w:sz w:val="28"/>
          <w:szCs w:val="28"/>
        </w:rPr>
        <w:t>обращения</w:t>
      </w:r>
      <w:r w:rsidRPr="00AE35D6">
        <w:rPr>
          <w:rFonts w:ascii="Times New Roman" w:hAnsi="Times New Roman"/>
          <w:sz w:val="28"/>
          <w:szCs w:val="28"/>
          <w:lang w:val="en-US"/>
        </w:rPr>
        <w:t>: 24.02.2015).</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lang w:val="en-US"/>
        </w:rPr>
      </w:pPr>
      <w:r w:rsidRPr="00AE35D6">
        <w:rPr>
          <w:rFonts w:ascii="Times New Roman" w:hAnsi="Times New Roman"/>
          <w:sz w:val="28"/>
          <w:szCs w:val="28"/>
        </w:rPr>
        <w:t xml:space="preserve">Годовой отчет Сбербанка России 2011 г. [Электронный ресурс] // Сбербанк. </w:t>
      </w:r>
      <w:r w:rsidRPr="00AE35D6">
        <w:rPr>
          <w:rFonts w:ascii="Times New Roman" w:hAnsi="Times New Roman"/>
          <w:sz w:val="28"/>
          <w:szCs w:val="28"/>
          <w:lang w:val="en-US"/>
        </w:rPr>
        <w:t xml:space="preserve">1997–2015.  </w:t>
      </w:r>
      <w:r w:rsidRPr="00C077CC">
        <w:rPr>
          <w:rFonts w:ascii="Times New Roman" w:hAnsi="Times New Roman"/>
          <w:sz w:val="28"/>
          <w:szCs w:val="28"/>
          <w:lang w:val="en-US"/>
        </w:rPr>
        <w:t xml:space="preserve">URL: </w:t>
      </w:r>
      <w:r w:rsidRPr="00C077CC">
        <w:rPr>
          <w:rFonts w:ascii="Times New Roman" w:hAnsi="Times New Roman"/>
          <w:sz w:val="28"/>
          <w:szCs w:val="28"/>
          <w:lang w:val="en-US" w:eastAsia="ru-RU"/>
        </w:rPr>
        <w:t xml:space="preserve">http://data.sberbank.ru/tomsk/ru/investor_relations/ </w:t>
      </w:r>
      <w:proofErr w:type="spellStart"/>
      <w:r w:rsidRPr="00C077CC">
        <w:rPr>
          <w:rFonts w:ascii="Times New Roman" w:hAnsi="Times New Roman"/>
          <w:sz w:val="28"/>
          <w:szCs w:val="28"/>
          <w:lang w:val="en-US" w:eastAsia="ru-RU"/>
        </w:rPr>
        <w:t>corpmanagement</w:t>
      </w:r>
      <w:proofErr w:type="spellEnd"/>
      <w:r w:rsidRPr="00C077CC">
        <w:rPr>
          <w:rFonts w:ascii="Times New Roman" w:hAnsi="Times New Roman"/>
          <w:sz w:val="28"/>
          <w:szCs w:val="28"/>
          <w:lang w:val="en-US" w:eastAsia="ru-RU"/>
        </w:rPr>
        <w:t>/</w:t>
      </w:r>
      <w:proofErr w:type="spellStart"/>
      <w:r w:rsidRPr="00C077CC">
        <w:rPr>
          <w:rFonts w:ascii="Times New Roman" w:hAnsi="Times New Roman"/>
          <w:sz w:val="28"/>
          <w:szCs w:val="28"/>
          <w:lang w:val="en-US" w:eastAsia="ru-RU"/>
        </w:rPr>
        <w:t>corpmanagement_system</w:t>
      </w:r>
      <w:proofErr w:type="spellEnd"/>
      <w:r w:rsidRPr="00C077CC">
        <w:rPr>
          <w:rFonts w:ascii="Times New Roman" w:hAnsi="Times New Roman"/>
          <w:sz w:val="28"/>
          <w:szCs w:val="28"/>
          <w:lang w:val="en-US" w:eastAsia="ru-RU"/>
        </w:rPr>
        <w:t>/</w:t>
      </w:r>
      <w:proofErr w:type="gramStart"/>
      <w:r w:rsidRPr="00C077CC">
        <w:rPr>
          <w:rFonts w:ascii="Times New Roman" w:hAnsi="Times New Roman"/>
          <w:sz w:val="28"/>
          <w:szCs w:val="28"/>
          <w:lang w:val="en-US" w:eastAsia="ru-RU"/>
        </w:rPr>
        <w:t>?base</w:t>
      </w:r>
      <w:proofErr w:type="gramEnd"/>
      <w:r w:rsidRPr="00C077CC">
        <w:rPr>
          <w:rFonts w:ascii="Times New Roman" w:hAnsi="Times New Roman"/>
          <w:sz w:val="28"/>
          <w:szCs w:val="28"/>
          <w:lang w:val="en-US" w:eastAsia="ru-RU"/>
        </w:rPr>
        <w:t>=beta</w:t>
      </w:r>
      <w:r w:rsidRPr="00AE35D6">
        <w:rPr>
          <w:rFonts w:ascii="Times New Roman" w:hAnsi="Times New Roman"/>
          <w:sz w:val="28"/>
          <w:szCs w:val="28"/>
          <w:lang w:val="en-US"/>
        </w:rPr>
        <w:t xml:space="preserve"> (</w:t>
      </w:r>
      <w:r w:rsidRPr="00AE35D6">
        <w:rPr>
          <w:rFonts w:ascii="Times New Roman" w:hAnsi="Times New Roman"/>
          <w:sz w:val="28"/>
          <w:szCs w:val="28"/>
        </w:rPr>
        <w:t>дата</w:t>
      </w:r>
      <w:r w:rsidRPr="00AE35D6">
        <w:rPr>
          <w:rFonts w:ascii="Times New Roman" w:hAnsi="Times New Roman"/>
          <w:sz w:val="28"/>
          <w:szCs w:val="28"/>
          <w:lang w:val="en-US"/>
        </w:rPr>
        <w:t xml:space="preserve"> </w:t>
      </w:r>
      <w:r w:rsidRPr="00AE35D6">
        <w:rPr>
          <w:rFonts w:ascii="Times New Roman" w:hAnsi="Times New Roman"/>
          <w:sz w:val="28"/>
          <w:szCs w:val="28"/>
        </w:rPr>
        <w:t>обращения</w:t>
      </w:r>
      <w:r w:rsidRPr="00AE35D6">
        <w:rPr>
          <w:rFonts w:ascii="Times New Roman" w:hAnsi="Times New Roman"/>
          <w:sz w:val="28"/>
          <w:szCs w:val="28"/>
          <w:lang w:val="en-US"/>
        </w:rPr>
        <w:t>: 24.02.2015).</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lang w:val="en-US"/>
        </w:rPr>
      </w:pPr>
      <w:r w:rsidRPr="00AE35D6">
        <w:rPr>
          <w:rFonts w:ascii="Times New Roman" w:hAnsi="Times New Roman"/>
          <w:sz w:val="28"/>
          <w:szCs w:val="28"/>
        </w:rPr>
        <w:lastRenderedPageBreak/>
        <w:t xml:space="preserve">Годовой отчет Сбербанка России 2012 г. [Электронный ресурс] // Сбербанк. </w:t>
      </w:r>
      <w:r w:rsidRPr="00AE35D6">
        <w:rPr>
          <w:rFonts w:ascii="Times New Roman" w:hAnsi="Times New Roman"/>
          <w:sz w:val="28"/>
          <w:szCs w:val="28"/>
          <w:lang w:val="en-US"/>
        </w:rPr>
        <w:t xml:space="preserve">1997–2015.  </w:t>
      </w:r>
      <w:r w:rsidRPr="00D01B9E">
        <w:rPr>
          <w:rFonts w:ascii="Times New Roman" w:hAnsi="Times New Roman"/>
          <w:sz w:val="28"/>
          <w:szCs w:val="28"/>
          <w:lang w:val="en-US"/>
        </w:rPr>
        <w:t xml:space="preserve">URL: </w:t>
      </w:r>
      <w:r w:rsidRPr="00D01B9E">
        <w:rPr>
          <w:rFonts w:ascii="Times New Roman" w:hAnsi="Times New Roman"/>
          <w:sz w:val="28"/>
          <w:szCs w:val="28"/>
          <w:lang w:val="en-US" w:eastAsia="ru-RU"/>
        </w:rPr>
        <w:t xml:space="preserve">http://data.sberbank.ru/tomsk/ru/investor_relations/ </w:t>
      </w:r>
      <w:proofErr w:type="spellStart"/>
      <w:r w:rsidRPr="00D01B9E">
        <w:rPr>
          <w:rFonts w:ascii="Times New Roman" w:hAnsi="Times New Roman"/>
          <w:sz w:val="28"/>
          <w:szCs w:val="28"/>
          <w:lang w:val="en-US" w:eastAsia="ru-RU"/>
        </w:rPr>
        <w:t>corpmanagement</w:t>
      </w:r>
      <w:proofErr w:type="spellEnd"/>
      <w:r w:rsidRPr="00D01B9E">
        <w:rPr>
          <w:rFonts w:ascii="Times New Roman" w:hAnsi="Times New Roman"/>
          <w:sz w:val="28"/>
          <w:szCs w:val="28"/>
          <w:lang w:val="en-US" w:eastAsia="ru-RU"/>
        </w:rPr>
        <w:t>/</w:t>
      </w:r>
      <w:proofErr w:type="spellStart"/>
      <w:r w:rsidRPr="00D01B9E">
        <w:rPr>
          <w:rFonts w:ascii="Times New Roman" w:hAnsi="Times New Roman"/>
          <w:sz w:val="28"/>
          <w:szCs w:val="28"/>
          <w:lang w:val="en-US" w:eastAsia="ru-RU"/>
        </w:rPr>
        <w:t>corpmanagement_system</w:t>
      </w:r>
      <w:proofErr w:type="spellEnd"/>
      <w:r w:rsidRPr="00D01B9E">
        <w:rPr>
          <w:rFonts w:ascii="Times New Roman" w:hAnsi="Times New Roman"/>
          <w:sz w:val="28"/>
          <w:szCs w:val="28"/>
          <w:lang w:val="en-US" w:eastAsia="ru-RU"/>
        </w:rPr>
        <w:t>/</w:t>
      </w:r>
      <w:proofErr w:type="gramStart"/>
      <w:r w:rsidRPr="00D01B9E">
        <w:rPr>
          <w:rFonts w:ascii="Times New Roman" w:hAnsi="Times New Roman"/>
          <w:sz w:val="28"/>
          <w:szCs w:val="28"/>
          <w:lang w:val="en-US" w:eastAsia="ru-RU"/>
        </w:rPr>
        <w:t>?base</w:t>
      </w:r>
      <w:proofErr w:type="gramEnd"/>
      <w:r w:rsidRPr="00D01B9E">
        <w:rPr>
          <w:rFonts w:ascii="Times New Roman" w:hAnsi="Times New Roman"/>
          <w:sz w:val="28"/>
          <w:szCs w:val="28"/>
          <w:lang w:val="en-US" w:eastAsia="ru-RU"/>
        </w:rPr>
        <w:t>=beta</w:t>
      </w:r>
      <w:r w:rsidRPr="00AE35D6">
        <w:rPr>
          <w:rFonts w:ascii="Times New Roman" w:hAnsi="Times New Roman"/>
          <w:sz w:val="28"/>
          <w:szCs w:val="28"/>
          <w:lang w:val="en-US"/>
        </w:rPr>
        <w:t xml:space="preserve"> (</w:t>
      </w:r>
      <w:r w:rsidRPr="00AE35D6">
        <w:rPr>
          <w:rFonts w:ascii="Times New Roman" w:hAnsi="Times New Roman"/>
          <w:sz w:val="28"/>
          <w:szCs w:val="28"/>
        </w:rPr>
        <w:t>дата</w:t>
      </w:r>
      <w:r w:rsidRPr="00AE35D6">
        <w:rPr>
          <w:rFonts w:ascii="Times New Roman" w:hAnsi="Times New Roman"/>
          <w:sz w:val="28"/>
          <w:szCs w:val="28"/>
          <w:lang w:val="en-US"/>
        </w:rPr>
        <w:t xml:space="preserve"> </w:t>
      </w:r>
      <w:r w:rsidRPr="00AE35D6">
        <w:rPr>
          <w:rFonts w:ascii="Times New Roman" w:hAnsi="Times New Roman"/>
          <w:sz w:val="28"/>
          <w:szCs w:val="28"/>
        </w:rPr>
        <w:t>обращения</w:t>
      </w:r>
      <w:r w:rsidRPr="00AE35D6">
        <w:rPr>
          <w:rFonts w:ascii="Times New Roman" w:hAnsi="Times New Roman"/>
          <w:sz w:val="28"/>
          <w:szCs w:val="28"/>
          <w:lang w:val="en-US"/>
        </w:rPr>
        <w:t>: 24.02.2015).</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lang w:val="en-US"/>
        </w:rPr>
      </w:pPr>
      <w:r w:rsidRPr="00AE35D6">
        <w:rPr>
          <w:rFonts w:ascii="Times New Roman" w:hAnsi="Times New Roman"/>
          <w:sz w:val="28"/>
          <w:szCs w:val="28"/>
        </w:rPr>
        <w:t xml:space="preserve">Годовой отчет Сбербанка России 2013 г. [Электронный ресурс] // Сбербанк. </w:t>
      </w:r>
      <w:r w:rsidRPr="00D01B9E">
        <w:rPr>
          <w:rFonts w:ascii="Times New Roman" w:hAnsi="Times New Roman"/>
          <w:sz w:val="28"/>
          <w:szCs w:val="28"/>
          <w:lang w:val="en-US"/>
        </w:rPr>
        <w:t xml:space="preserve">1997–2015.  URL: </w:t>
      </w:r>
      <w:r w:rsidRPr="00D01B9E">
        <w:rPr>
          <w:rFonts w:ascii="Times New Roman" w:hAnsi="Times New Roman"/>
          <w:sz w:val="28"/>
          <w:szCs w:val="28"/>
          <w:lang w:val="en-US" w:eastAsia="ru-RU"/>
        </w:rPr>
        <w:t xml:space="preserve">http://data.sberbank.ru/tomsk/ru/investor_relations/ </w:t>
      </w:r>
      <w:proofErr w:type="spellStart"/>
      <w:r w:rsidRPr="00D01B9E">
        <w:rPr>
          <w:rFonts w:ascii="Times New Roman" w:hAnsi="Times New Roman"/>
          <w:sz w:val="28"/>
          <w:szCs w:val="28"/>
          <w:lang w:val="en-US" w:eastAsia="ru-RU"/>
        </w:rPr>
        <w:t>corpmanagement</w:t>
      </w:r>
      <w:proofErr w:type="spellEnd"/>
      <w:r w:rsidRPr="00D01B9E">
        <w:rPr>
          <w:rFonts w:ascii="Times New Roman" w:hAnsi="Times New Roman"/>
          <w:sz w:val="28"/>
          <w:szCs w:val="28"/>
          <w:lang w:val="en-US" w:eastAsia="ru-RU"/>
        </w:rPr>
        <w:t>/</w:t>
      </w:r>
      <w:proofErr w:type="spellStart"/>
      <w:r w:rsidRPr="00D01B9E">
        <w:rPr>
          <w:rFonts w:ascii="Times New Roman" w:hAnsi="Times New Roman"/>
          <w:sz w:val="28"/>
          <w:szCs w:val="28"/>
          <w:lang w:val="en-US" w:eastAsia="ru-RU"/>
        </w:rPr>
        <w:t>corpmanagement_system</w:t>
      </w:r>
      <w:proofErr w:type="spellEnd"/>
      <w:r w:rsidRPr="00D01B9E">
        <w:rPr>
          <w:rFonts w:ascii="Times New Roman" w:hAnsi="Times New Roman"/>
          <w:sz w:val="28"/>
          <w:szCs w:val="28"/>
          <w:lang w:val="en-US" w:eastAsia="ru-RU"/>
        </w:rPr>
        <w:t>/</w:t>
      </w:r>
      <w:proofErr w:type="gramStart"/>
      <w:r w:rsidRPr="00D01B9E">
        <w:rPr>
          <w:rFonts w:ascii="Times New Roman" w:hAnsi="Times New Roman"/>
          <w:sz w:val="28"/>
          <w:szCs w:val="28"/>
          <w:lang w:val="en-US" w:eastAsia="ru-RU"/>
        </w:rPr>
        <w:t>?base</w:t>
      </w:r>
      <w:proofErr w:type="gramEnd"/>
      <w:r w:rsidRPr="00D01B9E">
        <w:rPr>
          <w:rFonts w:ascii="Times New Roman" w:hAnsi="Times New Roman"/>
          <w:sz w:val="28"/>
          <w:szCs w:val="28"/>
          <w:lang w:val="en-US" w:eastAsia="ru-RU"/>
        </w:rPr>
        <w:t>=beta</w:t>
      </w:r>
      <w:r w:rsidRPr="00AE35D6">
        <w:rPr>
          <w:rFonts w:ascii="Times New Roman" w:hAnsi="Times New Roman"/>
          <w:sz w:val="28"/>
          <w:szCs w:val="28"/>
          <w:lang w:val="en-US"/>
        </w:rPr>
        <w:t xml:space="preserve"> (</w:t>
      </w:r>
      <w:r w:rsidRPr="00AE35D6">
        <w:rPr>
          <w:rFonts w:ascii="Times New Roman" w:hAnsi="Times New Roman"/>
          <w:sz w:val="28"/>
          <w:szCs w:val="28"/>
        </w:rPr>
        <w:t>дата</w:t>
      </w:r>
      <w:r w:rsidRPr="00AE35D6">
        <w:rPr>
          <w:rFonts w:ascii="Times New Roman" w:hAnsi="Times New Roman"/>
          <w:sz w:val="28"/>
          <w:szCs w:val="28"/>
          <w:lang w:val="en-US"/>
        </w:rPr>
        <w:t xml:space="preserve"> </w:t>
      </w:r>
      <w:r w:rsidRPr="00AE35D6">
        <w:rPr>
          <w:rFonts w:ascii="Times New Roman" w:hAnsi="Times New Roman"/>
          <w:sz w:val="28"/>
          <w:szCs w:val="28"/>
        </w:rPr>
        <w:t>обращения</w:t>
      </w:r>
      <w:r w:rsidRPr="00AE35D6">
        <w:rPr>
          <w:rFonts w:ascii="Times New Roman" w:hAnsi="Times New Roman"/>
          <w:sz w:val="28"/>
          <w:szCs w:val="28"/>
          <w:lang w:val="en-US"/>
        </w:rPr>
        <w:t>: 24.02.2015).</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rPr>
      </w:pPr>
      <w:r w:rsidRPr="00AE35D6">
        <w:rPr>
          <w:rFonts w:ascii="Times New Roman" w:hAnsi="Times New Roman"/>
          <w:sz w:val="28"/>
          <w:szCs w:val="28"/>
        </w:rPr>
        <w:t xml:space="preserve">Основные показатели Сбербанка России по РПБУ на 01.12.2014 [Электронный ресурс] // Сбербанк. 1997–2015. </w:t>
      </w:r>
      <w:r w:rsidRPr="00C077CC">
        <w:rPr>
          <w:rFonts w:ascii="Times New Roman" w:hAnsi="Times New Roman"/>
          <w:sz w:val="28"/>
          <w:szCs w:val="28"/>
          <w:lang w:val="en-US"/>
        </w:rPr>
        <w:t>URL</w:t>
      </w:r>
      <w:r w:rsidRPr="00C077CC">
        <w:rPr>
          <w:rFonts w:ascii="Times New Roman" w:hAnsi="Times New Roman"/>
          <w:sz w:val="28"/>
          <w:szCs w:val="28"/>
        </w:rPr>
        <w:t xml:space="preserve">: </w:t>
      </w:r>
      <w:r w:rsidRPr="00C077CC">
        <w:rPr>
          <w:rFonts w:ascii="Times New Roman" w:hAnsi="Times New Roman"/>
          <w:sz w:val="28"/>
          <w:szCs w:val="28"/>
          <w:lang w:val="en-US"/>
        </w:rPr>
        <w:t>http</w:t>
      </w:r>
      <w:r w:rsidRPr="00C077CC">
        <w:rPr>
          <w:rFonts w:ascii="Times New Roman" w:hAnsi="Times New Roman"/>
          <w:sz w:val="28"/>
          <w:szCs w:val="28"/>
        </w:rPr>
        <w:t>://</w:t>
      </w:r>
      <w:r w:rsidRPr="00C077CC">
        <w:rPr>
          <w:rFonts w:ascii="Times New Roman" w:hAnsi="Times New Roman"/>
          <w:sz w:val="28"/>
          <w:szCs w:val="28"/>
          <w:lang w:val="en-US"/>
        </w:rPr>
        <w:t>data</w:t>
      </w:r>
      <w:r w:rsidRPr="00C077CC">
        <w:rPr>
          <w:rFonts w:ascii="Times New Roman" w:hAnsi="Times New Roman"/>
          <w:sz w:val="28"/>
          <w:szCs w:val="28"/>
        </w:rPr>
        <w:t>.</w:t>
      </w:r>
      <w:proofErr w:type="spellStart"/>
      <w:r w:rsidRPr="00C077CC">
        <w:rPr>
          <w:rFonts w:ascii="Times New Roman" w:hAnsi="Times New Roman"/>
          <w:sz w:val="28"/>
          <w:szCs w:val="28"/>
          <w:lang w:val="en-US"/>
        </w:rPr>
        <w:t>sberbank</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ru</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tomsk</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ru</w:t>
      </w:r>
      <w:proofErr w:type="spellEnd"/>
      <w:r w:rsidRPr="00C077CC">
        <w:rPr>
          <w:rFonts w:ascii="Times New Roman" w:hAnsi="Times New Roman"/>
          <w:sz w:val="28"/>
          <w:szCs w:val="28"/>
        </w:rPr>
        <w:t>/</w:t>
      </w:r>
      <w:r w:rsidRPr="00C077CC">
        <w:rPr>
          <w:rFonts w:ascii="Times New Roman" w:hAnsi="Times New Roman"/>
          <w:sz w:val="28"/>
          <w:szCs w:val="28"/>
          <w:lang w:val="en-US"/>
        </w:rPr>
        <w:t>investor</w:t>
      </w:r>
      <w:r w:rsidRPr="00C077CC">
        <w:rPr>
          <w:rFonts w:ascii="Times New Roman" w:hAnsi="Times New Roman"/>
          <w:sz w:val="28"/>
          <w:szCs w:val="28"/>
        </w:rPr>
        <w:t>_</w:t>
      </w:r>
      <w:r w:rsidRPr="00C077CC">
        <w:rPr>
          <w:rFonts w:ascii="Times New Roman" w:hAnsi="Times New Roman"/>
          <w:sz w:val="28"/>
          <w:szCs w:val="28"/>
          <w:lang w:val="en-US"/>
        </w:rPr>
        <w:t>relations</w:t>
      </w:r>
      <w:r w:rsidRPr="00C077CC">
        <w:rPr>
          <w:rFonts w:ascii="Times New Roman" w:hAnsi="Times New Roman"/>
          <w:sz w:val="28"/>
          <w:szCs w:val="28"/>
        </w:rPr>
        <w:t>/</w:t>
      </w:r>
      <w:r w:rsidRPr="00C077CC">
        <w:rPr>
          <w:rFonts w:ascii="Times New Roman" w:hAnsi="Times New Roman"/>
          <w:sz w:val="28"/>
          <w:szCs w:val="28"/>
          <w:lang w:val="en-US"/>
        </w:rPr>
        <w:t>accountability</w:t>
      </w:r>
      <w:r w:rsidRPr="00C077CC">
        <w:rPr>
          <w:rFonts w:ascii="Times New Roman" w:hAnsi="Times New Roman"/>
          <w:sz w:val="28"/>
          <w:szCs w:val="28"/>
        </w:rPr>
        <w:t>/</w:t>
      </w:r>
      <w:r w:rsidRPr="00C077CC">
        <w:rPr>
          <w:rFonts w:ascii="Times New Roman" w:hAnsi="Times New Roman"/>
          <w:sz w:val="28"/>
          <w:szCs w:val="28"/>
          <w:lang w:val="en-US"/>
        </w:rPr>
        <w:t>fin</w:t>
      </w:r>
      <w:r w:rsidRPr="00C077CC">
        <w:rPr>
          <w:rFonts w:ascii="Times New Roman" w:hAnsi="Times New Roman"/>
          <w:sz w:val="28"/>
          <w:szCs w:val="28"/>
        </w:rPr>
        <w:t>_</w:t>
      </w:r>
      <w:r w:rsidRPr="00C077CC">
        <w:rPr>
          <w:rFonts w:ascii="Times New Roman" w:hAnsi="Times New Roman"/>
          <w:sz w:val="28"/>
          <w:szCs w:val="28"/>
          <w:lang w:val="en-US"/>
        </w:rPr>
        <w:t>rep</w:t>
      </w:r>
      <w:r w:rsidRPr="00C077CC">
        <w:rPr>
          <w:rFonts w:ascii="Times New Roman" w:hAnsi="Times New Roman"/>
          <w:sz w:val="28"/>
          <w:szCs w:val="28"/>
        </w:rPr>
        <w:t>_</w:t>
      </w:r>
      <w:proofErr w:type="spellStart"/>
      <w:r w:rsidRPr="00C077CC">
        <w:rPr>
          <w:rFonts w:ascii="Times New Roman" w:hAnsi="Times New Roman"/>
          <w:sz w:val="28"/>
          <w:szCs w:val="28"/>
          <w:lang w:val="en-US"/>
        </w:rPr>
        <w:t>ras</w:t>
      </w:r>
      <w:proofErr w:type="spellEnd"/>
      <w:r w:rsidRPr="00C077CC">
        <w:rPr>
          <w:rFonts w:ascii="Times New Roman" w:hAnsi="Times New Roman"/>
          <w:sz w:val="28"/>
          <w:szCs w:val="28"/>
        </w:rPr>
        <w:t>/?</w:t>
      </w:r>
      <w:r w:rsidRPr="00C077CC">
        <w:rPr>
          <w:rFonts w:ascii="Times New Roman" w:hAnsi="Times New Roman"/>
          <w:sz w:val="28"/>
          <w:szCs w:val="28"/>
          <w:lang w:val="en-US"/>
        </w:rPr>
        <w:t>base</w:t>
      </w:r>
      <w:r w:rsidRPr="00C077CC">
        <w:rPr>
          <w:rFonts w:ascii="Times New Roman" w:hAnsi="Times New Roman"/>
          <w:sz w:val="28"/>
          <w:szCs w:val="28"/>
        </w:rPr>
        <w:t>=</w:t>
      </w:r>
      <w:r w:rsidRPr="00C077CC">
        <w:rPr>
          <w:rFonts w:ascii="Times New Roman" w:hAnsi="Times New Roman"/>
          <w:sz w:val="28"/>
          <w:szCs w:val="28"/>
          <w:lang w:val="en-US"/>
        </w:rPr>
        <w:t>beta</w:t>
      </w:r>
      <w:r w:rsidRPr="00C077CC">
        <w:rPr>
          <w:rFonts w:ascii="Times New Roman" w:hAnsi="Times New Roman"/>
          <w:sz w:val="28"/>
          <w:szCs w:val="28"/>
        </w:rPr>
        <w:t xml:space="preserve"> (дата</w:t>
      </w:r>
      <w:r w:rsidRPr="00AE35D6">
        <w:rPr>
          <w:rFonts w:ascii="Times New Roman" w:hAnsi="Times New Roman"/>
          <w:sz w:val="28"/>
          <w:szCs w:val="28"/>
        </w:rPr>
        <w:t xml:space="preserve"> обращения: 24.02.2015).</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rPr>
      </w:pPr>
      <w:r w:rsidRPr="00AE35D6">
        <w:rPr>
          <w:rFonts w:ascii="Times New Roman" w:hAnsi="Times New Roman"/>
          <w:sz w:val="28"/>
          <w:szCs w:val="28"/>
        </w:rPr>
        <w:t xml:space="preserve"> Управленческий отчет по Группе Сбербанка за 11 месяцев 2014</w:t>
      </w:r>
      <w:r>
        <w:rPr>
          <w:rFonts w:ascii="Times New Roman" w:hAnsi="Times New Roman"/>
          <w:sz w:val="28"/>
          <w:szCs w:val="28"/>
        </w:rPr>
        <w:t> </w:t>
      </w:r>
      <w:r w:rsidRPr="00AE35D6">
        <w:rPr>
          <w:rFonts w:ascii="Times New Roman" w:hAnsi="Times New Roman"/>
          <w:sz w:val="28"/>
          <w:szCs w:val="28"/>
        </w:rPr>
        <w:t xml:space="preserve">г. [Электронный ресурс] // Сбербанк. 1997–2015. </w:t>
      </w:r>
      <w:r w:rsidRPr="00D01B9E">
        <w:rPr>
          <w:rFonts w:ascii="Times New Roman" w:hAnsi="Times New Roman"/>
          <w:sz w:val="28"/>
          <w:szCs w:val="28"/>
          <w:lang w:val="en-US"/>
        </w:rPr>
        <w:t>URL</w:t>
      </w:r>
      <w:r w:rsidRPr="00D01B9E">
        <w:rPr>
          <w:rFonts w:ascii="Times New Roman" w:hAnsi="Times New Roman"/>
          <w:sz w:val="28"/>
          <w:szCs w:val="28"/>
        </w:rPr>
        <w:t xml:space="preserve">: </w:t>
      </w:r>
      <w:r w:rsidRPr="00D01B9E">
        <w:rPr>
          <w:rFonts w:ascii="Times New Roman" w:hAnsi="Times New Roman"/>
          <w:sz w:val="28"/>
          <w:szCs w:val="28"/>
          <w:lang w:val="en-US"/>
        </w:rPr>
        <w:t>http</w:t>
      </w:r>
      <w:r w:rsidRPr="00D01B9E">
        <w:rPr>
          <w:rFonts w:ascii="Times New Roman" w:hAnsi="Times New Roman"/>
          <w:sz w:val="28"/>
          <w:szCs w:val="28"/>
        </w:rPr>
        <w:t>://</w:t>
      </w:r>
      <w:r w:rsidRPr="00D01B9E">
        <w:rPr>
          <w:rFonts w:ascii="Times New Roman" w:hAnsi="Times New Roman"/>
          <w:sz w:val="28"/>
          <w:szCs w:val="28"/>
          <w:lang w:val="en-US"/>
        </w:rPr>
        <w:t>data</w:t>
      </w:r>
      <w:r w:rsidRPr="00D01B9E">
        <w:rPr>
          <w:rFonts w:ascii="Times New Roman" w:hAnsi="Times New Roman"/>
          <w:sz w:val="28"/>
          <w:szCs w:val="28"/>
        </w:rPr>
        <w:t>.</w:t>
      </w:r>
      <w:proofErr w:type="spellStart"/>
      <w:r w:rsidRPr="00D01B9E">
        <w:rPr>
          <w:rFonts w:ascii="Times New Roman" w:hAnsi="Times New Roman"/>
          <w:sz w:val="28"/>
          <w:szCs w:val="28"/>
          <w:lang w:val="en-US"/>
        </w:rPr>
        <w:t>sberbank</w:t>
      </w:r>
      <w:proofErr w:type="spellEnd"/>
      <w:r w:rsidRPr="00D01B9E">
        <w:rPr>
          <w:rFonts w:ascii="Times New Roman" w:hAnsi="Times New Roman"/>
          <w:sz w:val="28"/>
          <w:szCs w:val="28"/>
        </w:rPr>
        <w:t>.</w:t>
      </w:r>
      <w:proofErr w:type="spellStart"/>
      <w:r w:rsidRPr="00D01B9E">
        <w:rPr>
          <w:rFonts w:ascii="Times New Roman" w:hAnsi="Times New Roman"/>
          <w:sz w:val="28"/>
          <w:szCs w:val="28"/>
          <w:lang w:val="en-US"/>
        </w:rPr>
        <w:t>ru</w:t>
      </w:r>
      <w:proofErr w:type="spellEnd"/>
      <w:r w:rsidRPr="00D01B9E">
        <w:rPr>
          <w:rFonts w:ascii="Times New Roman" w:hAnsi="Times New Roman"/>
          <w:sz w:val="28"/>
          <w:szCs w:val="28"/>
        </w:rPr>
        <w:t>/</w:t>
      </w:r>
      <w:proofErr w:type="spellStart"/>
      <w:r w:rsidRPr="00D01B9E">
        <w:rPr>
          <w:rFonts w:ascii="Times New Roman" w:hAnsi="Times New Roman"/>
          <w:sz w:val="28"/>
          <w:szCs w:val="28"/>
          <w:lang w:val="en-US"/>
        </w:rPr>
        <w:t>tomsk</w:t>
      </w:r>
      <w:proofErr w:type="spellEnd"/>
      <w:r w:rsidRPr="00D01B9E">
        <w:rPr>
          <w:rFonts w:ascii="Times New Roman" w:hAnsi="Times New Roman"/>
          <w:sz w:val="28"/>
          <w:szCs w:val="28"/>
        </w:rPr>
        <w:t>/</w:t>
      </w:r>
      <w:proofErr w:type="spellStart"/>
      <w:r w:rsidRPr="00D01B9E">
        <w:rPr>
          <w:rFonts w:ascii="Times New Roman" w:hAnsi="Times New Roman"/>
          <w:sz w:val="28"/>
          <w:szCs w:val="28"/>
          <w:lang w:val="en-US"/>
        </w:rPr>
        <w:t>ru</w:t>
      </w:r>
      <w:proofErr w:type="spellEnd"/>
      <w:r w:rsidRPr="00D01B9E">
        <w:rPr>
          <w:rFonts w:ascii="Times New Roman" w:hAnsi="Times New Roman"/>
          <w:sz w:val="28"/>
          <w:szCs w:val="28"/>
        </w:rPr>
        <w:t>/</w:t>
      </w:r>
      <w:r w:rsidRPr="00D01B9E">
        <w:rPr>
          <w:rFonts w:ascii="Times New Roman" w:hAnsi="Times New Roman"/>
          <w:sz w:val="28"/>
          <w:szCs w:val="28"/>
          <w:lang w:val="en-US"/>
        </w:rPr>
        <w:t>investor</w:t>
      </w:r>
      <w:r w:rsidRPr="00D01B9E">
        <w:rPr>
          <w:rFonts w:ascii="Times New Roman" w:hAnsi="Times New Roman"/>
          <w:sz w:val="28"/>
          <w:szCs w:val="28"/>
        </w:rPr>
        <w:t>_</w:t>
      </w:r>
      <w:r w:rsidRPr="00D01B9E">
        <w:rPr>
          <w:rFonts w:ascii="Times New Roman" w:hAnsi="Times New Roman"/>
          <w:sz w:val="28"/>
          <w:szCs w:val="28"/>
          <w:lang w:val="en-US"/>
        </w:rPr>
        <w:t>relations</w:t>
      </w:r>
      <w:r w:rsidRPr="00D01B9E">
        <w:rPr>
          <w:rFonts w:ascii="Times New Roman" w:hAnsi="Times New Roman"/>
          <w:sz w:val="28"/>
          <w:szCs w:val="28"/>
        </w:rPr>
        <w:t>/</w:t>
      </w:r>
      <w:r w:rsidRPr="00D01B9E">
        <w:rPr>
          <w:rFonts w:ascii="Times New Roman" w:hAnsi="Times New Roman"/>
          <w:sz w:val="28"/>
          <w:szCs w:val="28"/>
          <w:lang w:val="en-US"/>
        </w:rPr>
        <w:t>accountability</w:t>
      </w:r>
      <w:r w:rsidRPr="00D01B9E">
        <w:rPr>
          <w:rFonts w:ascii="Times New Roman" w:hAnsi="Times New Roman"/>
          <w:sz w:val="28"/>
          <w:szCs w:val="28"/>
        </w:rPr>
        <w:t>/</w:t>
      </w:r>
      <w:r w:rsidRPr="00D01B9E">
        <w:rPr>
          <w:rFonts w:ascii="Times New Roman" w:hAnsi="Times New Roman"/>
          <w:sz w:val="28"/>
          <w:szCs w:val="28"/>
          <w:lang w:val="en-US"/>
        </w:rPr>
        <w:t>fin</w:t>
      </w:r>
      <w:r w:rsidRPr="00D01B9E">
        <w:rPr>
          <w:rFonts w:ascii="Times New Roman" w:hAnsi="Times New Roman"/>
          <w:sz w:val="28"/>
          <w:szCs w:val="28"/>
        </w:rPr>
        <w:t>_</w:t>
      </w:r>
      <w:r w:rsidRPr="00D01B9E">
        <w:rPr>
          <w:rFonts w:ascii="Times New Roman" w:hAnsi="Times New Roman"/>
          <w:sz w:val="28"/>
          <w:szCs w:val="28"/>
          <w:lang w:val="en-US"/>
        </w:rPr>
        <w:t>rep</w:t>
      </w:r>
      <w:r w:rsidRPr="00D01B9E">
        <w:rPr>
          <w:rFonts w:ascii="Times New Roman" w:hAnsi="Times New Roman"/>
          <w:sz w:val="28"/>
          <w:szCs w:val="28"/>
        </w:rPr>
        <w:t>_</w:t>
      </w:r>
      <w:proofErr w:type="spellStart"/>
      <w:r w:rsidRPr="00D01B9E">
        <w:rPr>
          <w:rFonts w:ascii="Times New Roman" w:hAnsi="Times New Roman"/>
          <w:sz w:val="28"/>
          <w:szCs w:val="28"/>
          <w:lang w:val="en-US"/>
        </w:rPr>
        <w:t>ras</w:t>
      </w:r>
      <w:proofErr w:type="spellEnd"/>
      <w:r w:rsidRPr="00D01B9E">
        <w:rPr>
          <w:rFonts w:ascii="Times New Roman" w:hAnsi="Times New Roman"/>
          <w:sz w:val="28"/>
          <w:szCs w:val="28"/>
        </w:rPr>
        <w:t>/?</w:t>
      </w:r>
      <w:r w:rsidRPr="00D01B9E">
        <w:rPr>
          <w:rFonts w:ascii="Times New Roman" w:hAnsi="Times New Roman"/>
          <w:sz w:val="28"/>
          <w:szCs w:val="28"/>
          <w:lang w:val="en-US"/>
        </w:rPr>
        <w:t>base</w:t>
      </w:r>
      <w:r w:rsidRPr="00D01B9E">
        <w:rPr>
          <w:rFonts w:ascii="Times New Roman" w:hAnsi="Times New Roman"/>
          <w:sz w:val="28"/>
          <w:szCs w:val="28"/>
        </w:rPr>
        <w:t>=</w:t>
      </w:r>
      <w:r w:rsidRPr="00D01B9E">
        <w:rPr>
          <w:rFonts w:ascii="Times New Roman" w:hAnsi="Times New Roman"/>
          <w:sz w:val="28"/>
          <w:szCs w:val="28"/>
          <w:lang w:val="en-US"/>
        </w:rPr>
        <w:t>beta</w:t>
      </w:r>
      <w:r w:rsidRPr="00AE35D6">
        <w:rPr>
          <w:rStyle w:val="a5"/>
          <w:rFonts w:ascii="Times New Roman" w:hAnsi="Times New Roman"/>
          <w:sz w:val="28"/>
          <w:szCs w:val="28"/>
        </w:rPr>
        <w:t xml:space="preserve"> </w:t>
      </w:r>
      <w:r w:rsidRPr="00AE35D6">
        <w:rPr>
          <w:rFonts w:ascii="Times New Roman" w:hAnsi="Times New Roman"/>
          <w:sz w:val="28"/>
          <w:szCs w:val="28"/>
        </w:rPr>
        <w:t>(дата обращения: 24.02.2015).</w:t>
      </w:r>
    </w:p>
    <w:p w:rsidR="00C077CC" w:rsidRPr="00AE35D6" w:rsidRDefault="00C077CC" w:rsidP="00206B2B">
      <w:pPr>
        <w:pStyle w:val="aa"/>
        <w:numPr>
          <w:ilvl w:val="0"/>
          <w:numId w:val="25"/>
        </w:numPr>
        <w:spacing w:after="0" w:line="360" w:lineRule="auto"/>
        <w:ind w:left="0" w:firstLine="851"/>
        <w:jc w:val="both"/>
        <w:rPr>
          <w:rFonts w:ascii="Times New Roman" w:hAnsi="Times New Roman"/>
          <w:sz w:val="28"/>
          <w:szCs w:val="28"/>
        </w:rPr>
      </w:pPr>
      <w:r w:rsidRPr="00AE35D6">
        <w:rPr>
          <w:rFonts w:ascii="Times New Roman" w:hAnsi="Times New Roman"/>
          <w:sz w:val="28"/>
          <w:szCs w:val="28"/>
        </w:rPr>
        <w:t xml:space="preserve">Стратегия развития Сбербанка на период 2014–2018 [Электронный ресурс] // Сбербанк. 1997–2015. </w:t>
      </w:r>
      <w:r w:rsidRPr="00C077CC">
        <w:rPr>
          <w:rFonts w:ascii="Times New Roman" w:hAnsi="Times New Roman"/>
          <w:sz w:val="28"/>
          <w:szCs w:val="28"/>
          <w:lang w:val="en-US"/>
        </w:rPr>
        <w:t>URL</w:t>
      </w:r>
      <w:r w:rsidRPr="00C077CC">
        <w:rPr>
          <w:rFonts w:ascii="Times New Roman" w:hAnsi="Times New Roman"/>
          <w:sz w:val="28"/>
          <w:szCs w:val="28"/>
        </w:rPr>
        <w:t xml:space="preserve">: </w:t>
      </w:r>
      <w:r w:rsidRPr="00C077CC">
        <w:rPr>
          <w:rFonts w:ascii="Times New Roman" w:hAnsi="Times New Roman"/>
          <w:sz w:val="28"/>
          <w:szCs w:val="28"/>
          <w:lang w:val="en-US"/>
        </w:rPr>
        <w:t>http</w:t>
      </w:r>
      <w:r w:rsidRPr="00C077CC">
        <w:rPr>
          <w:rFonts w:ascii="Times New Roman" w:hAnsi="Times New Roman"/>
          <w:sz w:val="28"/>
          <w:szCs w:val="28"/>
        </w:rPr>
        <w:t>://</w:t>
      </w:r>
      <w:r w:rsidRPr="00C077CC">
        <w:rPr>
          <w:rFonts w:ascii="Times New Roman" w:hAnsi="Times New Roman"/>
          <w:sz w:val="28"/>
          <w:szCs w:val="28"/>
          <w:lang w:val="en-US"/>
        </w:rPr>
        <w:t>data</w:t>
      </w:r>
      <w:r w:rsidRPr="00C077CC">
        <w:rPr>
          <w:rFonts w:ascii="Times New Roman" w:hAnsi="Times New Roman"/>
          <w:sz w:val="28"/>
          <w:szCs w:val="28"/>
        </w:rPr>
        <w:t>.</w:t>
      </w:r>
      <w:proofErr w:type="spellStart"/>
      <w:r w:rsidRPr="00C077CC">
        <w:rPr>
          <w:rFonts w:ascii="Times New Roman" w:hAnsi="Times New Roman"/>
          <w:sz w:val="28"/>
          <w:szCs w:val="28"/>
          <w:lang w:val="en-US"/>
        </w:rPr>
        <w:t>sberbank</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ru</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moscow</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ru</w:t>
      </w:r>
      <w:proofErr w:type="spellEnd"/>
      <w:r w:rsidRPr="00C077CC">
        <w:rPr>
          <w:rFonts w:ascii="Times New Roman" w:hAnsi="Times New Roman"/>
          <w:sz w:val="28"/>
          <w:szCs w:val="28"/>
        </w:rPr>
        <w:t>/</w:t>
      </w:r>
      <w:r w:rsidRPr="00C077CC">
        <w:rPr>
          <w:rFonts w:ascii="Times New Roman" w:hAnsi="Times New Roman"/>
          <w:sz w:val="28"/>
          <w:szCs w:val="28"/>
          <w:lang w:val="en-US"/>
        </w:rPr>
        <w:t>about</w:t>
      </w:r>
      <w:r w:rsidRPr="00C077CC">
        <w:rPr>
          <w:rFonts w:ascii="Times New Roman" w:hAnsi="Times New Roman"/>
          <w:sz w:val="28"/>
          <w:szCs w:val="28"/>
        </w:rPr>
        <w:t>/</w:t>
      </w:r>
      <w:r w:rsidRPr="00C077CC">
        <w:rPr>
          <w:rFonts w:ascii="Times New Roman" w:hAnsi="Times New Roman"/>
          <w:sz w:val="28"/>
          <w:szCs w:val="28"/>
          <w:lang w:val="en-US"/>
        </w:rPr>
        <w:t>today</w:t>
      </w:r>
      <w:r w:rsidRPr="00C077CC">
        <w:rPr>
          <w:rFonts w:ascii="Times New Roman" w:hAnsi="Times New Roman"/>
          <w:sz w:val="28"/>
          <w:szCs w:val="28"/>
        </w:rPr>
        <w:t>/</w:t>
      </w:r>
      <w:r w:rsidRPr="00C077CC">
        <w:rPr>
          <w:rFonts w:ascii="Times New Roman" w:hAnsi="Times New Roman"/>
          <w:sz w:val="28"/>
          <w:szCs w:val="28"/>
          <w:lang w:val="en-US"/>
        </w:rPr>
        <w:t>strategy</w:t>
      </w:r>
      <w:r w:rsidRPr="00C077CC">
        <w:rPr>
          <w:rFonts w:ascii="Times New Roman" w:hAnsi="Times New Roman"/>
          <w:sz w:val="28"/>
          <w:szCs w:val="28"/>
        </w:rPr>
        <w:t>_2018/</w:t>
      </w:r>
      <w:r w:rsidRPr="00AE35D6">
        <w:rPr>
          <w:rFonts w:ascii="Times New Roman" w:hAnsi="Times New Roman"/>
          <w:sz w:val="28"/>
          <w:szCs w:val="28"/>
        </w:rPr>
        <w:t xml:space="preserve"> (дата обращения: 24.02.2015).</w:t>
      </w:r>
    </w:p>
    <w:p w:rsidR="00C077CC" w:rsidRDefault="00C077CC" w:rsidP="00206B2B">
      <w:pPr>
        <w:pStyle w:val="aa"/>
        <w:numPr>
          <w:ilvl w:val="0"/>
          <w:numId w:val="25"/>
        </w:numPr>
        <w:spacing w:after="0" w:line="360" w:lineRule="auto"/>
        <w:ind w:left="0" w:firstLine="851"/>
        <w:jc w:val="both"/>
        <w:rPr>
          <w:rFonts w:ascii="Times New Roman" w:hAnsi="Times New Roman"/>
          <w:sz w:val="28"/>
          <w:szCs w:val="28"/>
        </w:rPr>
      </w:pPr>
      <w:r w:rsidRPr="00AE35D6">
        <w:rPr>
          <w:rFonts w:ascii="Times New Roman" w:hAnsi="Times New Roman"/>
          <w:sz w:val="28"/>
          <w:szCs w:val="28"/>
        </w:rPr>
        <w:t xml:space="preserve">Основные показатели Сбербанка России по РПБУ на 01.01.2015 [Электронный ресурс] // Сбербанк. </w:t>
      </w:r>
      <w:r w:rsidRPr="00D01B9E">
        <w:rPr>
          <w:rFonts w:ascii="Times New Roman" w:hAnsi="Times New Roman"/>
          <w:sz w:val="28"/>
          <w:szCs w:val="28"/>
        </w:rPr>
        <w:t xml:space="preserve">1997–2015.  </w:t>
      </w:r>
      <w:r w:rsidRPr="00C077CC">
        <w:rPr>
          <w:rFonts w:ascii="Times New Roman" w:hAnsi="Times New Roman"/>
          <w:sz w:val="28"/>
          <w:szCs w:val="28"/>
          <w:lang w:val="en-US"/>
        </w:rPr>
        <w:t>URL</w:t>
      </w:r>
      <w:r w:rsidRPr="00C077CC">
        <w:rPr>
          <w:rFonts w:ascii="Times New Roman" w:hAnsi="Times New Roman"/>
          <w:sz w:val="28"/>
          <w:szCs w:val="28"/>
        </w:rPr>
        <w:t xml:space="preserve">: </w:t>
      </w:r>
      <w:r w:rsidRPr="00C077CC">
        <w:rPr>
          <w:rFonts w:ascii="Times New Roman" w:hAnsi="Times New Roman"/>
          <w:sz w:val="28"/>
          <w:szCs w:val="28"/>
          <w:lang w:val="en-US"/>
        </w:rPr>
        <w:t>http</w:t>
      </w:r>
      <w:r w:rsidRPr="00C077CC">
        <w:rPr>
          <w:rFonts w:ascii="Times New Roman" w:hAnsi="Times New Roman"/>
          <w:sz w:val="28"/>
          <w:szCs w:val="28"/>
        </w:rPr>
        <w:t>://</w:t>
      </w:r>
      <w:r w:rsidRPr="00C077CC">
        <w:rPr>
          <w:rFonts w:ascii="Times New Roman" w:hAnsi="Times New Roman"/>
          <w:sz w:val="28"/>
          <w:szCs w:val="28"/>
          <w:lang w:val="en-US"/>
        </w:rPr>
        <w:t>data</w:t>
      </w:r>
      <w:r w:rsidRPr="00C077CC">
        <w:rPr>
          <w:rFonts w:ascii="Times New Roman" w:hAnsi="Times New Roman"/>
          <w:sz w:val="28"/>
          <w:szCs w:val="28"/>
        </w:rPr>
        <w:t>.</w:t>
      </w:r>
      <w:proofErr w:type="spellStart"/>
      <w:r w:rsidRPr="00C077CC">
        <w:rPr>
          <w:rFonts w:ascii="Times New Roman" w:hAnsi="Times New Roman"/>
          <w:sz w:val="28"/>
          <w:szCs w:val="28"/>
          <w:lang w:val="en-US"/>
        </w:rPr>
        <w:t>sberbank</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ru</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tomsk</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ru</w:t>
      </w:r>
      <w:proofErr w:type="spellEnd"/>
      <w:r w:rsidRPr="00C077CC">
        <w:rPr>
          <w:rFonts w:ascii="Times New Roman" w:hAnsi="Times New Roman"/>
          <w:sz w:val="28"/>
          <w:szCs w:val="28"/>
        </w:rPr>
        <w:t>/</w:t>
      </w:r>
      <w:r w:rsidRPr="00C077CC">
        <w:rPr>
          <w:rFonts w:ascii="Times New Roman" w:hAnsi="Times New Roman"/>
          <w:sz w:val="28"/>
          <w:szCs w:val="28"/>
          <w:lang w:val="en-US"/>
        </w:rPr>
        <w:t>investor</w:t>
      </w:r>
      <w:r w:rsidRPr="00C077CC">
        <w:rPr>
          <w:rFonts w:ascii="Times New Roman" w:hAnsi="Times New Roman"/>
          <w:sz w:val="28"/>
          <w:szCs w:val="28"/>
        </w:rPr>
        <w:t>_</w:t>
      </w:r>
      <w:r w:rsidRPr="00C077CC">
        <w:rPr>
          <w:rFonts w:ascii="Times New Roman" w:hAnsi="Times New Roman"/>
          <w:sz w:val="28"/>
          <w:szCs w:val="28"/>
          <w:lang w:val="en-US"/>
        </w:rPr>
        <w:t>relations</w:t>
      </w:r>
      <w:r w:rsidRPr="00C077CC">
        <w:rPr>
          <w:rFonts w:ascii="Times New Roman" w:hAnsi="Times New Roman"/>
          <w:sz w:val="28"/>
          <w:szCs w:val="28"/>
        </w:rPr>
        <w:t>/</w:t>
      </w:r>
      <w:r w:rsidRPr="00C077CC">
        <w:rPr>
          <w:rFonts w:ascii="Times New Roman" w:hAnsi="Times New Roman"/>
          <w:sz w:val="28"/>
          <w:szCs w:val="28"/>
          <w:lang w:val="en-US"/>
        </w:rPr>
        <w:t>accountability</w:t>
      </w:r>
      <w:r w:rsidRPr="00C077CC">
        <w:rPr>
          <w:rFonts w:ascii="Times New Roman" w:hAnsi="Times New Roman"/>
          <w:sz w:val="28"/>
          <w:szCs w:val="28"/>
        </w:rPr>
        <w:t>/</w:t>
      </w:r>
      <w:r w:rsidRPr="00C077CC">
        <w:rPr>
          <w:rFonts w:ascii="Times New Roman" w:hAnsi="Times New Roman"/>
          <w:sz w:val="28"/>
          <w:szCs w:val="28"/>
          <w:lang w:val="en-US"/>
        </w:rPr>
        <w:t>fin</w:t>
      </w:r>
      <w:r w:rsidRPr="00C077CC">
        <w:rPr>
          <w:rFonts w:ascii="Times New Roman" w:hAnsi="Times New Roman"/>
          <w:sz w:val="28"/>
          <w:szCs w:val="28"/>
        </w:rPr>
        <w:t>_</w:t>
      </w:r>
      <w:r w:rsidRPr="00C077CC">
        <w:rPr>
          <w:rFonts w:ascii="Times New Roman" w:hAnsi="Times New Roman"/>
          <w:sz w:val="28"/>
          <w:szCs w:val="28"/>
          <w:lang w:val="en-US"/>
        </w:rPr>
        <w:t>rep</w:t>
      </w:r>
      <w:r w:rsidRPr="00C077CC">
        <w:rPr>
          <w:rFonts w:ascii="Times New Roman" w:hAnsi="Times New Roman"/>
          <w:sz w:val="28"/>
          <w:szCs w:val="28"/>
        </w:rPr>
        <w:t>_</w:t>
      </w:r>
      <w:proofErr w:type="spellStart"/>
      <w:r w:rsidRPr="00C077CC">
        <w:rPr>
          <w:rFonts w:ascii="Times New Roman" w:hAnsi="Times New Roman"/>
          <w:sz w:val="28"/>
          <w:szCs w:val="28"/>
          <w:lang w:val="en-US"/>
        </w:rPr>
        <w:t>ras</w:t>
      </w:r>
      <w:proofErr w:type="spellEnd"/>
      <w:r w:rsidRPr="00C077CC">
        <w:rPr>
          <w:rFonts w:ascii="Times New Roman" w:hAnsi="Times New Roman"/>
          <w:sz w:val="28"/>
          <w:szCs w:val="28"/>
        </w:rPr>
        <w:t>/?</w:t>
      </w:r>
      <w:r w:rsidRPr="00C077CC">
        <w:rPr>
          <w:rFonts w:ascii="Times New Roman" w:hAnsi="Times New Roman"/>
          <w:sz w:val="28"/>
          <w:szCs w:val="28"/>
          <w:lang w:val="en-US"/>
        </w:rPr>
        <w:t>base</w:t>
      </w:r>
      <w:r w:rsidRPr="00C077CC">
        <w:rPr>
          <w:rFonts w:ascii="Times New Roman" w:hAnsi="Times New Roman"/>
          <w:sz w:val="28"/>
          <w:szCs w:val="28"/>
        </w:rPr>
        <w:t>=</w:t>
      </w:r>
      <w:r w:rsidRPr="00C077CC">
        <w:rPr>
          <w:rFonts w:ascii="Times New Roman" w:hAnsi="Times New Roman"/>
          <w:sz w:val="28"/>
          <w:szCs w:val="28"/>
          <w:lang w:val="en-US"/>
        </w:rPr>
        <w:t>beta</w:t>
      </w:r>
      <w:r w:rsidRPr="00AE35D6">
        <w:rPr>
          <w:rFonts w:ascii="Times New Roman" w:hAnsi="Times New Roman"/>
          <w:sz w:val="28"/>
          <w:szCs w:val="28"/>
        </w:rPr>
        <w:t xml:space="preserve"> (дата обращения: 26.02.2015).</w:t>
      </w:r>
    </w:p>
    <w:p w:rsidR="00C077CC" w:rsidRPr="00C077CC" w:rsidRDefault="00C077CC" w:rsidP="00206B2B">
      <w:pPr>
        <w:pStyle w:val="aa"/>
        <w:numPr>
          <w:ilvl w:val="0"/>
          <w:numId w:val="25"/>
        </w:numPr>
        <w:spacing w:after="0" w:line="360" w:lineRule="auto"/>
        <w:ind w:left="0" w:firstLine="851"/>
        <w:jc w:val="both"/>
        <w:rPr>
          <w:rFonts w:ascii="Times New Roman" w:hAnsi="Times New Roman"/>
          <w:sz w:val="28"/>
          <w:szCs w:val="28"/>
        </w:rPr>
      </w:pPr>
      <w:r w:rsidRPr="00C077CC">
        <w:rPr>
          <w:rFonts w:ascii="Times New Roman" w:hAnsi="Times New Roman"/>
          <w:sz w:val="28"/>
          <w:szCs w:val="28"/>
        </w:rPr>
        <w:t xml:space="preserve">Кредитные рейтинги [Электронный ресурс] // Сбербанк. 1997–2015. </w:t>
      </w:r>
      <w:r w:rsidRPr="00C077CC">
        <w:rPr>
          <w:rFonts w:ascii="Times New Roman" w:hAnsi="Times New Roman"/>
          <w:sz w:val="28"/>
          <w:szCs w:val="28"/>
          <w:lang w:val="en-US"/>
        </w:rPr>
        <w:t>URL</w:t>
      </w:r>
      <w:r w:rsidRPr="00C077CC">
        <w:rPr>
          <w:rFonts w:ascii="Times New Roman" w:hAnsi="Times New Roman"/>
          <w:sz w:val="28"/>
          <w:szCs w:val="28"/>
        </w:rPr>
        <w:t>:</w:t>
      </w:r>
      <w:r>
        <w:t xml:space="preserve"> </w:t>
      </w:r>
      <w:r w:rsidRPr="00C077CC">
        <w:rPr>
          <w:rFonts w:ascii="Times New Roman" w:hAnsi="Times New Roman"/>
          <w:sz w:val="28"/>
          <w:szCs w:val="28"/>
          <w:lang w:val="en-US"/>
        </w:rPr>
        <w:t>http</w:t>
      </w:r>
      <w:r w:rsidRPr="00C077CC">
        <w:rPr>
          <w:rFonts w:ascii="Times New Roman" w:hAnsi="Times New Roman"/>
          <w:sz w:val="28"/>
          <w:szCs w:val="28"/>
        </w:rPr>
        <w:t>://</w:t>
      </w:r>
      <w:r w:rsidRPr="00C077CC">
        <w:rPr>
          <w:rFonts w:ascii="Times New Roman" w:hAnsi="Times New Roman"/>
          <w:sz w:val="28"/>
          <w:szCs w:val="28"/>
          <w:lang w:val="en-US"/>
        </w:rPr>
        <w:t>data</w:t>
      </w:r>
      <w:r w:rsidRPr="00C077CC">
        <w:rPr>
          <w:rFonts w:ascii="Times New Roman" w:hAnsi="Times New Roman"/>
          <w:sz w:val="28"/>
          <w:szCs w:val="28"/>
        </w:rPr>
        <w:t>.</w:t>
      </w:r>
      <w:proofErr w:type="spellStart"/>
      <w:r w:rsidRPr="00C077CC">
        <w:rPr>
          <w:rFonts w:ascii="Times New Roman" w:hAnsi="Times New Roman"/>
          <w:sz w:val="28"/>
          <w:szCs w:val="28"/>
          <w:lang w:val="en-US"/>
        </w:rPr>
        <w:t>sberbank</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ru</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moscow</w:t>
      </w:r>
      <w:proofErr w:type="spellEnd"/>
      <w:r w:rsidRPr="00C077CC">
        <w:rPr>
          <w:rFonts w:ascii="Times New Roman" w:hAnsi="Times New Roman"/>
          <w:sz w:val="28"/>
          <w:szCs w:val="28"/>
        </w:rPr>
        <w:t>/</w:t>
      </w:r>
      <w:proofErr w:type="spellStart"/>
      <w:r w:rsidRPr="00C077CC">
        <w:rPr>
          <w:rFonts w:ascii="Times New Roman" w:hAnsi="Times New Roman"/>
          <w:sz w:val="28"/>
          <w:szCs w:val="28"/>
          <w:lang w:val="en-US"/>
        </w:rPr>
        <w:t>ru</w:t>
      </w:r>
      <w:proofErr w:type="spellEnd"/>
      <w:r w:rsidRPr="00C077CC">
        <w:rPr>
          <w:rFonts w:ascii="Times New Roman" w:hAnsi="Times New Roman"/>
          <w:sz w:val="28"/>
          <w:szCs w:val="28"/>
        </w:rPr>
        <w:t>/</w:t>
      </w:r>
      <w:r w:rsidRPr="00C077CC">
        <w:rPr>
          <w:rFonts w:ascii="Times New Roman" w:hAnsi="Times New Roman"/>
          <w:sz w:val="28"/>
          <w:szCs w:val="28"/>
          <w:lang w:val="en-US"/>
        </w:rPr>
        <w:t>investor</w:t>
      </w:r>
      <w:r w:rsidRPr="00C077CC">
        <w:rPr>
          <w:rFonts w:ascii="Times New Roman" w:hAnsi="Times New Roman"/>
          <w:sz w:val="28"/>
          <w:szCs w:val="28"/>
        </w:rPr>
        <w:t>_</w:t>
      </w:r>
      <w:r w:rsidRPr="00C077CC">
        <w:rPr>
          <w:rFonts w:ascii="Times New Roman" w:hAnsi="Times New Roman"/>
          <w:sz w:val="28"/>
          <w:szCs w:val="28"/>
          <w:lang w:val="en-US"/>
        </w:rPr>
        <w:t>relations</w:t>
      </w:r>
      <w:r w:rsidRPr="00C077CC">
        <w:rPr>
          <w:rFonts w:ascii="Times New Roman" w:hAnsi="Times New Roman"/>
          <w:sz w:val="28"/>
          <w:szCs w:val="28"/>
        </w:rPr>
        <w:t>/</w:t>
      </w:r>
      <w:r w:rsidRPr="00C077CC">
        <w:rPr>
          <w:rFonts w:ascii="Times New Roman" w:hAnsi="Times New Roman"/>
          <w:sz w:val="28"/>
          <w:szCs w:val="28"/>
          <w:lang w:val="en-US"/>
        </w:rPr>
        <w:t>disclosure</w:t>
      </w:r>
      <w:r w:rsidRPr="00C077CC">
        <w:rPr>
          <w:rFonts w:ascii="Times New Roman" w:hAnsi="Times New Roman"/>
          <w:sz w:val="28"/>
          <w:szCs w:val="28"/>
        </w:rPr>
        <w:t>/</w:t>
      </w:r>
      <w:r w:rsidRPr="00C077CC">
        <w:rPr>
          <w:rFonts w:ascii="Times New Roman" w:hAnsi="Times New Roman"/>
          <w:sz w:val="28"/>
          <w:szCs w:val="28"/>
          <w:lang w:val="en-US"/>
        </w:rPr>
        <w:t>credit</w:t>
      </w:r>
      <w:r w:rsidRPr="00C077CC">
        <w:rPr>
          <w:rFonts w:ascii="Times New Roman" w:hAnsi="Times New Roman"/>
          <w:sz w:val="28"/>
          <w:szCs w:val="28"/>
        </w:rPr>
        <w:t xml:space="preserve"> _</w:t>
      </w:r>
      <w:r w:rsidRPr="00C077CC">
        <w:rPr>
          <w:rFonts w:ascii="Times New Roman" w:hAnsi="Times New Roman"/>
          <w:sz w:val="28"/>
          <w:szCs w:val="28"/>
          <w:lang w:val="en-US"/>
        </w:rPr>
        <w:t>ratings</w:t>
      </w:r>
      <w:r w:rsidRPr="00C077CC">
        <w:rPr>
          <w:rFonts w:ascii="Times New Roman" w:hAnsi="Times New Roman"/>
          <w:sz w:val="28"/>
          <w:szCs w:val="28"/>
        </w:rPr>
        <w:t>/ (дата обращения: 04.03.2015).</w:t>
      </w:r>
    </w:p>
    <w:sectPr w:rsidR="00C077CC" w:rsidRPr="00C077CC" w:rsidSect="000E02FD">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B2B" w:rsidRDefault="00206B2B" w:rsidP="000E02FD">
      <w:pPr>
        <w:spacing w:after="0" w:line="240" w:lineRule="auto"/>
      </w:pPr>
      <w:r>
        <w:separator/>
      </w:r>
    </w:p>
  </w:endnote>
  <w:endnote w:type="continuationSeparator" w:id="0">
    <w:p w:rsidR="00206B2B" w:rsidRDefault="00206B2B" w:rsidP="000E0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roman"/>
    <w:notTrueType/>
    <w:pitch w:val="default"/>
    <w:sig w:usb0="00000201" w:usb1="00000000" w:usb2="00000000" w:usb3="00000000" w:csb0="00000005" w:csb1="00000000"/>
  </w:font>
  <w:font w:name="TimesNewRomanPS-BoldMT">
    <w:panose1 w:val="00000000000000000000"/>
    <w:charset w:val="CC"/>
    <w:family w:val="auto"/>
    <w:notTrueType/>
    <w:pitch w:val="default"/>
    <w:sig w:usb0="00000201" w:usb1="00000000" w:usb2="00000000" w:usb3="00000000" w:csb0="00000004" w:csb1="00000000"/>
  </w:font>
  <w:font w:name="PFDinTextPro-Regular">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265106"/>
      <w:docPartObj>
        <w:docPartGallery w:val="Page Numbers (Bottom of Page)"/>
        <w:docPartUnique/>
      </w:docPartObj>
    </w:sdtPr>
    <w:sdtContent>
      <w:p w:rsidR="00C077CC" w:rsidRDefault="00C077CC">
        <w:pPr>
          <w:pStyle w:val="a8"/>
          <w:jc w:val="right"/>
        </w:pPr>
        <w:fldSimple w:instr="PAGE   \* MERGEFORMAT">
          <w:r w:rsidR="00572703">
            <w:rPr>
              <w:noProof/>
            </w:rPr>
            <w:t>46</w:t>
          </w:r>
        </w:fldSimple>
      </w:p>
    </w:sdtContent>
  </w:sdt>
  <w:p w:rsidR="00C077CC" w:rsidRDefault="00C077C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B2B" w:rsidRDefault="00206B2B" w:rsidP="000E02FD">
      <w:pPr>
        <w:spacing w:after="0" w:line="240" w:lineRule="auto"/>
      </w:pPr>
      <w:r>
        <w:separator/>
      </w:r>
    </w:p>
  </w:footnote>
  <w:footnote w:type="continuationSeparator" w:id="0">
    <w:p w:rsidR="00206B2B" w:rsidRDefault="00206B2B" w:rsidP="000E0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2193"/>
    <w:multiLevelType w:val="hybridMultilevel"/>
    <w:tmpl w:val="7EC49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A3EBA"/>
    <w:multiLevelType w:val="hybridMultilevel"/>
    <w:tmpl w:val="3A58CF9E"/>
    <w:lvl w:ilvl="0" w:tplc="D228FFD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7784C"/>
    <w:multiLevelType w:val="hybridMultilevel"/>
    <w:tmpl w:val="4FD61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452539"/>
    <w:multiLevelType w:val="hybridMultilevel"/>
    <w:tmpl w:val="8ADA6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7597C"/>
    <w:multiLevelType w:val="hybridMultilevel"/>
    <w:tmpl w:val="6DB8839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nsid w:val="1F1B7FC8"/>
    <w:multiLevelType w:val="hybridMultilevel"/>
    <w:tmpl w:val="F1F4D7BA"/>
    <w:lvl w:ilvl="0" w:tplc="54E662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F451EF"/>
    <w:multiLevelType w:val="hybridMultilevel"/>
    <w:tmpl w:val="E4146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4D5C9E"/>
    <w:multiLevelType w:val="multilevel"/>
    <w:tmpl w:val="6BC02F02"/>
    <w:lvl w:ilvl="0">
      <w:start w:val="1"/>
      <w:numFmt w:val="decimal"/>
      <w:lvlText w:val="%1"/>
      <w:lvlJc w:val="left"/>
      <w:pPr>
        <w:ind w:left="720" w:hanging="360"/>
      </w:pPr>
      <w:rPr>
        <w:rFonts w:hint="default"/>
      </w:rPr>
    </w:lvl>
    <w:lvl w:ilvl="1">
      <w:start w:val="2"/>
      <w:numFmt w:val="decimal"/>
      <w:isLgl/>
      <w:lvlText w:val="%1.%2"/>
      <w:lvlJc w:val="left"/>
      <w:pPr>
        <w:ind w:left="846" w:hanging="420"/>
      </w:pPr>
      <w:rPr>
        <w:rFonts w:ascii="Times New Roman" w:hAnsi="Times New Roman" w:cs="Times New Roman" w:hint="default"/>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45C7127"/>
    <w:multiLevelType w:val="hybridMultilevel"/>
    <w:tmpl w:val="5CB297BC"/>
    <w:lvl w:ilvl="0" w:tplc="9BDA955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01238C"/>
    <w:multiLevelType w:val="hybridMultilevel"/>
    <w:tmpl w:val="E5184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F91727"/>
    <w:multiLevelType w:val="multilevel"/>
    <w:tmpl w:val="E1EA8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2F5666"/>
    <w:multiLevelType w:val="hybridMultilevel"/>
    <w:tmpl w:val="2FE48374"/>
    <w:lvl w:ilvl="0" w:tplc="04190001">
      <w:start w:val="1"/>
      <w:numFmt w:val="bullet"/>
      <w:lvlText w:val=""/>
      <w:lvlJc w:val="left"/>
      <w:pPr>
        <w:ind w:left="720" w:hanging="360"/>
      </w:pPr>
      <w:rPr>
        <w:rFonts w:ascii="Symbol" w:hAnsi="Symbol" w:hint="default"/>
      </w:rPr>
    </w:lvl>
    <w:lvl w:ilvl="1" w:tplc="697C29A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64385C"/>
    <w:multiLevelType w:val="hybridMultilevel"/>
    <w:tmpl w:val="D7F43A08"/>
    <w:lvl w:ilvl="0" w:tplc="54E662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5769C8"/>
    <w:multiLevelType w:val="hybridMultilevel"/>
    <w:tmpl w:val="E848C4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4082501"/>
    <w:multiLevelType w:val="hybridMultilevel"/>
    <w:tmpl w:val="85DCE7B8"/>
    <w:lvl w:ilvl="0" w:tplc="54E662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180E5D"/>
    <w:multiLevelType w:val="hybridMultilevel"/>
    <w:tmpl w:val="4C54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BA3AAE"/>
    <w:multiLevelType w:val="hybridMultilevel"/>
    <w:tmpl w:val="E1806688"/>
    <w:lvl w:ilvl="0" w:tplc="D228FFD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886FCC"/>
    <w:multiLevelType w:val="hybridMultilevel"/>
    <w:tmpl w:val="8D64A72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nsid w:val="64F711C7"/>
    <w:multiLevelType w:val="hybridMultilevel"/>
    <w:tmpl w:val="3D28A5BA"/>
    <w:lvl w:ilvl="0" w:tplc="67849E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E22CA9"/>
    <w:multiLevelType w:val="hybridMultilevel"/>
    <w:tmpl w:val="F1608C3C"/>
    <w:lvl w:ilvl="0" w:tplc="D228FFD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1C666B"/>
    <w:multiLevelType w:val="hybridMultilevel"/>
    <w:tmpl w:val="DE6679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F3A45CD"/>
    <w:multiLevelType w:val="hybridMultilevel"/>
    <w:tmpl w:val="6B727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2C1E16"/>
    <w:multiLevelType w:val="multilevel"/>
    <w:tmpl w:val="CA76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5C428F"/>
    <w:multiLevelType w:val="hybridMultilevel"/>
    <w:tmpl w:val="74E88598"/>
    <w:lvl w:ilvl="0" w:tplc="D228FFD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25380E"/>
    <w:multiLevelType w:val="hybridMultilevel"/>
    <w:tmpl w:val="4E68415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8"/>
  </w:num>
  <w:num w:numId="2">
    <w:abstractNumId w:val="3"/>
  </w:num>
  <w:num w:numId="3">
    <w:abstractNumId w:val="14"/>
  </w:num>
  <w:num w:numId="4">
    <w:abstractNumId w:val="5"/>
  </w:num>
  <w:num w:numId="5">
    <w:abstractNumId w:val="12"/>
  </w:num>
  <w:num w:numId="6">
    <w:abstractNumId w:val="18"/>
  </w:num>
  <w:num w:numId="7">
    <w:abstractNumId w:val="21"/>
  </w:num>
  <w:num w:numId="8">
    <w:abstractNumId w:val="23"/>
  </w:num>
  <w:num w:numId="9">
    <w:abstractNumId w:val="16"/>
  </w:num>
  <w:num w:numId="10">
    <w:abstractNumId w:val="19"/>
  </w:num>
  <w:num w:numId="11">
    <w:abstractNumId w:val="1"/>
  </w:num>
  <w:num w:numId="12">
    <w:abstractNumId w:val="6"/>
  </w:num>
  <w:num w:numId="13">
    <w:abstractNumId w:val="4"/>
  </w:num>
  <w:num w:numId="14">
    <w:abstractNumId w:val="10"/>
  </w:num>
  <w:num w:numId="15">
    <w:abstractNumId w:val="0"/>
  </w:num>
  <w:num w:numId="16">
    <w:abstractNumId w:val="20"/>
  </w:num>
  <w:num w:numId="17">
    <w:abstractNumId w:val="24"/>
  </w:num>
  <w:num w:numId="18">
    <w:abstractNumId w:val="17"/>
  </w:num>
  <w:num w:numId="19">
    <w:abstractNumId w:val="2"/>
  </w:num>
  <w:num w:numId="20">
    <w:abstractNumId w:val="13"/>
  </w:num>
  <w:num w:numId="21">
    <w:abstractNumId w:val="11"/>
  </w:num>
  <w:num w:numId="22">
    <w:abstractNumId w:val="22"/>
  </w:num>
  <w:num w:numId="23">
    <w:abstractNumId w:val="15"/>
  </w:num>
  <w:num w:numId="24">
    <w:abstractNumId w:val="7"/>
  </w:num>
  <w:num w:numId="25">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D5165"/>
    <w:rsid w:val="000026BA"/>
    <w:rsid w:val="00003460"/>
    <w:rsid w:val="00015A13"/>
    <w:rsid w:val="00017E57"/>
    <w:rsid w:val="00033D54"/>
    <w:rsid w:val="0005206C"/>
    <w:rsid w:val="00053E6C"/>
    <w:rsid w:val="00061752"/>
    <w:rsid w:val="00062A1C"/>
    <w:rsid w:val="00066CB5"/>
    <w:rsid w:val="00070FED"/>
    <w:rsid w:val="00073E84"/>
    <w:rsid w:val="00074627"/>
    <w:rsid w:val="00084FE2"/>
    <w:rsid w:val="00090465"/>
    <w:rsid w:val="000A0C0C"/>
    <w:rsid w:val="000A3A2C"/>
    <w:rsid w:val="000A64D3"/>
    <w:rsid w:val="000B451A"/>
    <w:rsid w:val="000B5517"/>
    <w:rsid w:val="000B75AC"/>
    <w:rsid w:val="000C6B50"/>
    <w:rsid w:val="000E02FD"/>
    <w:rsid w:val="000F0E70"/>
    <w:rsid w:val="0010630C"/>
    <w:rsid w:val="0011230C"/>
    <w:rsid w:val="00117ADC"/>
    <w:rsid w:val="00131D49"/>
    <w:rsid w:val="00142820"/>
    <w:rsid w:val="00143901"/>
    <w:rsid w:val="0015749C"/>
    <w:rsid w:val="00171AEB"/>
    <w:rsid w:val="001802C6"/>
    <w:rsid w:val="00192D8F"/>
    <w:rsid w:val="00193F3C"/>
    <w:rsid w:val="0019715B"/>
    <w:rsid w:val="001B1722"/>
    <w:rsid w:val="001B2015"/>
    <w:rsid w:val="001C6F36"/>
    <w:rsid w:val="001F1762"/>
    <w:rsid w:val="001F28D6"/>
    <w:rsid w:val="00206B2B"/>
    <w:rsid w:val="00233FDA"/>
    <w:rsid w:val="002350E5"/>
    <w:rsid w:val="002455D9"/>
    <w:rsid w:val="00260802"/>
    <w:rsid w:val="00261DB1"/>
    <w:rsid w:val="002658BC"/>
    <w:rsid w:val="0026608C"/>
    <w:rsid w:val="00270442"/>
    <w:rsid w:val="00286D7F"/>
    <w:rsid w:val="002A4525"/>
    <w:rsid w:val="002C35AF"/>
    <w:rsid w:val="002D5165"/>
    <w:rsid w:val="002E0CA7"/>
    <w:rsid w:val="002E2446"/>
    <w:rsid w:val="0030634D"/>
    <w:rsid w:val="003468B8"/>
    <w:rsid w:val="00346BAC"/>
    <w:rsid w:val="00353C83"/>
    <w:rsid w:val="00374F45"/>
    <w:rsid w:val="00377799"/>
    <w:rsid w:val="00377B8A"/>
    <w:rsid w:val="003801F9"/>
    <w:rsid w:val="0039282C"/>
    <w:rsid w:val="003A6305"/>
    <w:rsid w:val="003B2A9C"/>
    <w:rsid w:val="003E44F9"/>
    <w:rsid w:val="003E65E2"/>
    <w:rsid w:val="003E7CDE"/>
    <w:rsid w:val="003F3CF8"/>
    <w:rsid w:val="004059E3"/>
    <w:rsid w:val="0043042E"/>
    <w:rsid w:val="00431229"/>
    <w:rsid w:val="00461693"/>
    <w:rsid w:val="00461AEB"/>
    <w:rsid w:val="00494941"/>
    <w:rsid w:val="004A3BEF"/>
    <w:rsid w:val="004B6EAB"/>
    <w:rsid w:val="004C1DFE"/>
    <w:rsid w:val="004C282F"/>
    <w:rsid w:val="004C53EE"/>
    <w:rsid w:val="004C77DA"/>
    <w:rsid w:val="004D2DE5"/>
    <w:rsid w:val="004D38F4"/>
    <w:rsid w:val="004D465C"/>
    <w:rsid w:val="004D60FD"/>
    <w:rsid w:val="00500A5F"/>
    <w:rsid w:val="005127E7"/>
    <w:rsid w:val="00532A3E"/>
    <w:rsid w:val="00572703"/>
    <w:rsid w:val="005950CA"/>
    <w:rsid w:val="005A65F5"/>
    <w:rsid w:val="005C4608"/>
    <w:rsid w:val="005E1998"/>
    <w:rsid w:val="005F6481"/>
    <w:rsid w:val="006046BD"/>
    <w:rsid w:val="00606926"/>
    <w:rsid w:val="00607B57"/>
    <w:rsid w:val="00613780"/>
    <w:rsid w:val="0062740D"/>
    <w:rsid w:val="00630E79"/>
    <w:rsid w:val="006330CE"/>
    <w:rsid w:val="00636A75"/>
    <w:rsid w:val="00640191"/>
    <w:rsid w:val="00643E44"/>
    <w:rsid w:val="00645FAB"/>
    <w:rsid w:val="00651E69"/>
    <w:rsid w:val="0066265A"/>
    <w:rsid w:val="00665464"/>
    <w:rsid w:val="00677657"/>
    <w:rsid w:val="0068291C"/>
    <w:rsid w:val="006836E6"/>
    <w:rsid w:val="006919FD"/>
    <w:rsid w:val="006A2F55"/>
    <w:rsid w:val="006A4A91"/>
    <w:rsid w:val="006A6FB1"/>
    <w:rsid w:val="006B536C"/>
    <w:rsid w:val="006D3656"/>
    <w:rsid w:val="006E1048"/>
    <w:rsid w:val="006F01D6"/>
    <w:rsid w:val="006F1C1A"/>
    <w:rsid w:val="006F5E73"/>
    <w:rsid w:val="006F630E"/>
    <w:rsid w:val="007006AF"/>
    <w:rsid w:val="007065FA"/>
    <w:rsid w:val="0071366F"/>
    <w:rsid w:val="00723635"/>
    <w:rsid w:val="00727683"/>
    <w:rsid w:val="007438BE"/>
    <w:rsid w:val="007458F8"/>
    <w:rsid w:val="00747D61"/>
    <w:rsid w:val="00762184"/>
    <w:rsid w:val="007657EF"/>
    <w:rsid w:val="007931E5"/>
    <w:rsid w:val="007A2611"/>
    <w:rsid w:val="007A6516"/>
    <w:rsid w:val="007A6924"/>
    <w:rsid w:val="007B1E67"/>
    <w:rsid w:val="007B720B"/>
    <w:rsid w:val="007B77C7"/>
    <w:rsid w:val="007D528C"/>
    <w:rsid w:val="007E0B7C"/>
    <w:rsid w:val="007E503C"/>
    <w:rsid w:val="00801051"/>
    <w:rsid w:val="00806BCB"/>
    <w:rsid w:val="00861FA0"/>
    <w:rsid w:val="00865CE2"/>
    <w:rsid w:val="00872C63"/>
    <w:rsid w:val="008733FB"/>
    <w:rsid w:val="008818E1"/>
    <w:rsid w:val="00885C20"/>
    <w:rsid w:val="00887530"/>
    <w:rsid w:val="008A2111"/>
    <w:rsid w:val="00903020"/>
    <w:rsid w:val="00934A06"/>
    <w:rsid w:val="009351FE"/>
    <w:rsid w:val="00940B93"/>
    <w:rsid w:val="00947EFF"/>
    <w:rsid w:val="00952367"/>
    <w:rsid w:val="009576D3"/>
    <w:rsid w:val="00962FE3"/>
    <w:rsid w:val="0096531A"/>
    <w:rsid w:val="00971C8F"/>
    <w:rsid w:val="0098161E"/>
    <w:rsid w:val="009832E1"/>
    <w:rsid w:val="0099543A"/>
    <w:rsid w:val="009A6043"/>
    <w:rsid w:val="009B5BF8"/>
    <w:rsid w:val="009C74BB"/>
    <w:rsid w:val="009D0422"/>
    <w:rsid w:val="009D5A3F"/>
    <w:rsid w:val="009F5246"/>
    <w:rsid w:val="009F52C5"/>
    <w:rsid w:val="009F5971"/>
    <w:rsid w:val="00A05D73"/>
    <w:rsid w:val="00A120A1"/>
    <w:rsid w:val="00A34484"/>
    <w:rsid w:val="00A4443B"/>
    <w:rsid w:val="00A75320"/>
    <w:rsid w:val="00A86008"/>
    <w:rsid w:val="00A94112"/>
    <w:rsid w:val="00A97C93"/>
    <w:rsid w:val="00AA1286"/>
    <w:rsid w:val="00AA7D8E"/>
    <w:rsid w:val="00AB6AB1"/>
    <w:rsid w:val="00AD2864"/>
    <w:rsid w:val="00AE7313"/>
    <w:rsid w:val="00AF3150"/>
    <w:rsid w:val="00AF6BEF"/>
    <w:rsid w:val="00B1632C"/>
    <w:rsid w:val="00B17461"/>
    <w:rsid w:val="00B2492E"/>
    <w:rsid w:val="00B3336D"/>
    <w:rsid w:val="00B339CA"/>
    <w:rsid w:val="00B54F7D"/>
    <w:rsid w:val="00B70954"/>
    <w:rsid w:val="00B73B40"/>
    <w:rsid w:val="00B73C59"/>
    <w:rsid w:val="00B7542A"/>
    <w:rsid w:val="00B81929"/>
    <w:rsid w:val="00BB31AC"/>
    <w:rsid w:val="00BE3460"/>
    <w:rsid w:val="00BF2689"/>
    <w:rsid w:val="00C00A64"/>
    <w:rsid w:val="00C06C33"/>
    <w:rsid w:val="00C077CC"/>
    <w:rsid w:val="00C11BA3"/>
    <w:rsid w:val="00C135E7"/>
    <w:rsid w:val="00C31ED1"/>
    <w:rsid w:val="00C33F46"/>
    <w:rsid w:val="00C4209E"/>
    <w:rsid w:val="00C6595D"/>
    <w:rsid w:val="00C70846"/>
    <w:rsid w:val="00C751E6"/>
    <w:rsid w:val="00C81BA1"/>
    <w:rsid w:val="00C821E0"/>
    <w:rsid w:val="00C845B8"/>
    <w:rsid w:val="00C96DED"/>
    <w:rsid w:val="00CA2708"/>
    <w:rsid w:val="00CB6503"/>
    <w:rsid w:val="00CC18A9"/>
    <w:rsid w:val="00CC4BE1"/>
    <w:rsid w:val="00CC6788"/>
    <w:rsid w:val="00CC6D40"/>
    <w:rsid w:val="00CE7BC4"/>
    <w:rsid w:val="00CF5FFB"/>
    <w:rsid w:val="00CF6C0F"/>
    <w:rsid w:val="00D03FAB"/>
    <w:rsid w:val="00D21035"/>
    <w:rsid w:val="00D31DBD"/>
    <w:rsid w:val="00D32A7F"/>
    <w:rsid w:val="00D4036C"/>
    <w:rsid w:val="00D41D51"/>
    <w:rsid w:val="00D67FD1"/>
    <w:rsid w:val="00D9227C"/>
    <w:rsid w:val="00D973C7"/>
    <w:rsid w:val="00DB63C1"/>
    <w:rsid w:val="00DC2F18"/>
    <w:rsid w:val="00DC597B"/>
    <w:rsid w:val="00DD6F78"/>
    <w:rsid w:val="00DD71BD"/>
    <w:rsid w:val="00DE19D0"/>
    <w:rsid w:val="00DE1DA9"/>
    <w:rsid w:val="00DE2DCB"/>
    <w:rsid w:val="00DE743A"/>
    <w:rsid w:val="00DF62ED"/>
    <w:rsid w:val="00E00B02"/>
    <w:rsid w:val="00E03C07"/>
    <w:rsid w:val="00E07BED"/>
    <w:rsid w:val="00E10F4C"/>
    <w:rsid w:val="00E12305"/>
    <w:rsid w:val="00E15087"/>
    <w:rsid w:val="00E214C1"/>
    <w:rsid w:val="00E4344D"/>
    <w:rsid w:val="00E50E81"/>
    <w:rsid w:val="00E54552"/>
    <w:rsid w:val="00E62B0E"/>
    <w:rsid w:val="00E6678E"/>
    <w:rsid w:val="00E947B1"/>
    <w:rsid w:val="00EA4ED2"/>
    <w:rsid w:val="00EA61C4"/>
    <w:rsid w:val="00EA7D8F"/>
    <w:rsid w:val="00EB19B8"/>
    <w:rsid w:val="00EC4018"/>
    <w:rsid w:val="00EC70C6"/>
    <w:rsid w:val="00ED122D"/>
    <w:rsid w:val="00EE5048"/>
    <w:rsid w:val="00EF7038"/>
    <w:rsid w:val="00F076FD"/>
    <w:rsid w:val="00F56A02"/>
    <w:rsid w:val="00F60511"/>
    <w:rsid w:val="00F632A3"/>
    <w:rsid w:val="00F65325"/>
    <w:rsid w:val="00FA63C1"/>
    <w:rsid w:val="00FB47FF"/>
    <w:rsid w:val="00FB4C3F"/>
    <w:rsid w:val="00FC5F7A"/>
    <w:rsid w:val="00FD39B0"/>
    <w:rsid w:val="00FD650D"/>
    <w:rsid w:val="00FE0FD9"/>
    <w:rsid w:val="00FE436E"/>
    <w:rsid w:val="00FF4726"/>
    <w:rsid w:val="00FF55CE"/>
    <w:rsid w:val="00FF6B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165"/>
    <w:rPr>
      <w:rFonts w:ascii="Calibri" w:eastAsia="Calibri" w:hAnsi="Calibri" w:cs="Times New Roman"/>
    </w:rPr>
  </w:style>
  <w:style w:type="paragraph" w:styleId="1">
    <w:name w:val="heading 1"/>
    <w:basedOn w:val="a"/>
    <w:next w:val="a"/>
    <w:link w:val="10"/>
    <w:uiPriority w:val="9"/>
    <w:qFormat/>
    <w:rsid w:val="00B163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377B8A"/>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6F630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F630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D5165"/>
    <w:pPr>
      <w:keepNext/>
      <w:keepLines/>
      <w:spacing w:before="200" w:after="0" w:line="240" w:lineRule="auto"/>
      <w:outlineLvl w:val="4"/>
    </w:pPr>
    <w:rPr>
      <w:rFonts w:ascii="Cambria" w:eastAsia="Times New Roman" w:hAnsi="Cambria"/>
      <w:color w:val="243F60"/>
      <w:sz w:val="24"/>
      <w:szCs w:val="24"/>
      <w:lang w:eastAsia="ja-JP"/>
    </w:rPr>
  </w:style>
  <w:style w:type="paragraph" w:styleId="7">
    <w:name w:val="heading 7"/>
    <w:basedOn w:val="a"/>
    <w:next w:val="a"/>
    <w:link w:val="70"/>
    <w:uiPriority w:val="9"/>
    <w:semiHidden/>
    <w:unhideWhenUsed/>
    <w:qFormat/>
    <w:rsid w:val="002D5165"/>
    <w:pPr>
      <w:keepNext/>
      <w:keepLines/>
      <w:spacing w:before="200" w:after="0" w:line="240" w:lineRule="auto"/>
      <w:outlineLvl w:val="6"/>
    </w:pPr>
    <w:rPr>
      <w:rFonts w:ascii="Cambria" w:eastAsia="Times New Roman" w:hAnsi="Cambria"/>
      <w:i/>
      <w:iCs/>
      <w:color w:val="404040"/>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632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77B8A"/>
    <w:rPr>
      <w:rFonts w:ascii="Arial" w:eastAsia="Calibri" w:hAnsi="Arial" w:cs="Arial"/>
      <w:b/>
      <w:bCs/>
      <w:i/>
      <w:iCs/>
      <w:sz w:val="28"/>
      <w:szCs w:val="28"/>
    </w:rPr>
  </w:style>
  <w:style w:type="character" w:customStyle="1" w:styleId="30">
    <w:name w:val="Заголовок 3 Знак"/>
    <w:basedOn w:val="a0"/>
    <w:link w:val="3"/>
    <w:uiPriority w:val="9"/>
    <w:rsid w:val="006F630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F630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D5165"/>
    <w:rPr>
      <w:rFonts w:ascii="Cambria" w:eastAsia="Times New Roman" w:hAnsi="Cambria" w:cs="Times New Roman"/>
      <w:color w:val="243F60"/>
      <w:sz w:val="24"/>
      <w:szCs w:val="24"/>
      <w:lang w:eastAsia="ja-JP"/>
    </w:rPr>
  </w:style>
  <w:style w:type="character" w:customStyle="1" w:styleId="70">
    <w:name w:val="Заголовок 7 Знак"/>
    <w:basedOn w:val="a0"/>
    <w:link w:val="7"/>
    <w:uiPriority w:val="9"/>
    <w:semiHidden/>
    <w:rsid w:val="002D5165"/>
    <w:rPr>
      <w:rFonts w:ascii="Cambria" w:eastAsia="Times New Roman" w:hAnsi="Cambria" w:cs="Times New Roman"/>
      <w:i/>
      <w:iCs/>
      <w:color w:val="404040"/>
      <w:sz w:val="24"/>
      <w:szCs w:val="24"/>
      <w:lang w:eastAsia="ja-JP"/>
    </w:rPr>
  </w:style>
  <w:style w:type="paragraph" w:styleId="31">
    <w:name w:val="Body Text 3"/>
    <w:basedOn w:val="a"/>
    <w:link w:val="32"/>
    <w:uiPriority w:val="99"/>
    <w:unhideWhenUsed/>
    <w:rsid w:val="002D5165"/>
    <w:pPr>
      <w:spacing w:after="120" w:line="240" w:lineRule="auto"/>
    </w:pPr>
    <w:rPr>
      <w:rFonts w:ascii="Times New Roman" w:eastAsia="MS Mincho" w:hAnsi="Times New Roman"/>
      <w:sz w:val="16"/>
      <w:szCs w:val="16"/>
      <w:lang w:eastAsia="ja-JP"/>
    </w:rPr>
  </w:style>
  <w:style w:type="character" w:customStyle="1" w:styleId="32">
    <w:name w:val="Основной текст 3 Знак"/>
    <w:basedOn w:val="a0"/>
    <w:link w:val="31"/>
    <w:uiPriority w:val="99"/>
    <w:rsid w:val="002D5165"/>
    <w:rPr>
      <w:rFonts w:ascii="Times New Roman" w:eastAsia="MS Mincho" w:hAnsi="Times New Roman" w:cs="Times New Roman"/>
      <w:sz w:val="16"/>
      <w:szCs w:val="16"/>
      <w:lang w:eastAsia="ja-JP"/>
    </w:rPr>
  </w:style>
  <w:style w:type="character" w:styleId="a3">
    <w:name w:val="Strong"/>
    <w:basedOn w:val="a0"/>
    <w:uiPriority w:val="22"/>
    <w:qFormat/>
    <w:rsid w:val="00FB4C3F"/>
    <w:rPr>
      <w:b/>
      <w:bCs/>
    </w:rPr>
  </w:style>
  <w:style w:type="paragraph" w:customStyle="1" w:styleId="Style5">
    <w:name w:val="Style5"/>
    <w:basedOn w:val="a"/>
    <w:uiPriority w:val="99"/>
    <w:rsid w:val="00377B8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27">
    <w:name w:val="Font Style227"/>
    <w:uiPriority w:val="99"/>
    <w:rsid w:val="00377B8A"/>
    <w:rPr>
      <w:rFonts w:ascii="Times New Roman" w:hAnsi="Times New Roman"/>
      <w:b/>
      <w:sz w:val="26"/>
    </w:rPr>
  </w:style>
  <w:style w:type="character" w:customStyle="1" w:styleId="FontStyle249">
    <w:name w:val="Font Style249"/>
    <w:uiPriority w:val="99"/>
    <w:rsid w:val="00377B8A"/>
    <w:rPr>
      <w:rFonts w:ascii="Times New Roman" w:hAnsi="Times New Roman"/>
      <w:b/>
      <w:sz w:val="20"/>
    </w:rPr>
  </w:style>
  <w:style w:type="character" w:customStyle="1" w:styleId="FontStyle209">
    <w:name w:val="Font Style209"/>
    <w:uiPriority w:val="99"/>
    <w:rsid w:val="00377B8A"/>
    <w:rPr>
      <w:rFonts w:ascii="Times New Roman" w:hAnsi="Times New Roman"/>
      <w:b/>
      <w:i/>
      <w:sz w:val="16"/>
    </w:rPr>
  </w:style>
  <w:style w:type="paragraph" w:customStyle="1" w:styleId="Style85">
    <w:name w:val="Style85"/>
    <w:basedOn w:val="a"/>
    <w:uiPriority w:val="99"/>
    <w:rsid w:val="00377B8A"/>
    <w:pPr>
      <w:widowControl w:val="0"/>
      <w:autoSpaceDE w:val="0"/>
      <w:autoSpaceDN w:val="0"/>
      <w:adjustRightInd w:val="0"/>
      <w:spacing w:after="0" w:line="245" w:lineRule="exact"/>
    </w:pPr>
    <w:rPr>
      <w:rFonts w:ascii="Times New Roman" w:eastAsia="Times New Roman" w:hAnsi="Times New Roman"/>
      <w:sz w:val="24"/>
      <w:szCs w:val="24"/>
      <w:lang w:eastAsia="ru-RU"/>
    </w:rPr>
  </w:style>
  <w:style w:type="character" w:customStyle="1" w:styleId="FontStyle235">
    <w:name w:val="Font Style235"/>
    <w:uiPriority w:val="99"/>
    <w:rsid w:val="00377B8A"/>
    <w:rPr>
      <w:rFonts w:ascii="Tahoma" w:hAnsi="Tahoma"/>
      <w:i/>
      <w:sz w:val="18"/>
    </w:rPr>
  </w:style>
  <w:style w:type="character" w:customStyle="1" w:styleId="FontStyle239">
    <w:name w:val="Font Style239"/>
    <w:uiPriority w:val="99"/>
    <w:rsid w:val="00377B8A"/>
    <w:rPr>
      <w:rFonts w:ascii="Times New Roman" w:hAnsi="Times New Roman"/>
      <w:i/>
      <w:sz w:val="20"/>
    </w:rPr>
  </w:style>
  <w:style w:type="character" w:customStyle="1" w:styleId="FontStyle238">
    <w:name w:val="Font Style238"/>
    <w:uiPriority w:val="99"/>
    <w:rsid w:val="00377B8A"/>
    <w:rPr>
      <w:rFonts w:ascii="Times New Roman" w:hAnsi="Times New Roman"/>
      <w:b/>
      <w:smallCaps/>
      <w:sz w:val="28"/>
    </w:rPr>
  </w:style>
  <w:style w:type="paragraph" w:customStyle="1" w:styleId="Style127">
    <w:name w:val="Style127"/>
    <w:basedOn w:val="a"/>
    <w:uiPriority w:val="99"/>
    <w:rsid w:val="00377B8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50">
    <w:name w:val="Font Style250"/>
    <w:uiPriority w:val="99"/>
    <w:rsid w:val="00377B8A"/>
    <w:rPr>
      <w:rFonts w:ascii="Tahoma" w:hAnsi="Tahoma"/>
      <w:b/>
      <w:sz w:val="20"/>
    </w:rPr>
  </w:style>
  <w:style w:type="character" w:customStyle="1" w:styleId="FontStyle202">
    <w:name w:val="Font Style202"/>
    <w:uiPriority w:val="99"/>
    <w:rsid w:val="00377B8A"/>
    <w:rPr>
      <w:rFonts w:ascii="Times New Roman" w:hAnsi="Times New Roman"/>
      <w:i/>
      <w:sz w:val="18"/>
    </w:rPr>
  </w:style>
  <w:style w:type="paragraph" w:customStyle="1" w:styleId="Style167">
    <w:name w:val="Style167"/>
    <w:basedOn w:val="a"/>
    <w:uiPriority w:val="99"/>
    <w:rsid w:val="00377B8A"/>
    <w:pPr>
      <w:widowControl w:val="0"/>
      <w:autoSpaceDE w:val="0"/>
      <w:autoSpaceDN w:val="0"/>
      <w:adjustRightInd w:val="0"/>
      <w:spacing w:after="0" w:line="230" w:lineRule="exact"/>
      <w:jc w:val="both"/>
    </w:pPr>
    <w:rPr>
      <w:rFonts w:ascii="Times New Roman" w:eastAsia="Times New Roman" w:hAnsi="Times New Roman"/>
      <w:sz w:val="24"/>
      <w:szCs w:val="24"/>
      <w:lang w:eastAsia="ru-RU"/>
    </w:rPr>
  </w:style>
  <w:style w:type="character" w:customStyle="1" w:styleId="FontStyle265">
    <w:name w:val="Font Style265"/>
    <w:uiPriority w:val="99"/>
    <w:rsid w:val="00377B8A"/>
    <w:rPr>
      <w:rFonts w:ascii="Times New Roman" w:hAnsi="Times New Roman"/>
      <w:sz w:val="16"/>
    </w:rPr>
  </w:style>
  <w:style w:type="paragraph" w:customStyle="1" w:styleId="Style92">
    <w:name w:val="Style92"/>
    <w:basedOn w:val="a"/>
    <w:uiPriority w:val="99"/>
    <w:rsid w:val="00377B8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4">
    <w:name w:val="Normal (Web)"/>
    <w:basedOn w:val="a"/>
    <w:uiPriority w:val="99"/>
    <w:unhideWhenUsed/>
    <w:rsid w:val="00DE743A"/>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unhideWhenUsed/>
    <w:rsid w:val="00DE743A"/>
    <w:rPr>
      <w:color w:val="0000FF" w:themeColor="hyperlink"/>
      <w:u w:val="single"/>
    </w:rPr>
  </w:style>
  <w:style w:type="paragraph" w:customStyle="1" w:styleId="Style1">
    <w:name w:val="Style1"/>
    <w:basedOn w:val="a"/>
    <w:uiPriority w:val="99"/>
    <w:rsid w:val="00DE743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0">
    <w:name w:val="Font Style30"/>
    <w:uiPriority w:val="99"/>
    <w:rsid w:val="00DE743A"/>
    <w:rPr>
      <w:rFonts w:ascii="Times New Roman" w:hAnsi="Times New Roman" w:cs="Times New Roman"/>
      <w:i/>
      <w:iCs/>
      <w:sz w:val="20"/>
      <w:szCs w:val="20"/>
    </w:rPr>
  </w:style>
  <w:style w:type="paragraph" w:styleId="a6">
    <w:name w:val="header"/>
    <w:basedOn w:val="a"/>
    <w:link w:val="a7"/>
    <w:uiPriority w:val="99"/>
    <w:unhideWhenUsed/>
    <w:rsid w:val="000E02F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02FD"/>
    <w:rPr>
      <w:rFonts w:ascii="Calibri" w:eastAsia="Calibri" w:hAnsi="Calibri" w:cs="Times New Roman"/>
    </w:rPr>
  </w:style>
  <w:style w:type="paragraph" w:styleId="a8">
    <w:name w:val="footer"/>
    <w:basedOn w:val="a"/>
    <w:link w:val="a9"/>
    <w:uiPriority w:val="99"/>
    <w:unhideWhenUsed/>
    <w:rsid w:val="000E02F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02FD"/>
    <w:rPr>
      <w:rFonts w:ascii="Calibri" w:eastAsia="Calibri" w:hAnsi="Calibri" w:cs="Times New Roman"/>
    </w:rPr>
  </w:style>
  <w:style w:type="paragraph" w:styleId="aa">
    <w:name w:val="List Paragraph"/>
    <w:basedOn w:val="a"/>
    <w:link w:val="ab"/>
    <w:uiPriority w:val="34"/>
    <w:qFormat/>
    <w:rsid w:val="009B5BF8"/>
    <w:pPr>
      <w:ind w:left="720"/>
      <w:contextualSpacing/>
    </w:pPr>
  </w:style>
  <w:style w:type="character" w:customStyle="1" w:styleId="ab">
    <w:name w:val="Абзац списка Знак"/>
    <w:link w:val="aa"/>
    <w:uiPriority w:val="34"/>
    <w:rsid w:val="00C077CC"/>
    <w:rPr>
      <w:rFonts w:ascii="Calibri" w:eastAsia="Calibri" w:hAnsi="Calibri" w:cs="Times New Roman"/>
    </w:rPr>
  </w:style>
  <w:style w:type="paragraph" w:styleId="ac">
    <w:name w:val="TOC Heading"/>
    <w:basedOn w:val="1"/>
    <w:next w:val="a"/>
    <w:uiPriority w:val="39"/>
    <w:unhideWhenUsed/>
    <w:qFormat/>
    <w:rsid w:val="00FC5F7A"/>
    <w:pPr>
      <w:outlineLvl w:val="9"/>
    </w:pPr>
  </w:style>
  <w:style w:type="paragraph" w:styleId="11">
    <w:name w:val="toc 1"/>
    <w:basedOn w:val="a"/>
    <w:next w:val="a"/>
    <w:autoRedefine/>
    <w:uiPriority w:val="39"/>
    <w:unhideWhenUsed/>
    <w:rsid w:val="00FC5F7A"/>
    <w:pPr>
      <w:spacing w:after="100"/>
    </w:pPr>
  </w:style>
  <w:style w:type="paragraph" w:styleId="21">
    <w:name w:val="toc 2"/>
    <w:basedOn w:val="a"/>
    <w:next w:val="a"/>
    <w:autoRedefine/>
    <w:uiPriority w:val="39"/>
    <w:unhideWhenUsed/>
    <w:rsid w:val="00FC5F7A"/>
    <w:pPr>
      <w:spacing w:after="100"/>
      <w:ind w:left="220"/>
    </w:pPr>
  </w:style>
  <w:style w:type="paragraph" w:styleId="ad">
    <w:name w:val="Balloon Text"/>
    <w:basedOn w:val="a"/>
    <w:link w:val="ae"/>
    <w:uiPriority w:val="99"/>
    <w:semiHidden/>
    <w:unhideWhenUsed/>
    <w:rsid w:val="00FC5F7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C5F7A"/>
    <w:rPr>
      <w:rFonts w:ascii="Tahoma" w:eastAsia="Calibri" w:hAnsi="Tahoma" w:cs="Tahoma"/>
      <w:sz w:val="16"/>
      <w:szCs w:val="16"/>
    </w:rPr>
  </w:style>
  <w:style w:type="character" w:customStyle="1" w:styleId="apple-converted-space">
    <w:name w:val="apple-converted-space"/>
    <w:basedOn w:val="a0"/>
    <w:rsid w:val="00FE436E"/>
  </w:style>
  <w:style w:type="paragraph" w:styleId="af">
    <w:name w:val="Body Text Indent"/>
    <w:basedOn w:val="a"/>
    <w:link w:val="af0"/>
    <w:uiPriority w:val="99"/>
    <w:semiHidden/>
    <w:unhideWhenUsed/>
    <w:rsid w:val="0043042E"/>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0">
    <w:name w:val="Основной текст с отступом Знак"/>
    <w:basedOn w:val="a0"/>
    <w:link w:val="af"/>
    <w:uiPriority w:val="99"/>
    <w:semiHidden/>
    <w:rsid w:val="0043042E"/>
    <w:rPr>
      <w:rFonts w:ascii="Times New Roman" w:eastAsia="Times New Roman" w:hAnsi="Times New Roman" w:cs="Times New Roman"/>
      <w:sz w:val="20"/>
      <w:szCs w:val="20"/>
      <w:lang w:eastAsia="ru-RU"/>
    </w:rPr>
  </w:style>
  <w:style w:type="paragraph" w:styleId="33">
    <w:name w:val="toc 3"/>
    <w:basedOn w:val="a"/>
    <w:next w:val="a"/>
    <w:autoRedefine/>
    <w:uiPriority w:val="39"/>
    <w:unhideWhenUsed/>
    <w:rsid w:val="00FD39B0"/>
    <w:pPr>
      <w:spacing w:after="100"/>
      <w:ind w:left="440"/>
    </w:pPr>
  </w:style>
  <w:style w:type="character" w:styleId="af1">
    <w:name w:val="Emphasis"/>
    <w:basedOn w:val="a0"/>
    <w:uiPriority w:val="20"/>
    <w:qFormat/>
    <w:rsid w:val="009D0422"/>
    <w:rPr>
      <w:i/>
      <w:iCs/>
    </w:rPr>
  </w:style>
  <w:style w:type="character" w:customStyle="1" w:styleId="hl">
    <w:name w:val="hl"/>
    <w:basedOn w:val="a0"/>
    <w:rsid w:val="009F5971"/>
  </w:style>
  <w:style w:type="table" w:styleId="af2">
    <w:name w:val="Table Grid"/>
    <w:basedOn w:val="a1"/>
    <w:uiPriority w:val="59"/>
    <w:rsid w:val="00C07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C077CC"/>
  </w:style>
  <w:style w:type="character" w:customStyle="1" w:styleId="af3">
    <w:name w:val="Текст сноски Знак"/>
    <w:basedOn w:val="a0"/>
    <w:link w:val="af4"/>
    <w:uiPriority w:val="99"/>
    <w:semiHidden/>
    <w:rsid w:val="00C077CC"/>
    <w:rPr>
      <w:sz w:val="20"/>
      <w:szCs w:val="20"/>
    </w:rPr>
  </w:style>
  <w:style w:type="paragraph" w:styleId="af4">
    <w:name w:val="footnote text"/>
    <w:basedOn w:val="a"/>
    <w:link w:val="af3"/>
    <w:uiPriority w:val="99"/>
    <w:semiHidden/>
    <w:unhideWhenUsed/>
    <w:rsid w:val="00C077CC"/>
    <w:pPr>
      <w:spacing w:after="0" w:line="240" w:lineRule="auto"/>
    </w:pPr>
    <w:rPr>
      <w:rFonts w:asciiTheme="minorHAnsi" w:eastAsiaTheme="minorHAnsi" w:hAnsiTheme="minorHAnsi" w:cstheme="minorBidi"/>
      <w:sz w:val="20"/>
      <w:szCs w:val="20"/>
    </w:rPr>
  </w:style>
  <w:style w:type="character" w:customStyle="1" w:styleId="st">
    <w:name w:val="st"/>
    <w:basedOn w:val="a0"/>
    <w:rsid w:val="00C077CC"/>
  </w:style>
  <w:style w:type="paragraph" w:styleId="af5">
    <w:name w:val="Body Text"/>
    <w:basedOn w:val="a"/>
    <w:link w:val="12"/>
    <w:unhideWhenUsed/>
    <w:rsid w:val="00C077CC"/>
    <w:pPr>
      <w:overflowPunct w:val="0"/>
      <w:autoSpaceDE w:val="0"/>
      <w:autoSpaceDN w:val="0"/>
      <w:adjustRightInd w:val="0"/>
      <w:spacing w:before="120" w:after="0" w:line="360" w:lineRule="auto"/>
      <w:ind w:firstLine="567"/>
      <w:jc w:val="both"/>
    </w:pPr>
    <w:rPr>
      <w:rFonts w:ascii="Times New Roman" w:eastAsia="Times New Roman" w:hAnsi="Times New Roman"/>
      <w:sz w:val="26"/>
      <w:szCs w:val="20"/>
    </w:rPr>
  </w:style>
  <w:style w:type="character" w:customStyle="1" w:styleId="12">
    <w:name w:val="Основной текст Знак1"/>
    <w:link w:val="af5"/>
    <w:locked/>
    <w:rsid w:val="00C077CC"/>
    <w:rPr>
      <w:rFonts w:ascii="Times New Roman" w:eastAsia="Times New Roman" w:hAnsi="Times New Roman" w:cs="Times New Roman"/>
      <w:sz w:val="26"/>
      <w:szCs w:val="20"/>
    </w:rPr>
  </w:style>
  <w:style w:type="character" w:customStyle="1" w:styleId="af6">
    <w:name w:val="Основной текст Знак"/>
    <w:basedOn w:val="a0"/>
    <w:link w:val="af5"/>
    <w:uiPriority w:val="99"/>
    <w:semiHidden/>
    <w:rsid w:val="00C077CC"/>
    <w:rPr>
      <w:rFonts w:ascii="Calibri" w:eastAsia="Calibri" w:hAnsi="Calibri" w:cs="Times New Roman"/>
    </w:rPr>
  </w:style>
  <w:style w:type="character" w:customStyle="1" w:styleId="smaller">
    <w:name w:val="smaller"/>
    <w:basedOn w:val="a0"/>
    <w:rsid w:val="00C077CC"/>
  </w:style>
</w:styles>
</file>

<file path=word/webSettings.xml><?xml version="1.0" encoding="utf-8"?>
<w:webSettings xmlns:r="http://schemas.openxmlformats.org/officeDocument/2006/relationships" xmlns:w="http://schemas.openxmlformats.org/wordprocessingml/2006/main">
  <w:divs>
    <w:div w:id="57479396">
      <w:bodyDiv w:val="1"/>
      <w:marLeft w:val="0"/>
      <w:marRight w:val="0"/>
      <w:marTop w:val="0"/>
      <w:marBottom w:val="0"/>
      <w:divBdr>
        <w:top w:val="none" w:sz="0" w:space="0" w:color="auto"/>
        <w:left w:val="none" w:sz="0" w:space="0" w:color="auto"/>
        <w:bottom w:val="none" w:sz="0" w:space="0" w:color="auto"/>
        <w:right w:val="none" w:sz="0" w:space="0" w:color="auto"/>
      </w:divBdr>
    </w:div>
    <w:div w:id="127280829">
      <w:bodyDiv w:val="1"/>
      <w:marLeft w:val="0"/>
      <w:marRight w:val="0"/>
      <w:marTop w:val="0"/>
      <w:marBottom w:val="0"/>
      <w:divBdr>
        <w:top w:val="none" w:sz="0" w:space="0" w:color="auto"/>
        <w:left w:val="none" w:sz="0" w:space="0" w:color="auto"/>
        <w:bottom w:val="none" w:sz="0" w:space="0" w:color="auto"/>
        <w:right w:val="none" w:sz="0" w:space="0" w:color="auto"/>
      </w:divBdr>
    </w:div>
    <w:div w:id="136536253">
      <w:bodyDiv w:val="1"/>
      <w:marLeft w:val="0"/>
      <w:marRight w:val="0"/>
      <w:marTop w:val="0"/>
      <w:marBottom w:val="0"/>
      <w:divBdr>
        <w:top w:val="none" w:sz="0" w:space="0" w:color="auto"/>
        <w:left w:val="none" w:sz="0" w:space="0" w:color="auto"/>
        <w:bottom w:val="none" w:sz="0" w:space="0" w:color="auto"/>
        <w:right w:val="none" w:sz="0" w:space="0" w:color="auto"/>
      </w:divBdr>
      <w:divsChild>
        <w:div w:id="506289456">
          <w:marLeft w:val="0"/>
          <w:marRight w:val="0"/>
          <w:marTop w:val="0"/>
          <w:marBottom w:val="0"/>
          <w:divBdr>
            <w:top w:val="none" w:sz="0" w:space="0" w:color="auto"/>
            <w:left w:val="none" w:sz="0" w:space="0" w:color="auto"/>
            <w:bottom w:val="none" w:sz="0" w:space="0" w:color="auto"/>
            <w:right w:val="none" w:sz="0" w:space="0" w:color="auto"/>
          </w:divBdr>
        </w:div>
      </w:divsChild>
    </w:div>
    <w:div w:id="338389615">
      <w:bodyDiv w:val="1"/>
      <w:marLeft w:val="0"/>
      <w:marRight w:val="0"/>
      <w:marTop w:val="0"/>
      <w:marBottom w:val="0"/>
      <w:divBdr>
        <w:top w:val="none" w:sz="0" w:space="0" w:color="auto"/>
        <w:left w:val="none" w:sz="0" w:space="0" w:color="auto"/>
        <w:bottom w:val="none" w:sz="0" w:space="0" w:color="auto"/>
        <w:right w:val="none" w:sz="0" w:space="0" w:color="auto"/>
      </w:divBdr>
    </w:div>
    <w:div w:id="772018580">
      <w:bodyDiv w:val="1"/>
      <w:marLeft w:val="0"/>
      <w:marRight w:val="0"/>
      <w:marTop w:val="0"/>
      <w:marBottom w:val="0"/>
      <w:divBdr>
        <w:top w:val="none" w:sz="0" w:space="0" w:color="auto"/>
        <w:left w:val="none" w:sz="0" w:space="0" w:color="auto"/>
        <w:bottom w:val="none" w:sz="0" w:space="0" w:color="auto"/>
        <w:right w:val="none" w:sz="0" w:space="0" w:color="auto"/>
      </w:divBdr>
    </w:div>
    <w:div w:id="1187602981">
      <w:bodyDiv w:val="1"/>
      <w:marLeft w:val="0"/>
      <w:marRight w:val="0"/>
      <w:marTop w:val="0"/>
      <w:marBottom w:val="0"/>
      <w:divBdr>
        <w:top w:val="none" w:sz="0" w:space="0" w:color="auto"/>
        <w:left w:val="none" w:sz="0" w:space="0" w:color="auto"/>
        <w:bottom w:val="none" w:sz="0" w:space="0" w:color="auto"/>
        <w:right w:val="none" w:sz="0" w:space="0" w:color="auto"/>
      </w:divBdr>
    </w:div>
    <w:div w:id="1317565261">
      <w:bodyDiv w:val="1"/>
      <w:marLeft w:val="0"/>
      <w:marRight w:val="0"/>
      <w:marTop w:val="0"/>
      <w:marBottom w:val="0"/>
      <w:divBdr>
        <w:top w:val="none" w:sz="0" w:space="0" w:color="auto"/>
        <w:left w:val="none" w:sz="0" w:space="0" w:color="auto"/>
        <w:bottom w:val="none" w:sz="0" w:space="0" w:color="auto"/>
        <w:right w:val="none" w:sz="0" w:space="0" w:color="auto"/>
      </w:divBdr>
    </w:div>
    <w:div w:id="1339653807">
      <w:bodyDiv w:val="1"/>
      <w:marLeft w:val="0"/>
      <w:marRight w:val="0"/>
      <w:marTop w:val="0"/>
      <w:marBottom w:val="0"/>
      <w:divBdr>
        <w:top w:val="none" w:sz="0" w:space="0" w:color="auto"/>
        <w:left w:val="none" w:sz="0" w:space="0" w:color="auto"/>
        <w:bottom w:val="none" w:sz="0" w:space="0" w:color="auto"/>
        <w:right w:val="none" w:sz="0" w:space="0" w:color="auto"/>
      </w:divBdr>
    </w:div>
    <w:div w:id="1359889776">
      <w:bodyDiv w:val="1"/>
      <w:marLeft w:val="0"/>
      <w:marRight w:val="0"/>
      <w:marTop w:val="0"/>
      <w:marBottom w:val="0"/>
      <w:divBdr>
        <w:top w:val="none" w:sz="0" w:space="0" w:color="auto"/>
        <w:left w:val="none" w:sz="0" w:space="0" w:color="auto"/>
        <w:bottom w:val="none" w:sz="0" w:space="0" w:color="auto"/>
        <w:right w:val="none" w:sz="0" w:space="0" w:color="auto"/>
      </w:divBdr>
    </w:div>
    <w:div w:id="1464498749">
      <w:bodyDiv w:val="1"/>
      <w:marLeft w:val="0"/>
      <w:marRight w:val="0"/>
      <w:marTop w:val="0"/>
      <w:marBottom w:val="0"/>
      <w:divBdr>
        <w:top w:val="none" w:sz="0" w:space="0" w:color="auto"/>
        <w:left w:val="none" w:sz="0" w:space="0" w:color="auto"/>
        <w:bottom w:val="none" w:sz="0" w:space="0" w:color="auto"/>
        <w:right w:val="none" w:sz="0" w:space="0" w:color="auto"/>
      </w:divBdr>
    </w:div>
    <w:div w:id="1832405243">
      <w:bodyDiv w:val="1"/>
      <w:marLeft w:val="0"/>
      <w:marRight w:val="0"/>
      <w:marTop w:val="0"/>
      <w:marBottom w:val="0"/>
      <w:divBdr>
        <w:top w:val="none" w:sz="0" w:space="0" w:color="auto"/>
        <w:left w:val="none" w:sz="0" w:space="0" w:color="auto"/>
        <w:bottom w:val="none" w:sz="0" w:space="0" w:color="auto"/>
        <w:right w:val="none" w:sz="0" w:space="0" w:color="auto"/>
      </w:divBdr>
    </w:div>
    <w:div w:id="1953710648">
      <w:bodyDiv w:val="1"/>
      <w:marLeft w:val="0"/>
      <w:marRight w:val="0"/>
      <w:marTop w:val="0"/>
      <w:marBottom w:val="0"/>
      <w:divBdr>
        <w:top w:val="none" w:sz="0" w:space="0" w:color="auto"/>
        <w:left w:val="none" w:sz="0" w:space="0" w:color="auto"/>
        <w:bottom w:val="none" w:sz="0" w:space="0" w:color="auto"/>
        <w:right w:val="none" w:sz="0" w:space="0" w:color="auto"/>
      </w:divBdr>
    </w:div>
    <w:div w:id="1957563724">
      <w:bodyDiv w:val="1"/>
      <w:marLeft w:val="0"/>
      <w:marRight w:val="0"/>
      <w:marTop w:val="0"/>
      <w:marBottom w:val="0"/>
      <w:divBdr>
        <w:top w:val="none" w:sz="0" w:space="0" w:color="auto"/>
        <w:left w:val="none" w:sz="0" w:space="0" w:color="auto"/>
        <w:bottom w:val="none" w:sz="0" w:space="0" w:color="auto"/>
        <w:right w:val="none" w:sz="0" w:space="0" w:color="auto"/>
      </w:divBdr>
    </w:div>
    <w:div w:id="206066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50BE1-A130-411E-A45C-2374E7AC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10147</Words>
  <Characters>57843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Муси-Муси</dc:creator>
  <cp:lastModifiedBy>usn</cp:lastModifiedBy>
  <cp:revision>3</cp:revision>
  <dcterms:created xsi:type="dcterms:W3CDTF">2017-04-27T13:20:00Z</dcterms:created>
  <dcterms:modified xsi:type="dcterms:W3CDTF">2017-04-27T13:24:00Z</dcterms:modified>
</cp:coreProperties>
</file>