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3C5E8" w14:textId="77777777" w:rsidR="00151253" w:rsidRPr="00151253" w:rsidRDefault="00151253" w:rsidP="00A9087F">
      <w:pPr>
        <w:pStyle w:val="2"/>
      </w:pPr>
      <w:bookmarkStart w:id="0" w:name="_GoBack"/>
      <w:bookmarkEnd w:id="0"/>
      <w:r w:rsidRPr="00151253">
        <w:t>Совершенствование подходов к оценке экономической эффективности управления природоохранной деятельностью нефтяных компаний</w:t>
      </w:r>
    </w:p>
    <w:p w14:paraId="423C2D06" w14:textId="77777777" w:rsidR="002C34AF" w:rsidRDefault="002C34AF"/>
    <w:p w14:paraId="19980D8F" w14:textId="77777777" w:rsidR="00AF376C" w:rsidRDefault="00AF376C">
      <w:r>
        <w:br w:type="page"/>
      </w:r>
    </w:p>
    <w:p w14:paraId="794CDA46" w14:textId="77777777" w:rsidR="00AF376C" w:rsidRPr="00AF376C" w:rsidRDefault="00AF376C" w:rsidP="00AF376C">
      <w:pPr>
        <w:jc w:val="center"/>
        <w:rPr>
          <w:sz w:val="28"/>
          <w:szCs w:val="28"/>
        </w:rPr>
      </w:pPr>
      <w:r w:rsidRPr="00AF376C">
        <w:rPr>
          <w:sz w:val="28"/>
          <w:szCs w:val="28"/>
        </w:rPr>
        <w:lastRenderedPageBreak/>
        <w:t>Содержание</w:t>
      </w:r>
    </w:p>
    <w:tbl>
      <w:tblPr>
        <w:tblW w:w="9949" w:type="dxa"/>
        <w:tblLayout w:type="fixed"/>
        <w:tblLook w:val="01E0" w:firstRow="1" w:lastRow="1" w:firstColumn="1" w:lastColumn="1" w:noHBand="0" w:noVBand="0"/>
      </w:tblPr>
      <w:tblGrid>
        <w:gridCol w:w="9200"/>
        <w:gridCol w:w="749"/>
      </w:tblGrid>
      <w:tr w:rsidR="002C34AF" w:rsidRPr="00FE2BF6" w14:paraId="5C910752" w14:textId="77777777" w:rsidTr="001F3E2D">
        <w:trPr>
          <w:trHeight w:val="453"/>
        </w:trPr>
        <w:tc>
          <w:tcPr>
            <w:tcW w:w="9200" w:type="dxa"/>
          </w:tcPr>
          <w:p w14:paraId="145E9988" w14:textId="77777777" w:rsidR="002C34AF" w:rsidRPr="00FE2BF6" w:rsidRDefault="002C34AF" w:rsidP="001F3E2D">
            <w:pPr>
              <w:tabs>
                <w:tab w:val="left" w:pos="8755"/>
              </w:tabs>
              <w:spacing w:line="360" w:lineRule="auto"/>
              <w:outlineLvl w:val="2"/>
              <w:rPr>
                <w:bCs/>
                <w:sz w:val="28"/>
                <w:szCs w:val="28"/>
              </w:rPr>
            </w:pPr>
            <w:r w:rsidRPr="00FE2BF6">
              <w:rPr>
                <w:bCs/>
                <w:sz w:val="28"/>
                <w:szCs w:val="28"/>
              </w:rPr>
              <w:t>Введение</w:t>
            </w:r>
            <w:r w:rsidRPr="00FE2BF6">
              <w:rPr>
                <w:bCs/>
                <w:sz w:val="28"/>
                <w:szCs w:val="28"/>
              </w:rPr>
              <w:tab/>
            </w:r>
          </w:p>
        </w:tc>
        <w:tc>
          <w:tcPr>
            <w:tcW w:w="749" w:type="dxa"/>
          </w:tcPr>
          <w:p w14:paraId="0C34B1AE" w14:textId="77777777" w:rsidR="002C34AF" w:rsidRPr="00FE2BF6" w:rsidRDefault="002C34AF" w:rsidP="001F3E2D">
            <w:pPr>
              <w:tabs>
                <w:tab w:val="left" w:pos="8755"/>
              </w:tabs>
              <w:spacing w:line="360" w:lineRule="auto"/>
              <w:outlineLvl w:val="2"/>
              <w:rPr>
                <w:bCs/>
                <w:sz w:val="28"/>
                <w:szCs w:val="28"/>
              </w:rPr>
            </w:pPr>
          </w:p>
        </w:tc>
      </w:tr>
      <w:tr w:rsidR="002C34AF" w:rsidRPr="00FE2BF6" w14:paraId="56446C95" w14:textId="77777777" w:rsidTr="001F3E2D">
        <w:trPr>
          <w:trHeight w:val="680"/>
        </w:trPr>
        <w:tc>
          <w:tcPr>
            <w:tcW w:w="9200" w:type="dxa"/>
          </w:tcPr>
          <w:p w14:paraId="42D2CDF3" w14:textId="77777777" w:rsidR="002C34AF" w:rsidRPr="00FE2BF6" w:rsidRDefault="002C34AF" w:rsidP="00B97CB2">
            <w:pPr>
              <w:spacing w:line="360" w:lineRule="auto"/>
              <w:jc w:val="both"/>
              <w:rPr>
                <w:sz w:val="28"/>
                <w:szCs w:val="28"/>
              </w:rPr>
            </w:pPr>
            <w:r w:rsidRPr="00FE2BF6">
              <w:rPr>
                <w:sz w:val="28"/>
                <w:szCs w:val="28"/>
              </w:rPr>
              <w:t xml:space="preserve">1 Теоретические и методические основы оценки экономической эффективности </w:t>
            </w:r>
            <w:r w:rsidR="00B97CB2">
              <w:rPr>
                <w:sz w:val="28"/>
                <w:szCs w:val="28"/>
              </w:rPr>
              <w:t xml:space="preserve">управления </w:t>
            </w:r>
            <w:r w:rsidR="00151253">
              <w:rPr>
                <w:sz w:val="28"/>
                <w:szCs w:val="28"/>
              </w:rPr>
              <w:t>природоохранной деятельност</w:t>
            </w:r>
            <w:r w:rsidR="00B97CB2">
              <w:rPr>
                <w:sz w:val="28"/>
                <w:szCs w:val="28"/>
              </w:rPr>
              <w:t>ью</w:t>
            </w:r>
            <w:r w:rsidR="00151253">
              <w:rPr>
                <w:sz w:val="28"/>
                <w:szCs w:val="28"/>
              </w:rPr>
              <w:t xml:space="preserve"> нефтяных компаний</w:t>
            </w:r>
          </w:p>
        </w:tc>
        <w:tc>
          <w:tcPr>
            <w:tcW w:w="749" w:type="dxa"/>
          </w:tcPr>
          <w:p w14:paraId="2C33B21A" w14:textId="77777777" w:rsidR="002C34AF" w:rsidRPr="00FE2BF6" w:rsidRDefault="002C34AF" w:rsidP="001F3E2D">
            <w:pPr>
              <w:tabs>
                <w:tab w:val="left" w:pos="8755"/>
              </w:tabs>
              <w:spacing w:line="360" w:lineRule="auto"/>
              <w:outlineLvl w:val="2"/>
              <w:rPr>
                <w:bCs/>
                <w:sz w:val="28"/>
                <w:szCs w:val="28"/>
              </w:rPr>
            </w:pPr>
          </w:p>
        </w:tc>
      </w:tr>
      <w:tr w:rsidR="002C34AF" w:rsidRPr="00FE2BF6" w14:paraId="3C0D1AF3" w14:textId="77777777" w:rsidTr="001F3E2D">
        <w:trPr>
          <w:trHeight w:val="680"/>
        </w:trPr>
        <w:tc>
          <w:tcPr>
            <w:tcW w:w="9200" w:type="dxa"/>
          </w:tcPr>
          <w:p w14:paraId="1A066181" w14:textId="77777777" w:rsidR="002C34AF" w:rsidRPr="00FE2BF6" w:rsidRDefault="002C34AF" w:rsidP="00B97CB2">
            <w:pPr>
              <w:spacing w:line="360" w:lineRule="auto"/>
              <w:contextualSpacing/>
              <w:jc w:val="both"/>
              <w:rPr>
                <w:sz w:val="28"/>
                <w:szCs w:val="28"/>
              </w:rPr>
            </w:pPr>
            <w:r w:rsidRPr="00FE2BF6">
              <w:rPr>
                <w:sz w:val="28"/>
                <w:szCs w:val="28"/>
              </w:rPr>
              <w:t xml:space="preserve">1.1 </w:t>
            </w:r>
            <w:r w:rsidR="00B97CB2">
              <w:rPr>
                <w:sz w:val="28"/>
                <w:szCs w:val="28"/>
              </w:rPr>
              <w:t xml:space="preserve">Понятия и основные направления природоохранной деятельности </w:t>
            </w:r>
            <w:r w:rsidR="00151253">
              <w:rPr>
                <w:sz w:val="28"/>
                <w:szCs w:val="28"/>
              </w:rPr>
              <w:t xml:space="preserve"> </w:t>
            </w:r>
          </w:p>
        </w:tc>
        <w:tc>
          <w:tcPr>
            <w:tcW w:w="749" w:type="dxa"/>
          </w:tcPr>
          <w:p w14:paraId="01D74F62" w14:textId="77777777" w:rsidR="002C34AF" w:rsidRPr="00FE2BF6" w:rsidRDefault="002C34AF" w:rsidP="001F3E2D">
            <w:pPr>
              <w:tabs>
                <w:tab w:val="left" w:pos="8755"/>
              </w:tabs>
              <w:spacing w:line="360" w:lineRule="auto"/>
              <w:outlineLvl w:val="2"/>
              <w:rPr>
                <w:bCs/>
                <w:sz w:val="28"/>
                <w:szCs w:val="28"/>
              </w:rPr>
            </w:pPr>
          </w:p>
        </w:tc>
      </w:tr>
      <w:tr w:rsidR="002C34AF" w:rsidRPr="00FE2BF6" w14:paraId="37FD1F78" w14:textId="77777777" w:rsidTr="001F3E2D">
        <w:trPr>
          <w:trHeight w:val="680"/>
        </w:trPr>
        <w:tc>
          <w:tcPr>
            <w:tcW w:w="9200" w:type="dxa"/>
          </w:tcPr>
          <w:p w14:paraId="5DCFA688" w14:textId="77777777" w:rsidR="002C34AF" w:rsidRPr="00FE2BF6" w:rsidRDefault="002C34AF" w:rsidP="00B97CB2">
            <w:pPr>
              <w:spacing w:line="360" w:lineRule="auto"/>
              <w:contextualSpacing/>
              <w:jc w:val="both"/>
              <w:rPr>
                <w:sz w:val="28"/>
                <w:szCs w:val="28"/>
              </w:rPr>
            </w:pPr>
            <w:r w:rsidRPr="00FE2BF6">
              <w:rPr>
                <w:sz w:val="28"/>
                <w:szCs w:val="28"/>
              </w:rPr>
              <w:t xml:space="preserve">1.2 Анализ методических подходов к оценке экономической эффективности </w:t>
            </w:r>
            <w:r w:rsidR="00151253">
              <w:rPr>
                <w:sz w:val="28"/>
                <w:szCs w:val="28"/>
              </w:rPr>
              <w:t xml:space="preserve">управления природоохранной деятельностью </w:t>
            </w:r>
            <w:r>
              <w:rPr>
                <w:sz w:val="28"/>
                <w:szCs w:val="28"/>
              </w:rPr>
              <w:t xml:space="preserve"> </w:t>
            </w:r>
          </w:p>
        </w:tc>
        <w:tc>
          <w:tcPr>
            <w:tcW w:w="749" w:type="dxa"/>
          </w:tcPr>
          <w:p w14:paraId="0234A07A" w14:textId="77777777" w:rsidR="002C34AF" w:rsidRPr="00FE2BF6" w:rsidRDefault="002C34AF" w:rsidP="001F3E2D">
            <w:pPr>
              <w:tabs>
                <w:tab w:val="left" w:pos="8755"/>
              </w:tabs>
              <w:spacing w:line="360" w:lineRule="auto"/>
              <w:outlineLvl w:val="2"/>
              <w:rPr>
                <w:bCs/>
                <w:sz w:val="28"/>
                <w:szCs w:val="28"/>
              </w:rPr>
            </w:pPr>
          </w:p>
        </w:tc>
      </w:tr>
      <w:tr w:rsidR="002C34AF" w:rsidRPr="00FE2BF6" w14:paraId="4A07F8D1" w14:textId="77777777" w:rsidTr="001F3E2D">
        <w:trPr>
          <w:trHeight w:val="100"/>
        </w:trPr>
        <w:tc>
          <w:tcPr>
            <w:tcW w:w="9200" w:type="dxa"/>
          </w:tcPr>
          <w:p w14:paraId="04AD0C73" w14:textId="77777777" w:rsidR="002C34AF" w:rsidRPr="00FE2BF6" w:rsidRDefault="002C34AF" w:rsidP="00B97CB2">
            <w:pPr>
              <w:tabs>
                <w:tab w:val="left" w:pos="6480"/>
              </w:tabs>
              <w:spacing w:line="360" w:lineRule="auto"/>
              <w:contextualSpacing/>
              <w:jc w:val="both"/>
              <w:rPr>
                <w:sz w:val="28"/>
                <w:szCs w:val="28"/>
              </w:rPr>
            </w:pPr>
            <w:r w:rsidRPr="00FE2BF6">
              <w:rPr>
                <w:sz w:val="28"/>
                <w:szCs w:val="28"/>
              </w:rPr>
              <w:t xml:space="preserve">1.3 </w:t>
            </w:r>
            <w:r w:rsidR="00B97CB2" w:rsidRPr="00B97CB2">
              <w:rPr>
                <w:sz w:val="28"/>
                <w:szCs w:val="28"/>
              </w:rPr>
              <w:t xml:space="preserve">Характеристика международного опыта </w:t>
            </w:r>
            <w:r w:rsidR="00B97CB2">
              <w:rPr>
                <w:sz w:val="28"/>
                <w:szCs w:val="28"/>
              </w:rPr>
              <w:t xml:space="preserve">управления природоохранной деятельностью </w:t>
            </w:r>
          </w:p>
        </w:tc>
        <w:tc>
          <w:tcPr>
            <w:tcW w:w="749" w:type="dxa"/>
          </w:tcPr>
          <w:p w14:paraId="7DC357B0" w14:textId="77777777" w:rsidR="002C34AF" w:rsidRPr="00FE2BF6" w:rsidRDefault="002C34AF" w:rsidP="001F3E2D">
            <w:pPr>
              <w:tabs>
                <w:tab w:val="left" w:pos="8755"/>
              </w:tabs>
              <w:spacing w:line="360" w:lineRule="auto"/>
              <w:outlineLvl w:val="2"/>
              <w:rPr>
                <w:bCs/>
                <w:sz w:val="28"/>
                <w:szCs w:val="28"/>
              </w:rPr>
            </w:pPr>
          </w:p>
        </w:tc>
      </w:tr>
      <w:tr w:rsidR="002C34AF" w:rsidRPr="00FE2BF6" w14:paraId="4CF78D04" w14:textId="77777777" w:rsidTr="001F3E2D">
        <w:trPr>
          <w:trHeight w:val="100"/>
        </w:trPr>
        <w:tc>
          <w:tcPr>
            <w:tcW w:w="9200" w:type="dxa"/>
          </w:tcPr>
          <w:p w14:paraId="2EE149C3" w14:textId="77777777" w:rsidR="002C34AF" w:rsidRPr="00FE2BF6" w:rsidRDefault="002C34AF" w:rsidP="00B97CB2">
            <w:pPr>
              <w:tabs>
                <w:tab w:val="left" w:pos="6480"/>
              </w:tabs>
              <w:spacing w:line="360" w:lineRule="auto"/>
              <w:contextualSpacing/>
              <w:jc w:val="both"/>
              <w:rPr>
                <w:sz w:val="28"/>
                <w:szCs w:val="28"/>
              </w:rPr>
            </w:pPr>
            <w:r w:rsidRPr="00FE2BF6">
              <w:rPr>
                <w:sz w:val="28"/>
                <w:szCs w:val="28"/>
              </w:rPr>
              <w:t xml:space="preserve">1.4 </w:t>
            </w:r>
            <w:r w:rsidR="00B97CB2">
              <w:rPr>
                <w:sz w:val="28"/>
                <w:szCs w:val="28"/>
              </w:rPr>
              <w:t xml:space="preserve">Обеспечение экологической безопасности на уровне нефтяных компаний РФ </w:t>
            </w:r>
          </w:p>
        </w:tc>
        <w:tc>
          <w:tcPr>
            <w:tcW w:w="749" w:type="dxa"/>
          </w:tcPr>
          <w:p w14:paraId="13D77D88" w14:textId="77777777" w:rsidR="002C34AF" w:rsidRPr="00FE2BF6" w:rsidRDefault="002C34AF" w:rsidP="001F3E2D">
            <w:pPr>
              <w:tabs>
                <w:tab w:val="left" w:pos="8755"/>
              </w:tabs>
              <w:spacing w:line="360" w:lineRule="auto"/>
              <w:outlineLvl w:val="2"/>
              <w:rPr>
                <w:bCs/>
                <w:sz w:val="28"/>
                <w:szCs w:val="28"/>
              </w:rPr>
            </w:pPr>
          </w:p>
        </w:tc>
      </w:tr>
      <w:tr w:rsidR="002C34AF" w:rsidRPr="00FE2BF6" w14:paraId="24D889FA" w14:textId="77777777" w:rsidTr="001F3E2D">
        <w:trPr>
          <w:trHeight w:val="100"/>
        </w:trPr>
        <w:tc>
          <w:tcPr>
            <w:tcW w:w="9200" w:type="dxa"/>
          </w:tcPr>
          <w:p w14:paraId="4FE9BEA6" w14:textId="77777777" w:rsidR="002C34AF" w:rsidRPr="00FE2BF6" w:rsidRDefault="002C34AF" w:rsidP="001F3E2D">
            <w:pPr>
              <w:tabs>
                <w:tab w:val="left" w:pos="6480"/>
              </w:tabs>
              <w:spacing w:line="360" w:lineRule="auto"/>
              <w:ind w:left="360"/>
              <w:contextualSpacing/>
              <w:jc w:val="both"/>
              <w:rPr>
                <w:sz w:val="28"/>
                <w:szCs w:val="28"/>
              </w:rPr>
            </w:pPr>
          </w:p>
        </w:tc>
        <w:tc>
          <w:tcPr>
            <w:tcW w:w="749" w:type="dxa"/>
          </w:tcPr>
          <w:p w14:paraId="5543CB3B" w14:textId="77777777" w:rsidR="002C34AF" w:rsidRPr="00FE2BF6" w:rsidRDefault="002C34AF" w:rsidP="001F3E2D">
            <w:pPr>
              <w:tabs>
                <w:tab w:val="left" w:pos="8755"/>
              </w:tabs>
              <w:spacing w:line="360" w:lineRule="auto"/>
              <w:outlineLvl w:val="2"/>
              <w:rPr>
                <w:bCs/>
                <w:sz w:val="28"/>
                <w:szCs w:val="28"/>
              </w:rPr>
            </w:pPr>
          </w:p>
        </w:tc>
      </w:tr>
      <w:tr w:rsidR="002C34AF" w:rsidRPr="00FE2BF6" w14:paraId="630F9284" w14:textId="77777777" w:rsidTr="001F3E2D">
        <w:trPr>
          <w:trHeight w:val="130"/>
        </w:trPr>
        <w:tc>
          <w:tcPr>
            <w:tcW w:w="9200" w:type="dxa"/>
          </w:tcPr>
          <w:p w14:paraId="2231F2BF" w14:textId="77777777" w:rsidR="002C34AF" w:rsidRPr="00FE2BF6" w:rsidRDefault="002C34AF" w:rsidP="00E445C3">
            <w:pPr>
              <w:spacing w:line="360" w:lineRule="auto"/>
              <w:jc w:val="both"/>
              <w:rPr>
                <w:sz w:val="28"/>
                <w:szCs w:val="28"/>
              </w:rPr>
            </w:pPr>
            <w:r w:rsidRPr="00FE2BF6">
              <w:rPr>
                <w:sz w:val="28"/>
                <w:szCs w:val="28"/>
              </w:rPr>
              <w:t xml:space="preserve">2 </w:t>
            </w:r>
            <w:r w:rsidR="00B97CB2" w:rsidRPr="00B97CB2">
              <w:rPr>
                <w:bCs/>
                <w:sz w:val="28"/>
                <w:szCs w:val="28"/>
              </w:rPr>
              <w:t>Разработка методического подхода к оценке эффективности управления природоохранной деятельностью нефтяной компании</w:t>
            </w:r>
            <w:r w:rsidR="00AF6F2F">
              <w:rPr>
                <w:bCs/>
                <w:sz w:val="28"/>
                <w:szCs w:val="28"/>
              </w:rPr>
              <w:t xml:space="preserve"> </w:t>
            </w:r>
          </w:p>
        </w:tc>
        <w:tc>
          <w:tcPr>
            <w:tcW w:w="749" w:type="dxa"/>
          </w:tcPr>
          <w:p w14:paraId="713A4254" w14:textId="77777777" w:rsidR="002C34AF" w:rsidRPr="00FE2BF6" w:rsidRDefault="002C34AF" w:rsidP="001F3E2D">
            <w:pPr>
              <w:tabs>
                <w:tab w:val="left" w:pos="8755"/>
              </w:tabs>
              <w:spacing w:line="360" w:lineRule="auto"/>
              <w:outlineLvl w:val="2"/>
              <w:rPr>
                <w:bCs/>
                <w:sz w:val="28"/>
                <w:szCs w:val="28"/>
              </w:rPr>
            </w:pPr>
          </w:p>
        </w:tc>
      </w:tr>
      <w:tr w:rsidR="002C34AF" w:rsidRPr="00FE2BF6" w14:paraId="13A0BDF4" w14:textId="77777777" w:rsidTr="001F3E2D">
        <w:trPr>
          <w:trHeight w:val="130"/>
        </w:trPr>
        <w:tc>
          <w:tcPr>
            <w:tcW w:w="9200" w:type="dxa"/>
          </w:tcPr>
          <w:p w14:paraId="6774B17C" w14:textId="77777777" w:rsidR="002C34AF" w:rsidRPr="00FE2BF6" w:rsidRDefault="00AF6F2F" w:rsidP="001F3E2D">
            <w:pPr>
              <w:spacing w:line="360" w:lineRule="auto"/>
              <w:ind w:left="357" w:firstLine="3"/>
              <w:rPr>
                <w:sz w:val="28"/>
                <w:szCs w:val="28"/>
              </w:rPr>
            </w:pPr>
            <w:r>
              <w:rPr>
                <w:sz w:val="28"/>
                <w:szCs w:val="28"/>
              </w:rPr>
              <w:t>2</w:t>
            </w:r>
            <w:r w:rsidR="00B97CB2" w:rsidRPr="00B97CB2">
              <w:rPr>
                <w:sz w:val="28"/>
                <w:szCs w:val="28"/>
              </w:rPr>
              <w:t xml:space="preserve">.1 Система показателей для оценки эффективности управления </w:t>
            </w:r>
            <w:r w:rsidR="00B97CB2" w:rsidRPr="00B97CB2">
              <w:rPr>
                <w:bCs/>
                <w:sz w:val="28"/>
                <w:szCs w:val="28"/>
              </w:rPr>
              <w:t>природоохранной деятельностью</w:t>
            </w:r>
            <w:r w:rsidR="00B97CB2" w:rsidRPr="00B97CB2">
              <w:rPr>
                <w:sz w:val="28"/>
                <w:szCs w:val="28"/>
              </w:rPr>
              <w:t xml:space="preserve"> нефтяной компании</w:t>
            </w:r>
            <w:r>
              <w:rPr>
                <w:sz w:val="28"/>
                <w:szCs w:val="28"/>
              </w:rPr>
              <w:t xml:space="preserve"> за период 2020-2022 гг.</w:t>
            </w:r>
          </w:p>
        </w:tc>
        <w:tc>
          <w:tcPr>
            <w:tcW w:w="749" w:type="dxa"/>
          </w:tcPr>
          <w:p w14:paraId="02C9D298" w14:textId="77777777" w:rsidR="002C34AF" w:rsidRPr="00FE2BF6" w:rsidRDefault="002C34AF" w:rsidP="001F3E2D">
            <w:pPr>
              <w:tabs>
                <w:tab w:val="left" w:pos="8755"/>
              </w:tabs>
              <w:spacing w:line="360" w:lineRule="auto"/>
              <w:outlineLvl w:val="2"/>
              <w:rPr>
                <w:bCs/>
                <w:sz w:val="28"/>
                <w:szCs w:val="28"/>
              </w:rPr>
            </w:pPr>
          </w:p>
        </w:tc>
      </w:tr>
      <w:tr w:rsidR="002C34AF" w:rsidRPr="00FE2BF6" w14:paraId="7D316E76" w14:textId="77777777" w:rsidTr="001F3E2D">
        <w:trPr>
          <w:trHeight w:val="130"/>
        </w:trPr>
        <w:tc>
          <w:tcPr>
            <w:tcW w:w="9200" w:type="dxa"/>
          </w:tcPr>
          <w:p w14:paraId="18A3FDFB" w14:textId="77777777" w:rsidR="002C34AF" w:rsidRDefault="00AF6F2F" w:rsidP="001F3E2D">
            <w:pPr>
              <w:spacing w:line="360" w:lineRule="auto"/>
              <w:ind w:left="357" w:firstLine="3"/>
              <w:rPr>
                <w:bCs/>
                <w:sz w:val="28"/>
                <w:szCs w:val="28"/>
              </w:rPr>
            </w:pPr>
            <w:r>
              <w:rPr>
                <w:sz w:val="28"/>
                <w:szCs w:val="28"/>
              </w:rPr>
              <w:t>2</w:t>
            </w:r>
            <w:r w:rsidR="00B97CB2" w:rsidRPr="00B97CB2">
              <w:rPr>
                <w:sz w:val="28"/>
                <w:szCs w:val="28"/>
              </w:rPr>
              <w:t>.2 Предлагаемый подход к к</w:t>
            </w:r>
            <w:r w:rsidR="00B97CB2" w:rsidRPr="00B97CB2">
              <w:rPr>
                <w:bCs/>
                <w:sz w:val="28"/>
                <w:szCs w:val="28"/>
              </w:rPr>
              <w:t>орреляционно-регрессионному анализу влияния экологических показателей деятельности на эффективность деятельности нефтяной компании</w:t>
            </w:r>
          </w:p>
          <w:p w14:paraId="66534379" w14:textId="77777777" w:rsidR="00B97CB2" w:rsidRDefault="00AF6F2F" w:rsidP="001F3E2D">
            <w:pPr>
              <w:spacing w:line="360" w:lineRule="auto"/>
              <w:ind w:left="357" w:firstLine="3"/>
              <w:rPr>
                <w:sz w:val="28"/>
                <w:szCs w:val="28"/>
              </w:rPr>
            </w:pPr>
            <w:r>
              <w:rPr>
                <w:sz w:val="28"/>
                <w:szCs w:val="28"/>
              </w:rPr>
              <w:t>2</w:t>
            </w:r>
            <w:r w:rsidR="00B97CB2" w:rsidRPr="00B97CB2">
              <w:rPr>
                <w:sz w:val="28"/>
                <w:szCs w:val="28"/>
              </w:rPr>
              <w:t xml:space="preserve">.3 </w:t>
            </w:r>
            <w:r w:rsidR="00FE1345">
              <w:rPr>
                <w:sz w:val="28"/>
                <w:szCs w:val="28"/>
              </w:rPr>
              <w:t>Методика о</w:t>
            </w:r>
            <w:r w:rsidR="00B97CB2">
              <w:rPr>
                <w:sz w:val="28"/>
                <w:szCs w:val="28"/>
              </w:rPr>
              <w:t>ценк</w:t>
            </w:r>
            <w:r w:rsidR="00FE1345">
              <w:rPr>
                <w:sz w:val="28"/>
                <w:szCs w:val="28"/>
              </w:rPr>
              <w:t>и</w:t>
            </w:r>
            <w:r w:rsidR="00B97CB2">
              <w:rPr>
                <w:sz w:val="28"/>
                <w:szCs w:val="28"/>
              </w:rPr>
              <w:t xml:space="preserve"> </w:t>
            </w:r>
            <w:r w:rsidR="00B97CB2" w:rsidRPr="00B97CB2">
              <w:rPr>
                <w:sz w:val="28"/>
                <w:szCs w:val="28"/>
              </w:rPr>
              <w:t>влияни</w:t>
            </w:r>
            <w:r w:rsidR="00B97CB2">
              <w:rPr>
                <w:sz w:val="28"/>
                <w:szCs w:val="28"/>
              </w:rPr>
              <w:t>я</w:t>
            </w:r>
            <w:r w:rsidR="00B97CB2" w:rsidRPr="00B97CB2">
              <w:rPr>
                <w:sz w:val="28"/>
                <w:szCs w:val="28"/>
              </w:rPr>
              <w:t xml:space="preserve"> разработанного подхода к управлению </w:t>
            </w:r>
            <w:r w:rsidR="00B97CB2" w:rsidRPr="00B97CB2">
              <w:rPr>
                <w:bCs/>
                <w:sz w:val="28"/>
                <w:szCs w:val="28"/>
              </w:rPr>
              <w:t>природоохранной деятельностью</w:t>
            </w:r>
            <w:r w:rsidR="00B97CB2" w:rsidRPr="00B97CB2">
              <w:rPr>
                <w:sz w:val="28"/>
                <w:szCs w:val="28"/>
              </w:rPr>
              <w:t xml:space="preserve"> на повышение эффективности нефтяной компании</w:t>
            </w:r>
          </w:p>
          <w:p w14:paraId="23506920" w14:textId="77777777" w:rsidR="00B97CB2" w:rsidRPr="00FE2BF6" w:rsidRDefault="00B97CB2" w:rsidP="001F3E2D">
            <w:pPr>
              <w:spacing w:line="360" w:lineRule="auto"/>
              <w:ind w:left="357" w:firstLine="3"/>
              <w:rPr>
                <w:sz w:val="28"/>
                <w:szCs w:val="28"/>
              </w:rPr>
            </w:pPr>
          </w:p>
        </w:tc>
        <w:tc>
          <w:tcPr>
            <w:tcW w:w="749" w:type="dxa"/>
          </w:tcPr>
          <w:p w14:paraId="5EDDC73E" w14:textId="77777777" w:rsidR="002C34AF" w:rsidRPr="00FE2BF6" w:rsidRDefault="002C34AF" w:rsidP="001F3E2D">
            <w:pPr>
              <w:tabs>
                <w:tab w:val="left" w:pos="8755"/>
              </w:tabs>
              <w:spacing w:line="360" w:lineRule="auto"/>
              <w:outlineLvl w:val="2"/>
              <w:rPr>
                <w:bCs/>
                <w:sz w:val="28"/>
                <w:szCs w:val="28"/>
              </w:rPr>
            </w:pPr>
          </w:p>
        </w:tc>
      </w:tr>
      <w:tr w:rsidR="002C34AF" w:rsidRPr="00FE2BF6" w14:paraId="653E0DCC" w14:textId="77777777" w:rsidTr="001F3E2D">
        <w:trPr>
          <w:trHeight w:val="680"/>
        </w:trPr>
        <w:tc>
          <w:tcPr>
            <w:tcW w:w="9200" w:type="dxa"/>
          </w:tcPr>
          <w:p w14:paraId="6C679602" w14:textId="77777777" w:rsidR="002C34AF" w:rsidRPr="00FE2BF6" w:rsidRDefault="002C34AF" w:rsidP="00146587">
            <w:pPr>
              <w:spacing w:line="360" w:lineRule="auto"/>
              <w:contextualSpacing/>
              <w:jc w:val="both"/>
              <w:rPr>
                <w:sz w:val="28"/>
                <w:szCs w:val="28"/>
              </w:rPr>
            </w:pPr>
            <w:r w:rsidRPr="00FE2BF6">
              <w:rPr>
                <w:sz w:val="28"/>
                <w:szCs w:val="28"/>
              </w:rPr>
              <w:t xml:space="preserve">3 Оценка экономической эффективности </w:t>
            </w:r>
            <w:r w:rsidR="00B97CB2">
              <w:rPr>
                <w:sz w:val="28"/>
                <w:szCs w:val="28"/>
              </w:rPr>
              <w:t xml:space="preserve">управления природоохранной деятельностью </w:t>
            </w:r>
          </w:p>
        </w:tc>
        <w:tc>
          <w:tcPr>
            <w:tcW w:w="749" w:type="dxa"/>
          </w:tcPr>
          <w:p w14:paraId="5CF2AF5B" w14:textId="77777777" w:rsidR="002C34AF" w:rsidRPr="00FE2BF6" w:rsidRDefault="002C34AF" w:rsidP="001F3E2D">
            <w:pPr>
              <w:spacing w:line="360" w:lineRule="auto"/>
              <w:outlineLvl w:val="2"/>
              <w:rPr>
                <w:bCs/>
                <w:sz w:val="28"/>
                <w:szCs w:val="28"/>
              </w:rPr>
            </w:pPr>
          </w:p>
        </w:tc>
      </w:tr>
      <w:tr w:rsidR="002C34AF" w:rsidRPr="00FE2BF6" w14:paraId="5308756A" w14:textId="77777777" w:rsidTr="001F3E2D">
        <w:trPr>
          <w:trHeight w:val="718"/>
        </w:trPr>
        <w:tc>
          <w:tcPr>
            <w:tcW w:w="9200" w:type="dxa"/>
          </w:tcPr>
          <w:p w14:paraId="18A43FDA" w14:textId="77777777" w:rsidR="002C34AF" w:rsidRPr="00FE2BF6" w:rsidRDefault="002C34AF" w:rsidP="00AF6F2F">
            <w:pPr>
              <w:spacing w:line="360" w:lineRule="auto"/>
              <w:ind w:left="357"/>
              <w:contextualSpacing/>
              <w:jc w:val="both"/>
              <w:rPr>
                <w:sz w:val="28"/>
                <w:szCs w:val="28"/>
              </w:rPr>
            </w:pPr>
            <w:r w:rsidRPr="00FE2BF6">
              <w:rPr>
                <w:sz w:val="28"/>
                <w:szCs w:val="28"/>
              </w:rPr>
              <w:t xml:space="preserve">3.1 </w:t>
            </w:r>
            <w:r w:rsidR="00724CEC">
              <w:rPr>
                <w:sz w:val="28"/>
                <w:szCs w:val="28"/>
              </w:rPr>
              <w:t xml:space="preserve">Оценка показателей эффективности управления </w:t>
            </w:r>
            <w:r w:rsidR="00B97CB2">
              <w:rPr>
                <w:sz w:val="28"/>
                <w:szCs w:val="28"/>
              </w:rPr>
              <w:t>природоохранной деятельност</w:t>
            </w:r>
            <w:r w:rsidR="00724CEC">
              <w:rPr>
                <w:sz w:val="28"/>
                <w:szCs w:val="28"/>
              </w:rPr>
              <w:t>ью</w:t>
            </w:r>
            <w:r w:rsidR="00B97CB2">
              <w:rPr>
                <w:sz w:val="28"/>
                <w:szCs w:val="28"/>
              </w:rPr>
              <w:t xml:space="preserve"> нефтяной компании </w:t>
            </w:r>
            <w:r w:rsidR="00AF6F2F">
              <w:rPr>
                <w:i/>
                <w:sz w:val="28"/>
                <w:szCs w:val="28"/>
              </w:rPr>
              <w:t xml:space="preserve"> </w:t>
            </w:r>
            <w:r w:rsidR="00AF6F2F" w:rsidRPr="00AF6F2F">
              <w:rPr>
                <w:sz w:val="28"/>
                <w:szCs w:val="28"/>
              </w:rPr>
              <w:t>ПАО «Татнефть»</w:t>
            </w:r>
          </w:p>
        </w:tc>
        <w:tc>
          <w:tcPr>
            <w:tcW w:w="749" w:type="dxa"/>
          </w:tcPr>
          <w:p w14:paraId="70324185" w14:textId="77777777" w:rsidR="002C34AF" w:rsidRPr="00FE2BF6" w:rsidRDefault="002C34AF" w:rsidP="001F3E2D">
            <w:pPr>
              <w:spacing w:line="360" w:lineRule="auto"/>
              <w:outlineLvl w:val="2"/>
              <w:rPr>
                <w:bCs/>
                <w:sz w:val="28"/>
                <w:szCs w:val="28"/>
              </w:rPr>
            </w:pPr>
          </w:p>
        </w:tc>
      </w:tr>
      <w:tr w:rsidR="002C34AF" w:rsidRPr="00FE2BF6" w14:paraId="10067163" w14:textId="77777777" w:rsidTr="001F3E2D">
        <w:trPr>
          <w:trHeight w:val="179"/>
        </w:trPr>
        <w:tc>
          <w:tcPr>
            <w:tcW w:w="9200" w:type="dxa"/>
          </w:tcPr>
          <w:p w14:paraId="068D4525" w14:textId="77777777" w:rsidR="002C34AF" w:rsidRPr="00FE2BF6" w:rsidRDefault="002C34AF" w:rsidP="001F3E2D">
            <w:pPr>
              <w:spacing w:line="360" w:lineRule="auto"/>
              <w:ind w:left="357"/>
              <w:contextualSpacing/>
              <w:jc w:val="both"/>
              <w:rPr>
                <w:sz w:val="28"/>
                <w:szCs w:val="28"/>
              </w:rPr>
            </w:pPr>
            <w:r w:rsidRPr="00FE2BF6">
              <w:rPr>
                <w:sz w:val="28"/>
                <w:szCs w:val="28"/>
              </w:rPr>
              <w:t xml:space="preserve">3.2 </w:t>
            </w:r>
            <w:r w:rsidR="00724CEC">
              <w:rPr>
                <w:sz w:val="28"/>
                <w:szCs w:val="28"/>
              </w:rPr>
              <w:t xml:space="preserve">Корреляционно-регрессионный анализ влияния экологических </w:t>
            </w:r>
            <w:r w:rsidR="00724CEC">
              <w:rPr>
                <w:sz w:val="28"/>
                <w:szCs w:val="28"/>
              </w:rPr>
              <w:lastRenderedPageBreak/>
              <w:t>показателей на эффективность деятельности нефтяной компани</w:t>
            </w:r>
            <w:r w:rsidR="00AF6F2F">
              <w:rPr>
                <w:sz w:val="28"/>
                <w:szCs w:val="28"/>
              </w:rPr>
              <w:t xml:space="preserve">и </w:t>
            </w:r>
            <w:r w:rsidR="00AF6F2F" w:rsidRPr="00AF6F2F">
              <w:rPr>
                <w:sz w:val="28"/>
                <w:szCs w:val="28"/>
              </w:rPr>
              <w:t>ПАО «Татнефть»</w:t>
            </w:r>
          </w:p>
        </w:tc>
        <w:tc>
          <w:tcPr>
            <w:tcW w:w="749" w:type="dxa"/>
          </w:tcPr>
          <w:p w14:paraId="74A2438D" w14:textId="77777777" w:rsidR="002C34AF" w:rsidRPr="00FE2BF6" w:rsidRDefault="002C34AF" w:rsidP="001F3E2D">
            <w:pPr>
              <w:tabs>
                <w:tab w:val="left" w:pos="8755"/>
              </w:tabs>
              <w:spacing w:line="360" w:lineRule="auto"/>
              <w:outlineLvl w:val="2"/>
              <w:rPr>
                <w:bCs/>
                <w:sz w:val="28"/>
                <w:szCs w:val="28"/>
              </w:rPr>
            </w:pPr>
          </w:p>
        </w:tc>
      </w:tr>
      <w:tr w:rsidR="002C34AF" w:rsidRPr="00FE2BF6" w14:paraId="606DB634" w14:textId="77777777" w:rsidTr="001F3E2D">
        <w:trPr>
          <w:trHeight w:val="179"/>
        </w:trPr>
        <w:tc>
          <w:tcPr>
            <w:tcW w:w="9200" w:type="dxa"/>
          </w:tcPr>
          <w:p w14:paraId="62388B80" w14:textId="77777777" w:rsidR="002C34AF" w:rsidRDefault="002C34AF" w:rsidP="001F3E2D">
            <w:pPr>
              <w:spacing w:line="360" w:lineRule="auto"/>
              <w:ind w:left="357"/>
              <w:contextualSpacing/>
              <w:jc w:val="both"/>
              <w:rPr>
                <w:sz w:val="28"/>
                <w:szCs w:val="28"/>
              </w:rPr>
            </w:pPr>
            <w:r w:rsidRPr="00FE2BF6">
              <w:rPr>
                <w:sz w:val="28"/>
                <w:szCs w:val="28"/>
              </w:rPr>
              <w:lastRenderedPageBreak/>
              <w:t xml:space="preserve">3.3 </w:t>
            </w:r>
            <w:r w:rsidR="00724CEC">
              <w:rPr>
                <w:sz w:val="28"/>
                <w:szCs w:val="28"/>
              </w:rPr>
              <w:t>Формирование</w:t>
            </w:r>
            <w:r w:rsidR="00724CEC" w:rsidRPr="00724CEC">
              <w:rPr>
                <w:sz w:val="28"/>
                <w:szCs w:val="28"/>
              </w:rPr>
              <w:t xml:space="preserve"> КПЭ экологической безопасности нефтяной компании</w:t>
            </w:r>
            <w:r w:rsidR="00AF6F2F">
              <w:rPr>
                <w:sz w:val="28"/>
                <w:szCs w:val="28"/>
              </w:rPr>
              <w:t xml:space="preserve"> </w:t>
            </w:r>
            <w:r w:rsidR="00AF6F2F" w:rsidRPr="00AF6F2F">
              <w:rPr>
                <w:sz w:val="28"/>
                <w:szCs w:val="28"/>
              </w:rPr>
              <w:t>ПАО «Татнефть»</w:t>
            </w:r>
          </w:p>
          <w:p w14:paraId="2E4C919B" w14:textId="77777777" w:rsidR="00724CEC" w:rsidRPr="00FE2BF6" w:rsidRDefault="00724CEC" w:rsidP="001F3E2D">
            <w:pPr>
              <w:spacing w:line="360" w:lineRule="auto"/>
              <w:ind w:left="357"/>
              <w:contextualSpacing/>
              <w:jc w:val="both"/>
              <w:rPr>
                <w:sz w:val="28"/>
                <w:szCs w:val="28"/>
              </w:rPr>
            </w:pPr>
            <w:r>
              <w:rPr>
                <w:sz w:val="28"/>
                <w:szCs w:val="28"/>
              </w:rPr>
              <w:t>3.4 П</w:t>
            </w:r>
            <w:r w:rsidRPr="00724CEC">
              <w:rPr>
                <w:sz w:val="28"/>
                <w:szCs w:val="28"/>
              </w:rPr>
              <w:t>редложени</w:t>
            </w:r>
            <w:r>
              <w:rPr>
                <w:sz w:val="28"/>
                <w:szCs w:val="28"/>
              </w:rPr>
              <w:t>я</w:t>
            </w:r>
            <w:r w:rsidRPr="00724CEC">
              <w:rPr>
                <w:sz w:val="28"/>
                <w:szCs w:val="28"/>
              </w:rPr>
              <w:t xml:space="preserve"> по </w:t>
            </w:r>
            <w:r>
              <w:rPr>
                <w:sz w:val="28"/>
                <w:szCs w:val="28"/>
              </w:rPr>
              <w:t>совершенствованию управлени</w:t>
            </w:r>
            <w:r w:rsidR="00FE1345">
              <w:rPr>
                <w:sz w:val="28"/>
                <w:szCs w:val="28"/>
              </w:rPr>
              <w:t>я</w:t>
            </w:r>
            <w:r w:rsidRPr="00724CEC">
              <w:rPr>
                <w:sz w:val="28"/>
                <w:szCs w:val="28"/>
              </w:rPr>
              <w:t xml:space="preserve"> </w:t>
            </w:r>
            <w:r>
              <w:rPr>
                <w:sz w:val="28"/>
                <w:szCs w:val="28"/>
              </w:rPr>
              <w:t>природоохранной деятельностью нефтяных компаний</w:t>
            </w:r>
          </w:p>
        </w:tc>
        <w:tc>
          <w:tcPr>
            <w:tcW w:w="749" w:type="dxa"/>
          </w:tcPr>
          <w:p w14:paraId="4A7AB48F" w14:textId="77777777" w:rsidR="002C34AF" w:rsidRPr="00FE2BF6" w:rsidRDefault="002C34AF" w:rsidP="001F3E2D">
            <w:pPr>
              <w:tabs>
                <w:tab w:val="left" w:pos="8755"/>
              </w:tabs>
              <w:spacing w:line="360" w:lineRule="auto"/>
              <w:outlineLvl w:val="2"/>
              <w:rPr>
                <w:bCs/>
                <w:sz w:val="28"/>
                <w:szCs w:val="28"/>
              </w:rPr>
            </w:pPr>
          </w:p>
        </w:tc>
      </w:tr>
      <w:tr w:rsidR="002C34AF" w:rsidRPr="00FE2BF6" w14:paraId="4074F2BB" w14:textId="77777777" w:rsidTr="001F3E2D">
        <w:trPr>
          <w:trHeight w:val="453"/>
        </w:trPr>
        <w:tc>
          <w:tcPr>
            <w:tcW w:w="9200" w:type="dxa"/>
          </w:tcPr>
          <w:p w14:paraId="6BF3C413" w14:textId="77777777" w:rsidR="002C34AF" w:rsidRPr="00FE2BF6" w:rsidRDefault="002C34AF" w:rsidP="001F3E2D">
            <w:pPr>
              <w:spacing w:line="360" w:lineRule="auto"/>
              <w:contextualSpacing/>
              <w:rPr>
                <w:sz w:val="28"/>
                <w:szCs w:val="28"/>
              </w:rPr>
            </w:pPr>
            <w:r w:rsidRPr="00FE2BF6">
              <w:rPr>
                <w:sz w:val="28"/>
                <w:szCs w:val="28"/>
              </w:rPr>
              <w:t>Заключение</w:t>
            </w:r>
          </w:p>
        </w:tc>
        <w:tc>
          <w:tcPr>
            <w:tcW w:w="749" w:type="dxa"/>
          </w:tcPr>
          <w:p w14:paraId="01B60F48" w14:textId="77777777" w:rsidR="002C34AF" w:rsidRPr="00FE2BF6" w:rsidRDefault="002C34AF" w:rsidP="001F3E2D">
            <w:pPr>
              <w:spacing w:line="360" w:lineRule="auto"/>
              <w:outlineLvl w:val="2"/>
              <w:rPr>
                <w:bCs/>
                <w:sz w:val="28"/>
                <w:szCs w:val="28"/>
              </w:rPr>
            </w:pPr>
          </w:p>
        </w:tc>
      </w:tr>
      <w:tr w:rsidR="002C34AF" w:rsidRPr="00FE2BF6" w14:paraId="41C5BCBD" w14:textId="77777777" w:rsidTr="001F3E2D">
        <w:trPr>
          <w:trHeight w:val="453"/>
        </w:trPr>
        <w:tc>
          <w:tcPr>
            <w:tcW w:w="9200" w:type="dxa"/>
          </w:tcPr>
          <w:p w14:paraId="6190C4E7" w14:textId="77777777" w:rsidR="002C34AF" w:rsidRPr="00FE2BF6" w:rsidRDefault="002C34AF" w:rsidP="001F3E2D">
            <w:pPr>
              <w:spacing w:line="360" w:lineRule="auto"/>
              <w:contextualSpacing/>
              <w:rPr>
                <w:sz w:val="28"/>
                <w:szCs w:val="28"/>
              </w:rPr>
            </w:pPr>
            <w:r w:rsidRPr="00FE2BF6">
              <w:rPr>
                <w:sz w:val="28"/>
                <w:szCs w:val="28"/>
              </w:rPr>
              <w:t>Список использованных источников</w:t>
            </w:r>
          </w:p>
        </w:tc>
        <w:tc>
          <w:tcPr>
            <w:tcW w:w="749" w:type="dxa"/>
          </w:tcPr>
          <w:p w14:paraId="09DEC204" w14:textId="77777777" w:rsidR="002C34AF" w:rsidRPr="00FE2BF6" w:rsidRDefault="002C34AF" w:rsidP="001F3E2D">
            <w:pPr>
              <w:spacing w:line="360" w:lineRule="auto"/>
              <w:outlineLvl w:val="2"/>
              <w:rPr>
                <w:bCs/>
                <w:sz w:val="28"/>
                <w:szCs w:val="28"/>
              </w:rPr>
            </w:pPr>
          </w:p>
        </w:tc>
      </w:tr>
    </w:tbl>
    <w:p w14:paraId="59E67BB8" w14:textId="77777777" w:rsidR="00AF376C" w:rsidRDefault="00AF376C"/>
    <w:p w14:paraId="7A25329C" w14:textId="77777777" w:rsidR="00AF376C" w:rsidRDefault="00AF376C">
      <w:r>
        <w:br w:type="page"/>
      </w:r>
    </w:p>
    <w:p w14:paraId="001372AD" w14:textId="77777777" w:rsidR="002C34AF" w:rsidRPr="006467FE" w:rsidRDefault="00AF376C" w:rsidP="00AF376C">
      <w:pPr>
        <w:spacing w:line="360" w:lineRule="auto"/>
        <w:jc w:val="center"/>
        <w:rPr>
          <w:rFonts w:ascii="Times New Roman Полужирный" w:hAnsi="Times New Roman Полужирный"/>
          <w:b/>
          <w:caps/>
          <w:sz w:val="28"/>
          <w:szCs w:val="28"/>
        </w:rPr>
      </w:pPr>
      <w:r w:rsidRPr="006467FE">
        <w:rPr>
          <w:rFonts w:ascii="Times New Roman Полужирный" w:hAnsi="Times New Roman Полужирный"/>
          <w:b/>
          <w:caps/>
          <w:sz w:val="28"/>
          <w:szCs w:val="28"/>
        </w:rPr>
        <w:lastRenderedPageBreak/>
        <w:t>Введение</w:t>
      </w:r>
    </w:p>
    <w:p w14:paraId="05230ED3" w14:textId="77777777" w:rsidR="00AF376C" w:rsidRPr="00C800DA" w:rsidRDefault="00AF376C" w:rsidP="00C800DA">
      <w:pPr>
        <w:spacing w:line="360" w:lineRule="auto"/>
        <w:ind w:firstLine="709"/>
        <w:jc w:val="both"/>
        <w:rPr>
          <w:sz w:val="28"/>
          <w:szCs w:val="28"/>
        </w:rPr>
      </w:pPr>
    </w:p>
    <w:p w14:paraId="2CFC5C11"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Для поддержания равновесия между хозяйственной деятельностью при эксплуатации нефтяных ресурсов и окружающей природной средой, обеспечения сохранения и восстанов</w:t>
      </w:r>
      <w:r w:rsidRPr="00C800DA">
        <w:rPr>
          <w:sz w:val="28"/>
          <w:szCs w:val="28"/>
        </w:rPr>
        <w:softHyphen/>
        <w:t>ления природных компонентов и комплексов, предупреждающих прямое и косвенное влия</w:t>
      </w:r>
      <w:r w:rsidRPr="00C800DA">
        <w:rPr>
          <w:sz w:val="28"/>
          <w:szCs w:val="28"/>
        </w:rPr>
        <w:softHyphen/>
        <w:t>ние результатов деятельности на природу и здоровье человека, необходимо проектировать, планировать и проводить организационно-технические мероприятия на территории место</w:t>
      </w:r>
      <w:r w:rsidRPr="00C800DA">
        <w:rPr>
          <w:sz w:val="28"/>
          <w:szCs w:val="28"/>
        </w:rPr>
        <w:softHyphen/>
        <w:t>рождений нефти [7].</w:t>
      </w:r>
    </w:p>
    <w:p w14:paraId="6864CE23"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Развитие промышленного производства неразрывно связано с техногенными измене</w:t>
      </w:r>
      <w:r w:rsidRPr="00C800DA">
        <w:rPr>
          <w:sz w:val="28"/>
          <w:szCs w:val="28"/>
        </w:rPr>
        <w:softHyphen/>
        <w:t>ниями природной среды, однако нет никаких объективных причин для неизбежного ухудше</w:t>
      </w:r>
      <w:r w:rsidRPr="00C800DA">
        <w:rPr>
          <w:sz w:val="28"/>
          <w:szCs w:val="28"/>
        </w:rPr>
        <w:softHyphen/>
        <w:t>ния ее качества при управлении взаимодействием общества и природы на основе познанных закономерностей этого взаимодействия [6].</w:t>
      </w:r>
    </w:p>
    <w:p w14:paraId="7E44F3CC"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Выявленные закономерности трансформации наземных экосистем [1] позволяют фор</w:t>
      </w:r>
      <w:r w:rsidRPr="00C800DA">
        <w:rPr>
          <w:sz w:val="28"/>
          <w:szCs w:val="28"/>
        </w:rPr>
        <w:softHyphen/>
        <w:t>мировать экологическую политику нефтедобывающих предприятий, вести комплексное при</w:t>
      </w:r>
      <w:r w:rsidRPr="00C800DA">
        <w:rPr>
          <w:sz w:val="28"/>
          <w:szCs w:val="28"/>
        </w:rPr>
        <w:softHyphen/>
        <w:t>родопользование, полученные результаты исследований - оптимизировать рекультивацию нефтезагрязненных земель и утилизацию отходов (рисунок).</w:t>
      </w:r>
    </w:p>
    <w:p w14:paraId="3649C635"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Одним из важнейших аспектов природоохранной деятельности представляется ее про</w:t>
      </w:r>
      <w:r w:rsidRPr="00C800DA">
        <w:rPr>
          <w:sz w:val="28"/>
          <w:szCs w:val="28"/>
        </w:rPr>
        <w:softHyphen/>
        <w:t>странственно-временная дифференциация в зависимости от устойчивости наземных экоси</w:t>
      </w:r>
      <w:r w:rsidRPr="00C800DA">
        <w:rPr>
          <w:sz w:val="28"/>
          <w:szCs w:val="28"/>
        </w:rPr>
        <w:softHyphen/>
        <w:t>стем к техногенной нагрузке.</w:t>
      </w:r>
    </w:p>
    <w:p w14:paraId="4745A4B6" w14:textId="77777777" w:rsidR="00C800DA" w:rsidRPr="00C800DA" w:rsidRDefault="00C800DA" w:rsidP="00C800DA">
      <w:pPr>
        <w:pStyle w:val="21"/>
        <w:shd w:val="clear" w:color="auto" w:fill="auto"/>
        <w:tabs>
          <w:tab w:val="center" w:pos="7387"/>
          <w:tab w:val="right" w:pos="9067"/>
        </w:tabs>
        <w:spacing w:after="0" w:line="360" w:lineRule="auto"/>
        <w:ind w:firstLine="709"/>
        <w:jc w:val="both"/>
        <w:rPr>
          <w:sz w:val="28"/>
          <w:szCs w:val="28"/>
        </w:rPr>
      </w:pPr>
      <w:r w:rsidRPr="00C800DA">
        <w:rPr>
          <w:sz w:val="28"/>
          <w:szCs w:val="28"/>
        </w:rPr>
        <w:t xml:space="preserve">Отсюда вытекает </w:t>
      </w:r>
      <w:r w:rsidRPr="00C800DA">
        <w:rPr>
          <w:rStyle w:val="af2"/>
          <w:sz w:val="28"/>
          <w:szCs w:val="28"/>
        </w:rPr>
        <w:t xml:space="preserve">актуальность </w:t>
      </w:r>
      <w:r w:rsidRPr="00C800DA">
        <w:rPr>
          <w:sz w:val="28"/>
          <w:szCs w:val="28"/>
        </w:rPr>
        <w:t>данной работы:</w:t>
      </w:r>
      <w:r w:rsidRPr="00C800DA">
        <w:rPr>
          <w:sz w:val="28"/>
          <w:szCs w:val="28"/>
        </w:rPr>
        <w:tab/>
        <w:t>проследить</w:t>
      </w:r>
      <w:r w:rsidRPr="00C800DA">
        <w:rPr>
          <w:sz w:val="28"/>
          <w:szCs w:val="28"/>
        </w:rPr>
        <w:tab/>
        <w:t xml:space="preserve"> влияние деятельности нефтяных компаний на окружающую среду путем сбора и систематизации данных, представленных компаниями общественности.</w:t>
      </w:r>
    </w:p>
    <w:p w14:paraId="55CCC291" w14:textId="77777777"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t>Оценка экологической ответственности по-прежнему остается актуальной проблемой, как уже ранее было сказано не только для всех заинтересованных сторон, но и для самих промышленных компаний. В нашем исследовании промышленными компаниями являются компании нефтегазовой отрасли, которые оказывают негативное воздействие на окружающую среду.</w:t>
      </w:r>
    </w:p>
    <w:p w14:paraId="2B511675" w14:textId="6F44DCE7"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lastRenderedPageBreak/>
        <w:t xml:space="preserve">Целью магистерской диссертации является </w:t>
      </w:r>
      <w:r w:rsidR="00D06740" w:rsidRPr="00151253">
        <w:rPr>
          <w:bCs/>
          <w:sz w:val="28"/>
          <w:szCs w:val="28"/>
        </w:rPr>
        <w:t>оценке экономической эффективности управления природоохранной деятельностью нефтяных компаний</w:t>
      </w:r>
      <w:r w:rsidRPr="00C800DA">
        <w:rPr>
          <w:sz w:val="28"/>
          <w:szCs w:val="28"/>
        </w:rPr>
        <w:t>.</w:t>
      </w:r>
    </w:p>
    <w:p w14:paraId="60D761EA" w14:textId="77777777"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t>Цель обусловила решение следующих задач:</w:t>
      </w:r>
    </w:p>
    <w:p w14:paraId="41D43EED" w14:textId="77777777" w:rsidR="00C800DA" w:rsidRPr="00C800DA" w:rsidRDefault="00C800DA" w:rsidP="00C800DA">
      <w:pPr>
        <w:pStyle w:val="7"/>
        <w:numPr>
          <w:ilvl w:val="0"/>
          <w:numId w:val="17"/>
        </w:numPr>
        <w:shd w:val="clear" w:color="auto" w:fill="auto"/>
        <w:tabs>
          <w:tab w:val="left" w:pos="1387"/>
        </w:tabs>
        <w:spacing w:line="360" w:lineRule="auto"/>
        <w:ind w:firstLine="709"/>
        <w:jc w:val="both"/>
        <w:rPr>
          <w:sz w:val="28"/>
          <w:szCs w:val="28"/>
        </w:rPr>
      </w:pPr>
      <w:r w:rsidRPr="00C800DA">
        <w:rPr>
          <w:sz w:val="28"/>
          <w:szCs w:val="28"/>
        </w:rPr>
        <w:t>изучить теоретико-методические основы корпоративной социальной ответственности и роль регулирования экологического воздействия нефтегазового сектора на глобальное и локальное сообщество;</w:t>
      </w:r>
    </w:p>
    <w:p w14:paraId="067ED9AD" w14:textId="77777777" w:rsidR="00C800DA" w:rsidRPr="002B7A46" w:rsidRDefault="00C800DA" w:rsidP="00C800DA">
      <w:pPr>
        <w:pStyle w:val="7"/>
        <w:numPr>
          <w:ilvl w:val="0"/>
          <w:numId w:val="17"/>
        </w:numPr>
        <w:shd w:val="clear" w:color="auto" w:fill="auto"/>
        <w:tabs>
          <w:tab w:val="left" w:pos="1387"/>
        </w:tabs>
        <w:spacing w:line="360" w:lineRule="auto"/>
        <w:ind w:firstLine="709"/>
        <w:jc w:val="both"/>
        <w:rPr>
          <w:sz w:val="28"/>
          <w:szCs w:val="28"/>
          <w:highlight w:val="yellow"/>
        </w:rPr>
      </w:pPr>
      <w:r w:rsidRPr="002B7A46">
        <w:rPr>
          <w:sz w:val="28"/>
          <w:szCs w:val="28"/>
          <w:highlight w:val="yellow"/>
        </w:rPr>
        <w:t>провести анализ деятельности нефтегазовых компаний России;</w:t>
      </w:r>
    </w:p>
    <w:p w14:paraId="4B717194" w14:textId="77777777" w:rsidR="00C800DA" w:rsidRPr="002B7A46" w:rsidRDefault="00C800DA" w:rsidP="00C800DA">
      <w:pPr>
        <w:pStyle w:val="7"/>
        <w:numPr>
          <w:ilvl w:val="0"/>
          <w:numId w:val="17"/>
        </w:numPr>
        <w:shd w:val="clear" w:color="auto" w:fill="auto"/>
        <w:tabs>
          <w:tab w:val="left" w:pos="1387"/>
        </w:tabs>
        <w:spacing w:line="360" w:lineRule="auto"/>
        <w:ind w:firstLine="709"/>
        <w:jc w:val="both"/>
        <w:rPr>
          <w:sz w:val="28"/>
          <w:szCs w:val="28"/>
          <w:highlight w:val="yellow"/>
        </w:rPr>
      </w:pPr>
      <w:r w:rsidRPr="002B7A46">
        <w:rPr>
          <w:sz w:val="28"/>
          <w:szCs w:val="28"/>
          <w:highlight w:val="yellow"/>
        </w:rPr>
        <w:t>охарактеризовать экологические индикаторы результативности;</w:t>
      </w:r>
    </w:p>
    <w:p w14:paraId="5A1F094A" w14:textId="77777777" w:rsidR="00C800DA" w:rsidRPr="002B7A46" w:rsidRDefault="00C800DA" w:rsidP="00C800DA">
      <w:pPr>
        <w:pStyle w:val="7"/>
        <w:numPr>
          <w:ilvl w:val="0"/>
          <w:numId w:val="17"/>
        </w:numPr>
        <w:shd w:val="clear" w:color="auto" w:fill="auto"/>
        <w:tabs>
          <w:tab w:val="left" w:pos="1387"/>
        </w:tabs>
        <w:spacing w:line="360" w:lineRule="auto"/>
        <w:ind w:firstLine="709"/>
        <w:jc w:val="both"/>
        <w:rPr>
          <w:sz w:val="28"/>
          <w:szCs w:val="28"/>
          <w:highlight w:val="yellow"/>
        </w:rPr>
      </w:pPr>
      <w:r w:rsidRPr="002B7A46">
        <w:rPr>
          <w:sz w:val="28"/>
          <w:szCs w:val="28"/>
          <w:highlight w:val="yellow"/>
        </w:rPr>
        <w:t>изучить существующие методики оценки эффективности социальной ответственности предприятий;</w:t>
      </w:r>
    </w:p>
    <w:p w14:paraId="73B44381" w14:textId="77777777" w:rsidR="00C800DA" w:rsidRPr="00C800DA" w:rsidRDefault="00C800DA" w:rsidP="00C800DA">
      <w:pPr>
        <w:pStyle w:val="7"/>
        <w:numPr>
          <w:ilvl w:val="0"/>
          <w:numId w:val="17"/>
        </w:numPr>
        <w:shd w:val="clear" w:color="auto" w:fill="auto"/>
        <w:tabs>
          <w:tab w:val="left" w:pos="1387"/>
        </w:tabs>
        <w:spacing w:line="360" w:lineRule="auto"/>
        <w:ind w:firstLine="709"/>
        <w:jc w:val="both"/>
        <w:rPr>
          <w:sz w:val="28"/>
          <w:szCs w:val="28"/>
        </w:rPr>
      </w:pPr>
      <w:r w:rsidRPr="00C800DA">
        <w:rPr>
          <w:sz w:val="28"/>
          <w:szCs w:val="28"/>
        </w:rPr>
        <w:t>разработать методику оценки экологической ответственности для предприятий нефтегазового сектора;</w:t>
      </w:r>
    </w:p>
    <w:p w14:paraId="658EB415" w14:textId="77777777" w:rsidR="00C800DA" w:rsidRPr="00C800DA" w:rsidRDefault="00C800DA" w:rsidP="00C800DA">
      <w:pPr>
        <w:pStyle w:val="7"/>
        <w:numPr>
          <w:ilvl w:val="0"/>
          <w:numId w:val="17"/>
        </w:numPr>
        <w:shd w:val="clear" w:color="auto" w:fill="auto"/>
        <w:tabs>
          <w:tab w:val="left" w:pos="1387"/>
        </w:tabs>
        <w:spacing w:line="360" w:lineRule="auto"/>
        <w:ind w:firstLine="709"/>
        <w:jc w:val="both"/>
        <w:rPr>
          <w:sz w:val="28"/>
          <w:szCs w:val="28"/>
        </w:rPr>
      </w:pPr>
      <w:r w:rsidRPr="00C800DA">
        <w:rPr>
          <w:sz w:val="28"/>
          <w:szCs w:val="28"/>
        </w:rPr>
        <w:t>апробировать разработанную методику на примере компании ПАО «</w:t>
      </w:r>
      <w:r>
        <w:rPr>
          <w:sz w:val="28"/>
          <w:szCs w:val="28"/>
        </w:rPr>
        <w:t>Тат</w:t>
      </w:r>
      <w:r w:rsidRPr="00C800DA">
        <w:rPr>
          <w:sz w:val="28"/>
          <w:szCs w:val="28"/>
        </w:rPr>
        <w:t>нефть».</w:t>
      </w:r>
    </w:p>
    <w:p w14:paraId="0F9A4DDD" w14:textId="4000FAF5" w:rsidR="002B7A46" w:rsidRPr="002B7A46" w:rsidRDefault="002B7A46" w:rsidP="00C800DA">
      <w:pPr>
        <w:pStyle w:val="7"/>
        <w:shd w:val="clear" w:color="auto" w:fill="auto"/>
        <w:spacing w:line="360" w:lineRule="auto"/>
        <w:ind w:firstLine="709"/>
        <w:jc w:val="both"/>
        <w:rPr>
          <w:color w:val="FF0000"/>
          <w:sz w:val="28"/>
          <w:szCs w:val="28"/>
        </w:rPr>
      </w:pPr>
      <w:r w:rsidRPr="002B7A46">
        <w:rPr>
          <w:color w:val="FF0000"/>
          <w:sz w:val="28"/>
          <w:szCs w:val="28"/>
        </w:rPr>
        <w:t>У вас по задачам формулируются пункты новизны, соответственно д.б. задачи, позволяющие раскрыть пункты научной новизны</w:t>
      </w:r>
    </w:p>
    <w:p w14:paraId="2E9F6C29" w14:textId="418BCC6D"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t xml:space="preserve">Объектом исследования </w:t>
      </w:r>
      <w:r w:rsidRPr="002B7A46">
        <w:rPr>
          <w:sz w:val="28"/>
          <w:szCs w:val="28"/>
          <w:highlight w:val="yellow"/>
        </w:rPr>
        <w:t>является корпоративная социальная отчетность нефтегазовых предприятий.</w:t>
      </w:r>
      <w:r w:rsidR="002B7A46">
        <w:rPr>
          <w:sz w:val="28"/>
          <w:szCs w:val="28"/>
          <w:highlight w:val="yellow"/>
        </w:rPr>
        <w:t xml:space="preserve"> Сама компания</w:t>
      </w:r>
    </w:p>
    <w:p w14:paraId="35053544" w14:textId="77777777"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t xml:space="preserve">Предмет исследования - методика </w:t>
      </w:r>
      <w:r w:rsidRPr="002B7A46">
        <w:rPr>
          <w:sz w:val="28"/>
          <w:szCs w:val="28"/>
          <w:highlight w:val="yellow"/>
        </w:rPr>
        <w:t>расчета экологических индикаторов</w:t>
      </w:r>
      <w:r w:rsidRPr="00C800DA">
        <w:rPr>
          <w:sz w:val="28"/>
          <w:szCs w:val="28"/>
        </w:rPr>
        <w:t xml:space="preserve"> результативности в нефтегазовом секторе.</w:t>
      </w:r>
    </w:p>
    <w:p w14:paraId="2B080E3D" w14:textId="6BAA8057" w:rsidR="002B7A46" w:rsidRPr="002B7A46" w:rsidRDefault="002B7A46" w:rsidP="00C800DA">
      <w:pPr>
        <w:pStyle w:val="7"/>
        <w:shd w:val="clear" w:color="auto" w:fill="auto"/>
        <w:spacing w:line="360" w:lineRule="auto"/>
        <w:ind w:firstLine="709"/>
        <w:jc w:val="both"/>
        <w:rPr>
          <w:color w:val="FF0000"/>
          <w:sz w:val="28"/>
          <w:szCs w:val="28"/>
        </w:rPr>
      </w:pPr>
      <w:r w:rsidRPr="002B7A46">
        <w:rPr>
          <w:color w:val="FF0000"/>
          <w:sz w:val="28"/>
          <w:szCs w:val="28"/>
        </w:rPr>
        <w:t>Здесь же д.б. приведены пункты научной новизны, практическая значимость работы</w:t>
      </w:r>
    </w:p>
    <w:p w14:paraId="61F72639" w14:textId="77777777" w:rsidR="002B7A46" w:rsidRDefault="002B7A46" w:rsidP="00C800DA">
      <w:pPr>
        <w:pStyle w:val="7"/>
        <w:shd w:val="clear" w:color="auto" w:fill="auto"/>
        <w:spacing w:line="360" w:lineRule="auto"/>
        <w:ind w:firstLine="709"/>
        <w:jc w:val="both"/>
        <w:rPr>
          <w:sz w:val="28"/>
          <w:szCs w:val="28"/>
        </w:rPr>
      </w:pPr>
    </w:p>
    <w:p w14:paraId="5F1E4563" w14:textId="77777777" w:rsidR="002B7A46" w:rsidRDefault="002B7A46" w:rsidP="00C800DA">
      <w:pPr>
        <w:pStyle w:val="7"/>
        <w:shd w:val="clear" w:color="auto" w:fill="auto"/>
        <w:spacing w:line="360" w:lineRule="auto"/>
        <w:ind w:firstLine="709"/>
        <w:jc w:val="both"/>
        <w:rPr>
          <w:sz w:val="28"/>
          <w:szCs w:val="28"/>
        </w:rPr>
      </w:pPr>
    </w:p>
    <w:p w14:paraId="23D93969" w14:textId="61824F04" w:rsidR="00C800DA" w:rsidRPr="00C800DA" w:rsidRDefault="00C800DA" w:rsidP="00C800DA">
      <w:pPr>
        <w:pStyle w:val="7"/>
        <w:shd w:val="clear" w:color="auto" w:fill="auto"/>
        <w:spacing w:line="360" w:lineRule="auto"/>
        <w:ind w:firstLine="709"/>
        <w:jc w:val="both"/>
        <w:rPr>
          <w:sz w:val="28"/>
          <w:szCs w:val="28"/>
        </w:rPr>
      </w:pPr>
      <w:r w:rsidRPr="00C800DA">
        <w:rPr>
          <w:sz w:val="28"/>
          <w:szCs w:val="28"/>
        </w:rPr>
        <w:t>В этой работе использованы следующие методы исследования:</w:t>
      </w:r>
      <w:r>
        <w:rPr>
          <w:sz w:val="28"/>
          <w:szCs w:val="28"/>
        </w:rPr>
        <w:t xml:space="preserve"> </w:t>
      </w:r>
      <w:r w:rsidRPr="00C800DA">
        <w:rPr>
          <w:sz w:val="28"/>
          <w:szCs w:val="28"/>
        </w:rPr>
        <w:t>теоретический и эмпирический анализ, а также корреляционный анализ.</w:t>
      </w:r>
    </w:p>
    <w:p w14:paraId="5F7C4477"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 xml:space="preserve">В качестве теоретической базы данного исследования использовались публикации ряда представителей экологического сообщества России. Информационной базой для исследования являются годовые отчеты российских и зарубежных нефтяных компаний в области экологии и </w:t>
      </w:r>
      <w:r w:rsidRPr="00C800DA">
        <w:rPr>
          <w:sz w:val="28"/>
          <w:szCs w:val="28"/>
        </w:rPr>
        <w:lastRenderedPageBreak/>
        <w:t>устойчивого развития, годовой доклад Министерства природных ресурсов и экологии Российской Федерации о состоянии окружающей среды, экологические требования общественных природоохранных организаций Российской Федерации, годовые отчеты Министерства энергетики Российской Федерации, статистические сборники Аналитического центра при Правительстве Российской Федерации. Большая часть материала для диссертационного исследования собрана на электронных ресурсах вышеперечисленных организаций.</w:t>
      </w:r>
    </w:p>
    <w:p w14:paraId="3D5B6278" w14:textId="77777777" w:rsidR="00C800DA" w:rsidRPr="00C800DA" w:rsidRDefault="00C800DA" w:rsidP="00C800DA">
      <w:pPr>
        <w:pStyle w:val="21"/>
        <w:shd w:val="clear" w:color="auto" w:fill="auto"/>
        <w:spacing w:after="0" w:line="360" w:lineRule="auto"/>
        <w:ind w:firstLine="709"/>
        <w:jc w:val="both"/>
        <w:rPr>
          <w:sz w:val="28"/>
          <w:szCs w:val="28"/>
        </w:rPr>
      </w:pPr>
      <w:r w:rsidRPr="00C800DA">
        <w:rPr>
          <w:sz w:val="28"/>
          <w:szCs w:val="28"/>
        </w:rPr>
        <w:t>Для проведения анализа экологической деятельности предприятий использовались методические указания природоохранных организаций Российской Федерации.</w:t>
      </w:r>
    </w:p>
    <w:p w14:paraId="75DD7C3E" w14:textId="77777777" w:rsidR="00C800DA" w:rsidRPr="00C800DA" w:rsidRDefault="00C800DA" w:rsidP="00C800DA">
      <w:pPr>
        <w:pStyle w:val="21"/>
        <w:shd w:val="clear" w:color="auto" w:fill="auto"/>
        <w:spacing w:after="0" w:line="360" w:lineRule="auto"/>
        <w:ind w:firstLine="709"/>
        <w:jc w:val="both"/>
        <w:rPr>
          <w:sz w:val="28"/>
          <w:szCs w:val="28"/>
        </w:rPr>
      </w:pPr>
    </w:p>
    <w:p w14:paraId="4CF450E2" w14:textId="77777777" w:rsidR="00C800DA" w:rsidRPr="00C800DA" w:rsidRDefault="00C800DA" w:rsidP="00C800DA">
      <w:pPr>
        <w:spacing w:line="360" w:lineRule="auto"/>
        <w:ind w:firstLine="709"/>
        <w:jc w:val="both"/>
        <w:rPr>
          <w:sz w:val="28"/>
          <w:szCs w:val="28"/>
        </w:rPr>
      </w:pPr>
    </w:p>
    <w:p w14:paraId="53CFB967" w14:textId="77777777" w:rsidR="00AF376C" w:rsidRDefault="00AF376C">
      <w:pPr>
        <w:rPr>
          <w:sz w:val="28"/>
          <w:szCs w:val="28"/>
        </w:rPr>
      </w:pPr>
      <w:r>
        <w:rPr>
          <w:sz w:val="28"/>
          <w:szCs w:val="28"/>
        </w:rPr>
        <w:br w:type="page"/>
      </w:r>
    </w:p>
    <w:p w14:paraId="6308934F" w14:textId="77777777" w:rsidR="00AF376C" w:rsidRPr="006467FE" w:rsidRDefault="00AF376C" w:rsidP="00AF376C">
      <w:pPr>
        <w:spacing w:line="360" w:lineRule="auto"/>
        <w:jc w:val="center"/>
        <w:rPr>
          <w:b/>
          <w:caps/>
          <w:sz w:val="28"/>
          <w:szCs w:val="28"/>
        </w:rPr>
      </w:pPr>
      <w:r w:rsidRPr="006467FE">
        <w:rPr>
          <w:b/>
          <w:caps/>
          <w:sz w:val="28"/>
          <w:szCs w:val="28"/>
        </w:rPr>
        <w:lastRenderedPageBreak/>
        <w:t>1 Теоретические и методические основы оценки экономической эффективности управления природоохранной деятельностью нефтяных компаний</w:t>
      </w:r>
    </w:p>
    <w:p w14:paraId="5B08374E" w14:textId="77777777" w:rsidR="00AF376C" w:rsidRPr="006467FE" w:rsidRDefault="00AF376C" w:rsidP="00AF376C">
      <w:pPr>
        <w:spacing w:line="360" w:lineRule="auto"/>
        <w:jc w:val="both"/>
        <w:rPr>
          <w:b/>
          <w:sz w:val="28"/>
          <w:szCs w:val="28"/>
        </w:rPr>
      </w:pPr>
    </w:p>
    <w:p w14:paraId="653EA3F8" w14:textId="77777777" w:rsidR="00AF376C" w:rsidRPr="006467FE" w:rsidRDefault="00AF376C" w:rsidP="00AF376C">
      <w:pPr>
        <w:spacing w:line="360" w:lineRule="auto"/>
        <w:ind w:firstLine="709"/>
        <w:jc w:val="both"/>
        <w:rPr>
          <w:b/>
          <w:sz w:val="28"/>
          <w:szCs w:val="28"/>
        </w:rPr>
      </w:pPr>
      <w:r w:rsidRPr="006467FE">
        <w:rPr>
          <w:b/>
          <w:sz w:val="28"/>
          <w:szCs w:val="28"/>
        </w:rPr>
        <w:t xml:space="preserve">1.1 Понятия и основные направления природоохранной деятельности  </w:t>
      </w:r>
    </w:p>
    <w:p w14:paraId="2F254BDE" w14:textId="77777777" w:rsidR="00AF376C" w:rsidRDefault="00AF376C" w:rsidP="006467FE">
      <w:pPr>
        <w:spacing w:line="360" w:lineRule="auto"/>
        <w:ind w:firstLine="709"/>
        <w:jc w:val="both"/>
        <w:rPr>
          <w:sz w:val="28"/>
          <w:szCs w:val="28"/>
        </w:rPr>
      </w:pPr>
    </w:p>
    <w:p w14:paraId="44DC5745" w14:textId="77777777" w:rsidR="00CE7880" w:rsidRPr="00CE7880" w:rsidRDefault="00CE7880" w:rsidP="00CE7880">
      <w:pPr>
        <w:spacing w:line="360" w:lineRule="auto"/>
        <w:ind w:firstLine="709"/>
        <w:jc w:val="both"/>
        <w:rPr>
          <w:sz w:val="28"/>
          <w:szCs w:val="28"/>
        </w:rPr>
      </w:pPr>
      <w:r w:rsidRPr="00CE7880">
        <w:rPr>
          <w:sz w:val="28"/>
          <w:szCs w:val="28"/>
        </w:rPr>
        <w:t>Деятельность – взаимодействие субъекта с объектом, в процессе которого объект изменяет свое внешнее или внутреннее состояние.</w:t>
      </w:r>
    </w:p>
    <w:p w14:paraId="540CC0D1" w14:textId="77777777" w:rsidR="00CE7880" w:rsidRPr="00CE7880" w:rsidRDefault="00CE7880" w:rsidP="00CE7880">
      <w:pPr>
        <w:spacing w:line="360" w:lineRule="auto"/>
        <w:ind w:firstLine="709"/>
        <w:jc w:val="both"/>
        <w:rPr>
          <w:sz w:val="28"/>
          <w:szCs w:val="28"/>
        </w:rPr>
      </w:pPr>
      <w:r w:rsidRPr="00CE7880">
        <w:rPr>
          <w:sz w:val="28"/>
          <w:szCs w:val="28"/>
        </w:rPr>
        <w:t>Природоохранная деятельность – разноплановая, она выступает как:</w:t>
      </w:r>
    </w:p>
    <w:p w14:paraId="084DE819" w14:textId="77777777" w:rsidR="00CE7880" w:rsidRPr="00CE7880" w:rsidRDefault="00CE7880" w:rsidP="00CE7880">
      <w:pPr>
        <w:spacing w:line="360" w:lineRule="auto"/>
        <w:ind w:firstLine="709"/>
        <w:jc w:val="both"/>
        <w:rPr>
          <w:sz w:val="28"/>
          <w:szCs w:val="28"/>
        </w:rPr>
      </w:pPr>
      <w:r w:rsidRPr="00CE7880">
        <w:rPr>
          <w:sz w:val="28"/>
          <w:szCs w:val="28"/>
        </w:rPr>
        <w:t>1) составляющая всей экологической культуры общества и характеризует сферу взаимодействия человечества с природой (совокупность достижений общества в его материальном и духовном развитии, закрепленных в обычаях, нравственных нормах, в устоявшихся стереотипах отношения человека к природе, поведении в природной среде);</w:t>
      </w:r>
    </w:p>
    <w:p w14:paraId="2FCDB637" w14:textId="77777777" w:rsidR="00CE7880" w:rsidRPr="00CE7880" w:rsidRDefault="00CE7880" w:rsidP="00CE7880">
      <w:pPr>
        <w:spacing w:line="360" w:lineRule="auto"/>
        <w:ind w:firstLine="709"/>
        <w:jc w:val="both"/>
        <w:rPr>
          <w:sz w:val="28"/>
          <w:szCs w:val="28"/>
        </w:rPr>
      </w:pPr>
      <w:r w:rsidRPr="00CE7880">
        <w:rPr>
          <w:sz w:val="28"/>
          <w:szCs w:val="28"/>
        </w:rPr>
        <w:t>2) комплекс активных действий, направленных на улучшение характеристик составляющих природной среды и включает разработку, организацию и технологию проведения природоохранных мероприятий;</w:t>
      </w:r>
    </w:p>
    <w:p w14:paraId="01D41920" w14:textId="77777777" w:rsidR="00CE7880" w:rsidRPr="00CE7880" w:rsidRDefault="00CE7880" w:rsidP="00CE7880">
      <w:pPr>
        <w:spacing w:line="360" w:lineRule="auto"/>
        <w:ind w:firstLine="709"/>
        <w:jc w:val="both"/>
        <w:rPr>
          <w:sz w:val="28"/>
          <w:szCs w:val="28"/>
        </w:rPr>
      </w:pPr>
      <w:r w:rsidRPr="00CE7880">
        <w:rPr>
          <w:sz w:val="28"/>
          <w:szCs w:val="28"/>
        </w:rPr>
        <w:t>3) система мер (технологических, экономических, административных, правовых, биотехнических, санитарно-гигиенических, образовательных), обеспечивающих оптимальное взаимодействие общества и природы. Это рациональное использование и воспроизводство природных ресурсов, создание природных заповедников, сохранение оптимальных для здоровья человека экологических условий жизни.</w:t>
      </w:r>
    </w:p>
    <w:p w14:paraId="40D49C7E" w14:textId="77777777" w:rsidR="00CE7880" w:rsidRPr="005432CD" w:rsidRDefault="00CE7880" w:rsidP="005432CD">
      <w:pPr>
        <w:spacing w:line="360" w:lineRule="auto"/>
        <w:ind w:firstLine="709"/>
        <w:jc w:val="both"/>
        <w:rPr>
          <w:sz w:val="28"/>
          <w:szCs w:val="28"/>
        </w:rPr>
      </w:pPr>
      <w:r w:rsidRPr="00CE7880">
        <w:rPr>
          <w:sz w:val="28"/>
          <w:szCs w:val="28"/>
        </w:rPr>
        <w:t>Природоохранная деятельность - система социальная, которую характеризуют четыре фактора: экологический, социально-экономический, организационный и технический, а также система государственная, поскольку она финансируется и руководствуется государством.</w:t>
      </w:r>
    </w:p>
    <w:p w14:paraId="5AF0DED7" w14:textId="77777777" w:rsidR="005432CD" w:rsidRPr="005432CD" w:rsidRDefault="005432CD" w:rsidP="005432CD">
      <w:pPr>
        <w:pStyle w:val="a7"/>
        <w:spacing w:before="0" w:beforeAutospacing="0" w:after="0" w:afterAutospacing="0" w:line="360" w:lineRule="auto"/>
        <w:ind w:firstLine="709"/>
        <w:jc w:val="both"/>
        <w:rPr>
          <w:sz w:val="28"/>
          <w:szCs w:val="28"/>
        </w:rPr>
      </w:pPr>
      <w:r w:rsidRPr="005432CD">
        <w:rPr>
          <w:sz w:val="28"/>
          <w:szCs w:val="28"/>
        </w:rPr>
        <w:lastRenderedPageBreak/>
        <w:t>В различных научных источниках можно встретить разные понятия того, каким образом охраняется природа. Выделяют следующие наиболее распространенные формулировки природоохранной деятельности:</w:t>
      </w:r>
    </w:p>
    <w:p w14:paraId="65A1D4F1" w14:textId="07C08D01" w:rsidR="005432CD" w:rsidRPr="005432CD" w:rsidRDefault="005432CD" w:rsidP="005432CD">
      <w:pPr>
        <w:numPr>
          <w:ilvl w:val="0"/>
          <w:numId w:val="18"/>
        </w:numPr>
        <w:spacing w:line="360" w:lineRule="auto"/>
        <w:ind w:left="0" w:firstLine="709"/>
        <w:jc w:val="both"/>
        <w:rPr>
          <w:sz w:val="28"/>
          <w:szCs w:val="28"/>
        </w:rPr>
      </w:pPr>
      <w:r w:rsidRPr="005432CD">
        <w:rPr>
          <w:sz w:val="28"/>
          <w:szCs w:val="28"/>
        </w:rPr>
        <w:t>Меры и действия, благодаря которым сохраняется глобальная система жизнеобеспечения человеческой цивилизации</w:t>
      </w:r>
      <w:r>
        <w:rPr>
          <w:rStyle w:val="af5"/>
          <w:sz w:val="28"/>
          <w:szCs w:val="28"/>
        </w:rPr>
        <w:footnoteReference w:id="1"/>
      </w:r>
      <w:r w:rsidRPr="005432CD">
        <w:rPr>
          <w:sz w:val="28"/>
          <w:szCs w:val="28"/>
        </w:rPr>
        <w:t>.</w:t>
      </w:r>
    </w:p>
    <w:p w14:paraId="0C72FE8A" w14:textId="08A9C752" w:rsidR="005432CD" w:rsidRPr="005432CD" w:rsidRDefault="005432CD" w:rsidP="005432CD">
      <w:pPr>
        <w:numPr>
          <w:ilvl w:val="0"/>
          <w:numId w:val="18"/>
        </w:numPr>
        <w:spacing w:line="360" w:lineRule="auto"/>
        <w:ind w:left="0" w:firstLine="709"/>
        <w:jc w:val="both"/>
        <w:rPr>
          <w:sz w:val="28"/>
          <w:szCs w:val="28"/>
        </w:rPr>
      </w:pPr>
      <w:r w:rsidRPr="005432CD">
        <w:rPr>
          <w:sz w:val="28"/>
          <w:szCs w:val="28"/>
        </w:rPr>
        <w:t>Совокупность региональных, государственных, политических, технологических, локальных и общественных процедур, целью которых является рационализация применения, сохранение и дальнейшее воспроизводство природных ресурсов Земли и прилегающего к ней космического пространства, что представляет интерес для существующих и следующих поколений людей</w:t>
      </w:r>
      <w:r>
        <w:rPr>
          <w:rStyle w:val="af5"/>
          <w:sz w:val="28"/>
          <w:szCs w:val="28"/>
        </w:rPr>
        <w:footnoteReference w:id="2"/>
      </w:r>
      <w:r w:rsidRPr="005432CD">
        <w:rPr>
          <w:sz w:val="28"/>
          <w:szCs w:val="28"/>
        </w:rPr>
        <w:t>.</w:t>
      </w:r>
    </w:p>
    <w:p w14:paraId="329BB792" w14:textId="5567D592" w:rsidR="005432CD" w:rsidRPr="005432CD" w:rsidRDefault="005432CD" w:rsidP="005432CD">
      <w:pPr>
        <w:numPr>
          <w:ilvl w:val="0"/>
          <w:numId w:val="18"/>
        </w:numPr>
        <w:spacing w:line="360" w:lineRule="auto"/>
        <w:ind w:left="0" w:firstLine="709"/>
        <w:jc w:val="both"/>
        <w:rPr>
          <w:sz w:val="28"/>
          <w:szCs w:val="28"/>
        </w:rPr>
      </w:pPr>
      <w:r w:rsidRPr="005432CD">
        <w:rPr>
          <w:sz w:val="28"/>
          <w:szCs w:val="28"/>
        </w:rPr>
        <w:t>Комплекс научных знаний, в рамках которого разрабатывают общие принципы и способы сохранения и дальнейшего восстановления природных ресурсов</w:t>
      </w:r>
      <w:r w:rsidR="0056246B">
        <w:rPr>
          <w:rStyle w:val="af5"/>
          <w:sz w:val="28"/>
          <w:szCs w:val="28"/>
        </w:rPr>
        <w:footnoteReference w:id="3"/>
      </w:r>
      <w:r w:rsidRPr="005432CD">
        <w:rPr>
          <w:sz w:val="28"/>
          <w:szCs w:val="28"/>
        </w:rPr>
        <w:t>.</w:t>
      </w:r>
    </w:p>
    <w:p w14:paraId="1ADE21CD" w14:textId="15F715A4" w:rsidR="005432CD" w:rsidRPr="005432CD" w:rsidRDefault="000660FD" w:rsidP="005432CD">
      <w:pPr>
        <w:pStyle w:val="a7"/>
        <w:spacing w:before="0" w:beforeAutospacing="0" w:after="0" w:afterAutospacing="0" w:line="360" w:lineRule="auto"/>
        <w:ind w:firstLine="709"/>
        <w:jc w:val="both"/>
        <w:rPr>
          <w:sz w:val="28"/>
          <w:szCs w:val="28"/>
        </w:rPr>
      </w:pPr>
      <w:r>
        <w:rPr>
          <w:sz w:val="28"/>
          <w:szCs w:val="28"/>
        </w:rPr>
        <w:t>Исходя из вышесказанного, т</w:t>
      </w:r>
      <w:r w:rsidR="005432CD" w:rsidRPr="005432CD">
        <w:rPr>
          <w:sz w:val="28"/>
          <w:szCs w:val="28"/>
        </w:rPr>
        <w:t>ермин «природоохранная деятельность» включает в себя понятие «охрана окружающей среды», что означает совокупность действий по охране природной и социально-экономической среды человека. Одним из ключевых компонентов деятельности в данном направлении является максимально рациональное применение природных ресурсов.</w:t>
      </w:r>
    </w:p>
    <w:p w14:paraId="37846CA3" w14:textId="6A2ACD41" w:rsidR="00CE7880" w:rsidRDefault="00CE7880" w:rsidP="00CE7880">
      <w:pPr>
        <w:spacing w:line="360" w:lineRule="auto"/>
        <w:ind w:firstLine="709"/>
        <w:jc w:val="both"/>
        <w:rPr>
          <w:sz w:val="28"/>
          <w:szCs w:val="28"/>
        </w:rPr>
      </w:pPr>
      <w:r w:rsidRPr="00CE7880">
        <w:rPr>
          <w:sz w:val="28"/>
          <w:szCs w:val="28"/>
        </w:rPr>
        <w:t xml:space="preserve">Содержание экологического фактора состоит в том, что результат природоохранной деятельности характеризуется уменьшением негативного влияния на окружающую среду и улучшением природных условий существования населения; организационного – в уменьшении негативных последствий хозяйственной деятельности на состояние окружающей среды средствами организации и проведения активных действий и </w:t>
      </w:r>
      <w:r w:rsidRPr="00CE7880">
        <w:rPr>
          <w:sz w:val="28"/>
          <w:szCs w:val="28"/>
        </w:rPr>
        <w:lastRenderedPageBreak/>
        <w:t>природоохранных мероприятий; социально-экономического – в удовлетворении материальных и других потребностей человечества при наименьших потерях природных ресурсов (как на уровне отраслей экономики, так и личного потребления); технического - внедрение достижений научно-технического прогресса, направленного гармонизацию хозяйственной и природоохранной деятельности, повышение эффективности общественного производства в целом, содействие улучшению благосостояния людей.</w:t>
      </w:r>
    </w:p>
    <w:p w14:paraId="002FF921" w14:textId="77777777" w:rsidR="00CE7880" w:rsidRDefault="00CE7880" w:rsidP="00CE7880">
      <w:pPr>
        <w:spacing w:line="360" w:lineRule="auto"/>
        <w:ind w:firstLine="709"/>
        <w:jc w:val="both"/>
        <w:rPr>
          <w:sz w:val="28"/>
          <w:szCs w:val="28"/>
        </w:rPr>
      </w:pPr>
      <w:r w:rsidRPr="00CE7880">
        <w:rPr>
          <w:sz w:val="28"/>
          <w:szCs w:val="28"/>
        </w:rPr>
        <w:t>Все виды и формы экологического воспитания дают наибольший эффект, когда их применяют комплексно, не сводя к повторению изученного на уроке материала учебника. Их цель – расширить, углубить, систематизировать приобретенные знания, гармонизировать взаимоотношения в системе «человек-природа».</w:t>
      </w:r>
    </w:p>
    <w:p w14:paraId="4B750449" w14:textId="77777777" w:rsidR="00CE7880" w:rsidRPr="00CE7880" w:rsidRDefault="00CE7880" w:rsidP="00CE7880">
      <w:pPr>
        <w:spacing w:line="360" w:lineRule="auto"/>
        <w:ind w:firstLine="709"/>
        <w:jc w:val="both"/>
        <w:rPr>
          <w:sz w:val="28"/>
          <w:szCs w:val="28"/>
        </w:rPr>
      </w:pPr>
      <w:r w:rsidRPr="00CE7880">
        <w:rPr>
          <w:sz w:val="28"/>
          <w:szCs w:val="28"/>
        </w:rPr>
        <w:t>Природоохранная деятельность включает:</w:t>
      </w:r>
    </w:p>
    <w:p w14:paraId="63323F2F" w14:textId="08BDFE90" w:rsidR="00CE7880" w:rsidRPr="00CE7880" w:rsidRDefault="00CE7880" w:rsidP="00CE7880">
      <w:pPr>
        <w:spacing w:line="360" w:lineRule="auto"/>
        <w:ind w:firstLine="709"/>
        <w:jc w:val="both"/>
        <w:rPr>
          <w:sz w:val="28"/>
          <w:szCs w:val="28"/>
        </w:rPr>
      </w:pPr>
      <w:r w:rsidRPr="00CE7880">
        <w:rPr>
          <w:sz w:val="28"/>
          <w:szCs w:val="28"/>
        </w:rPr>
        <w:t xml:space="preserve">1) </w:t>
      </w:r>
      <w:r w:rsidRPr="000660FD">
        <w:rPr>
          <w:color w:val="000000" w:themeColor="text1"/>
          <w:sz w:val="28"/>
          <w:szCs w:val="28"/>
        </w:rPr>
        <w:t xml:space="preserve">международная, государственная, региональная и местная административно-хозяйственная, технологическая, политическая, юридическая и общественная деятельность, направленная на сохранение, рациональное использование </w:t>
      </w:r>
      <w:r w:rsidRPr="00CE7880">
        <w:rPr>
          <w:sz w:val="28"/>
          <w:szCs w:val="28"/>
        </w:rPr>
        <w:t>и восстановление природы в интересах современного и будущего поколений;</w:t>
      </w:r>
      <w:r w:rsidR="002B7A46">
        <w:rPr>
          <w:sz w:val="28"/>
          <w:szCs w:val="28"/>
        </w:rPr>
        <w:t xml:space="preserve"> </w:t>
      </w:r>
    </w:p>
    <w:p w14:paraId="19AECE0F" w14:textId="77777777" w:rsidR="00CE7880" w:rsidRPr="00CE7880" w:rsidRDefault="00CE7880" w:rsidP="00CE7880">
      <w:pPr>
        <w:spacing w:line="360" w:lineRule="auto"/>
        <w:ind w:firstLine="709"/>
        <w:jc w:val="both"/>
        <w:rPr>
          <w:sz w:val="28"/>
          <w:szCs w:val="28"/>
        </w:rPr>
      </w:pPr>
      <w:r w:rsidRPr="00CE7880">
        <w:rPr>
          <w:sz w:val="28"/>
          <w:szCs w:val="28"/>
        </w:rPr>
        <w:t>2) систему мер по поддержанию взаимодействия между деятельностью человека и окружающей средой, обеспечивающей сохранение и восстановление природных ресурсов, предупреждающих прямое или косвенное влияние результатов деятельности общества на природу и самого человека;</w:t>
      </w:r>
    </w:p>
    <w:p w14:paraId="6223E313" w14:textId="77777777" w:rsidR="00CE7880" w:rsidRPr="00CE7880" w:rsidRDefault="00CE7880" w:rsidP="00CE7880">
      <w:pPr>
        <w:spacing w:line="360" w:lineRule="auto"/>
        <w:ind w:firstLine="709"/>
        <w:jc w:val="both"/>
        <w:rPr>
          <w:sz w:val="28"/>
          <w:szCs w:val="28"/>
        </w:rPr>
      </w:pPr>
      <w:r w:rsidRPr="00CE7880">
        <w:rPr>
          <w:sz w:val="28"/>
          <w:szCs w:val="28"/>
        </w:rPr>
        <w:t>3) планирование производственной деятельности, направленной на наиболее рациональное использование ресурсов.</w:t>
      </w:r>
    </w:p>
    <w:p w14:paraId="15CB30A3" w14:textId="77777777" w:rsidR="00CE7880" w:rsidRPr="00CE7880" w:rsidRDefault="00CE7880" w:rsidP="00CE7880">
      <w:pPr>
        <w:spacing w:line="360" w:lineRule="auto"/>
        <w:ind w:firstLine="709"/>
        <w:jc w:val="both"/>
        <w:rPr>
          <w:sz w:val="28"/>
          <w:szCs w:val="28"/>
        </w:rPr>
      </w:pPr>
      <w:r w:rsidRPr="00CE7880">
        <w:rPr>
          <w:sz w:val="28"/>
          <w:szCs w:val="28"/>
        </w:rPr>
        <w:t>Существуют три уровня реализации природоохранной деятельности:</w:t>
      </w:r>
    </w:p>
    <w:p w14:paraId="2F15A3CC" w14:textId="77777777" w:rsidR="00CE7880" w:rsidRPr="00CE7880" w:rsidRDefault="00CE7880" w:rsidP="00CE7880">
      <w:pPr>
        <w:spacing w:line="360" w:lineRule="auto"/>
        <w:ind w:firstLine="709"/>
        <w:jc w:val="both"/>
        <w:rPr>
          <w:sz w:val="28"/>
          <w:szCs w:val="28"/>
        </w:rPr>
      </w:pPr>
      <w:r w:rsidRPr="00CE7880">
        <w:rPr>
          <w:sz w:val="28"/>
          <w:szCs w:val="28"/>
        </w:rPr>
        <w:t>1) локальный – минимальный уровень осуществления природоохранной деятельности;</w:t>
      </w:r>
    </w:p>
    <w:p w14:paraId="6C39A6FE" w14:textId="77777777" w:rsidR="00CE7880" w:rsidRPr="00CE7880" w:rsidRDefault="00CE7880" w:rsidP="00CE7880">
      <w:pPr>
        <w:spacing w:line="360" w:lineRule="auto"/>
        <w:ind w:firstLine="709"/>
        <w:jc w:val="both"/>
        <w:rPr>
          <w:sz w:val="28"/>
          <w:szCs w:val="28"/>
        </w:rPr>
      </w:pPr>
      <w:r w:rsidRPr="00CE7880">
        <w:rPr>
          <w:sz w:val="28"/>
          <w:szCs w:val="28"/>
        </w:rPr>
        <w:lastRenderedPageBreak/>
        <w:t>2) т</w:t>
      </w:r>
      <w:r>
        <w:rPr>
          <w:sz w:val="28"/>
          <w:szCs w:val="28"/>
        </w:rPr>
        <w:t>ерриториальный (</w:t>
      </w:r>
      <w:r w:rsidRPr="00CE7880">
        <w:rPr>
          <w:sz w:val="28"/>
          <w:szCs w:val="28"/>
        </w:rPr>
        <w:t>отраслевой) – средний уровень осуществления природоохранной деятельности объединениями предприятий, учреждений, организаций, отдельных хозяйств;</w:t>
      </w:r>
    </w:p>
    <w:p w14:paraId="7AC84EF6" w14:textId="77777777" w:rsidR="00CE7880" w:rsidRPr="00CE7880" w:rsidRDefault="00CE7880" w:rsidP="00CE7880">
      <w:pPr>
        <w:spacing w:line="360" w:lineRule="auto"/>
        <w:ind w:firstLine="709"/>
        <w:jc w:val="both"/>
        <w:rPr>
          <w:sz w:val="28"/>
          <w:szCs w:val="28"/>
        </w:rPr>
      </w:pPr>
      <w:r w:rsidRPr="00CE7880">
        <w:rPr>
          <w:sz w:val="28"/>
          <w:szCs w:val="28"/>
        </w:rPr>
        <w:t>3) государственный – уровень обеспечения функционирования системы природоохранной деятельности на государственной или общественной ступени.</w:t>
      </w:r>
    </w:p>
    <w:p w14:paraId="718A3AC3" w14:textId="77777777" w:rsidR="00CE7880" w:rsidRPr="00CE7880" w:rsidRDefault="00CE7880" w:rsidP="00CE7880">
      <w:pPr>
        <w:spacing w:line="360" w:lineRule="auto"/>
        <w:ind w:firstLine="709"/>
        <w:jc w:val="both"/>
        <w:rPr>
          <w:sz w:val="28"/>
          <w:szCs w:val="28"/>
        </w:rPr>
      </w:pPr>
      <w:r w:rsidRPr="00CE7880">
        <w:rPr>
          <w:sz w:val="28"/>
          <w:szCs w:val="28"/>
        </w:rPr>
        <w:t>Каждый из этих уровней характеризуется внешними и внутренними условиями, которые могут изменяться.</w:t>
      </w:r>
    </w:p>
    <w:p w14:paraId="5EFD2D5E" w14:textId="77777777" w:rsidR="00CE7880" w:rsidRPr="00CE7880" w:rsidRDefault="00CE7880" w:rsidP="00CE7880">
      <w:pPr>
        <w:spacing w:line="360" w:lineRule="auto"/>
        <w:ind w:firstLine="709"/>
        <w:jc w:val="both"/>
        <w:rPr>
          <w:sz w:val="28"/>
          <w:szCs w:val="28"/>
        </w:rPr>
      </w:pPr>
      <w:r w:rsidRPr="00CE7880">
        <w:rPr>
          <w:sz w:val="28"/>
          <w:szCs w:val="28"/>
        </w:rPr>
        <w:t>К внешним условиям относятся:</w:t>
      </w:r>
    </w:p>
    <w:p w14:paraId="31C269F5" w14:textId="77777777" w:rsidR="00CE7880" w:rsidRPr="00CE7880" w:rsidRDefault="00CE7880" w:rsidP="00CE7880">
      <w:pPr>
        <w:spacing w:line="360" w:lineRule="auto"/>
        <w:ind w:firstLine="709"/>
        <w:jc w:val="both"/>
        <w:rPr>
          <w:sz w:val="28"/>
          <w:szCs w:val="28"/>
        </w:rPr>
      </w:pPr>
      <w:r w:rsidRPr="00CE7880">
        <w:rPr>
          <w:sz w:val="28"/>
          <w:szCs w:val="28"/>
        </w:rPr>
        <w:t>1) современный технико-технологический уровень развития производства, определяющий интенсивность, объемы и состав ресурсов, степень их утилизации или возможность повторного использования;</w:t>
      </w:r>
    </w:p>
    <w:p w14:paraId="0A67AAAF" w14:textId="77777777" w:rsidR="00CE7880" w:rsidRPr="00CE7880" w:rsidRDefault="00CE7880" w:rsidP="00CE7880">
      <w:pPr>
        <w:spacing w:line="360" w:lineRule="auto"/>
        <w:ind w:firstLine="709"/>
        <w:jc w:val="both"/>
        <w:rPr>
          <w:sz w:val="28"/>
          <w:szCs w:val="28"/>
        </w:rPr>
      </w:pPr>
      <w:r w:rsidRPr="00CE7880">
        <w:rPr>
          <w:sz w:val="28"/>
          <w:szCs w:val="28"/>
        </w:rPr>
        <w:t>2) фоновый уровень загрязнения, специфичный для определенной территории; он должен учитываться при проведении мониторинга, применении превентивных мер по защите окружающей среды или взыскания штрафов и компенсаций за загрязнение окружающей среды;</w:t>
      </w:r>
    </w:p>
    <w:p w14:paraId="460BA469" w14:textId="77777777" w:rsidR="00CE7880" w:rsidRPr="00CE7880" w:rsidRDefault="00CE7880" w:rsidP="00CE7880">
      <w:pPr>
        <w:spacing w:line="360" w:lineRule="auto"/>
        <w:ind w:firstLine="709"/>
        <w:jc w:val="both"/>
        <w:rPr>
          <w:sz w:val="28"/>
          <w:szCs w:val="28"/>
        </w:rPr>
      </w:pPr>
      <w:r w:rsidRPr="00CE7880">
        <w:rPr>
          <w:sz w:val="28"/>
          <w:szCs w:val="28"/>
        </w:rPr>
        <w:t>3) традиции ведения хозяйства, от чего зависит успешность проведения мероприятий природоохранной деятельности;</w:t>
      </w:r>
    </w:p>
    <w:p w14:paraId="47AF29C2" w14:textId="77777777" w:rsidR="00CE7880" w:rsidRPr="00CE7880" w:rsidRDefault="00CE7880" w:rsidP="00CE7880">
      <w:pPr>
        <w:spacing w:line="360" w:lineRule="auto"/>
        <w:ind w:firstLine="709"/>
        <w:jc w:val="both"/>
        <w:rPr>
          <w:sz w:val="28"/>
          <w:szCs w:val="28"/>
        </w:rPr>
      </w:pPr>
      <w:r w:rsidRPr="00CE7880">
        <w:rPr>
          <w:sz w:val="28"/>
          <w:szCs w:val="28"/>
        </w:rPr>
        <w:t>4) политическая стабильность, социально-экономические и демографические характеристики развития общества как база для активизации природоохранной деятельности, последовательности ее внедрения.</w:t>
      </w:r>
    </w:p>
    <w:p w14:paraId="25E1DA9C" w14:textId="77777777" w:rsidR="00CE7880" w:rsidRPr="00CE7880" w:rsidRDefault="00CE7880" w:rsidP="00CE7880">
      <w:pPr>
        <w:spacing w:line="360" w:lineRule="auto"/>
        <w:ind w:firstLine="709"/>
        <w:jc w:val="both"/>
        <w:rPr>
          <w:sz w:val="28"/>
          <w:szCs w:val="28"/>
        </w:rPr>
      </w:pPr>
      <w:r w:rsidRPr="00CE7880">
        <w:rPr>
          <w:sz w:val="28"/>
          <w:szCs w:val="28"/>
        </w:rPr>
        <w:t>Внутренние условия реализации природоохранной деятельности являются показателями успеваемости или неэффективности природоохранных мероприятий, эти условия определяются следующими параметрами:</w:t>
      </w:r>
    </w:p>
    <w:p w14:paraId="648C520F" w14:textId="77777777" w:rsidR="00CE7880" w:rsidRPr="00CE7880" w:rsidRDefault="00CE7880" w:rsidP="00CE7880">
      <w:pPr>
        <w:spacing w:line="360" w:lineRule="auto"/>
        <w:ind w:firstLine="709"/>
        <w:jc w:val="both"/>
        <w:rPr>
          <w:sz w:val="28"/>
          <w:szCs w:val="28"/>
        </w:rPr>
      </w:pPr>
      <w:r w:rsidRPr="00CE7880">
        <w:rPr>
          <w:sz w:val="28"/>
          <w:szCs w:val="28"/>
        </w:rPr>
        <w:t>- показатели загрязнения окружающей среды и их динамика, являющиеся основными для природоохранной деятельности;</w:t>
      </w:r>
    </w:p>
    <w:p w14:paraId="7634FCE9" w14:textId="77777777" w:rsidR="00CE7880" w:rsidRPr="00CE7880" w:rsidRDefault="00CE7880" w:rsidP="00CE7880">
      <w:pPr>
        <w:spacing w:line="360" w:lineRule="auto"/>
        <w:ind w:firstLine="709"/>
        <w:jc w:val="both"/>
        <w:rPr>
          <w:sz w:val="28"/>
          <w:szCs w:val="28"/>
        </w:rPr>
      </w:pPr>
      <w:r w:rsidRPr="00CE7880">
        <w:rPr>
          <w:sz w:val="28"/>
          <w:szCs w:val="28"/>
        </w:rPr>
        <w:t>- показатели модернизации и технологического обновления производства, использование которых зависит от субъекта и объекта функционирования;</w:t>
      </w:r>
    </w:p>
    <w:p w14:paraId="69D77353" w14:textId="77777777" w:rsidR="00CE7880" w:rsidRPr="00CE7880" w:rsidRDefault="00CE7880" w:rsidP="00CE7880">
      <w:pPr>
        <w:spacing w:line="360" w:lineRule="auto"/>
        <w:ind w:firstLine="709"/>
        <w:jc w:val="both"/>
        <w:rPr>
          <w:sz w:val="28"/>
          <w:szCs w:val="28"/>
        </w:rPr>
      </w:pPr>
      <w:r w:rsidRPr="00CE7880">
        <w:rPr>
          <w:sz w:val="28"/>
          <w:szCs w:val="28"/>
        </w:rPr>
        <w:lastRenderedPageBreak/>
        <w:t>- уровень переработки, утилизации и использования отходов, приобретающий все большее значение в условиях постоянного изменения технологий и появления новых видов отходов, антропогенного освоения все больших территорий, роста объемов потребления, а следовательно и увеличения образующихся отходов;</w:t>
      </w:r>
    </w:p>
    <w:p w14:paraId="09701A96" w14:textId="77777777" w:rsidR="00CE7880" w:rsidRPr="00CE7880" w:rsidRDefault="00CE7880" w:rsidP="00CE7880">
      <w:pPr>
        <w:spacing w:line="360" w:lineRule="auto"/>
        <w:ind w:firstLine="709"/>
        <w:jc w:val="both"/>
        <w:rPr>
          <w:sz w:val="28"/>
          <w:szCs w:val="28"/>
        </w:rPr>
      </w:pPr>
      <w:r w:rsidRPr="00CE7880">
        <w:rPr>
          <w:sz w:val="28"/>
          <w:szCs w:val="28"/>
        </w:rPr>
        <w:t>- выполнение международных соглашений, конвенций, протоколов, приобретающих все большее</w:t>
      </w:r>
    </w:p>
    <w:p w14:paraId="2CB8A165" w14:textId="77777777" w:rsidR="00CE7880" w:rsidRPr="00CE7880" w:rsidRDefault="00CE7880" w:rsidP="00CE7880">
      <w:pPr>
        <w:spacing w:line="360" w:lineRule="auto"/>
        <w:ind w:firstLine="709"/>
        <w:jc w:val="both"/>
        <w:rPr>
          <w:sz w:val="28"/>
          <w:szCs w:val="28"/>
        </w:rPr>
      </w:pPr>
      <w:r w:rsidRPr="00CE7880">
        <w:rPr>
          <w:sz w:val="28"/>
          <w:szCs w:val="28"/>
        </w:rPr>
        <w:t>значение в условиях расширения воздействия на природу и из-за выполнения или неисполнения</w:t>
      </w:r>
    </w:p>
    <w:p w14:paraId="42145C4F" w14:textId="77777777" w:rsidR="00CE7880" w:rsidRPr="00CE7880" w:rsidRDefault="00CE7880" w:rsidP="00CE7880">
      <w:pPr>
        <w:spacing w:line="360" w:lineRule="auto"/>
        <w:ind w:firstLine="709"/>
        <w:jc w:val="both"/>
        <w:rPr>
          <w:sz w:val="28"/>
          <w:szCs w:val="28"/>
        </w:rPr>
      </w:pPr>
      <w:r w:rsidRPr="00CE7880">
        <w:rPr>
          <w:sz w:val="28"/>
          <w:szCs w:val="28"/>
        </w:rPr>
        <w:t>обязательств. Следствием является не только политические или экономические санкции, но и вмешательство в проведение проектов, которые будут оказывать влияние на окружающую среду;</w:t>
      </w:r>
    </w:p>
    <w:p w14:paraId="22261A84" w14:textId="77777777" w:rsidR="00CE7880" w:rsidRPr="00CE7880" w:rsidRDefault="00CE7880" w:rsidP="00CE7880">
      <w:pPr>
        <w:spacing w:line="360" w:lineRule="auto"/>
        <w:ind w:firstLine="709"/>
        <w:jc w:val="both"/>
        <w:rPr>
          <w:sz w:val="28"/>
          <w:szCs w:val="28"/>
        </w:rPr>
      </w:pPr>
      <w:r w:rsidRPr="00CE7880">
        <w:rPr>
          <w:sz w:val="28"/>
          <w:szCs w:val="28"/>
        </w:rPr>
        <w:t>- обеспокоенность общества, являющегося одним из наиболее важных показателей.</w:t>
      </w:r>
    </w:p>
    <w:p w14:paraId="2AD40F4C" w14:textId="77777777" w:rsidR="00CE7880" w:rsidRPr="00CE7880" w:rsidRDefault="00CE7880" w:rsidP="00CE7880">
      <w:pPr>
        <w:spacing w:line="360" w:lineRule="auto"/>
        <w:ind w:firstLine="709"/>
        <w:jc w:val="both"/>
        <w:rPr>
          <w:sz w:val="28"/>
          <w:szCs w:val="28"/>
        </w:rPr>
      </w:pPr>
      <w:r w:rsidRPr="00CE7880">
        <w:rPr>
          <w:sz w:val="28"/>
          <w:szCs w:val="28"/>
        </w:rPr>
        <w:t>Кроме внешних и внутренних условий существует и другой фактор природоохранной деятельности – сила действия факторов влияния на реализацию природоохранной деятельности. Чем более локальный уровень реализации, тем конкретнее должно быть влияние, поэтому для начального уровня наиболее эффективно экономическое влияние, а наименее - международное; механизмы непосредственного действия (фискальные, запрещающие и т.п.) действенны на нижних уровнях, а опосредованные становятся влиятельными на уровне государства и общества. Для каждого уровня можно подобрать свой набор механизмов и факторов воздействия, которые будут основой для разработки программы природоохранной деятельности.</w:t>
      </w:r>
    </w:p>
    <w:p w14:paraId="37885FA8" w14:textId="0A837111" w:rsidR="00CE7880" w:rsidRPr="00CE7880" w:rsidRDefault="00CE7880" w:rsidP="00CE7880">
      <w:pPr>
        <w:spacing w:line="360" w:lineRule="auto"/>
        <w:ind w:firstLine="709"/>
        <w:jc w:val="both"/>
        <w:rPr>
          <w:sz w:val="28"/>
          <w:szCs w:val="28"/>
        </w:rPr>
      </w:pPr>
      <w:r w:rsidRPr="00CE7880">
        <w:rPr>
          <w:sz w:val="28"/>
          <w:szCs w:val="28"/>
        </w:rPr>
        <w:t>Универсальных методов защиты окружающей природной среды, радикально решающих проблему борьбы с загрязнением, пока еще не существует. Только сочетание нескольких, рационально подобранных и научно обоснованных мер может привести к желаемым эффективным результатам охраны окружающей природной среды.</w:t>
      </w:r>
    </w:p>
    <w:p w14:paraId="05CA7199" w14:textId="77777777" w:rsidR="00CE7880" w:rsidRPr="00CE7880" w:rsidRDefault="00CE7880" w:rsidP="00CE7880">
      <w:pPr>
        <w:spacing w:line="360" w:lineRule="auto"/>
        <w:ind w:firstLine="709"/>
        <w:jc w:val="both"/>
        <w:rPr>
          <w:sz w:val="28"/>
          <w:szCs w:val="28"/>
        </w:rPr>
      </w:pPr>
      <w:r w:rsidRPr="00CE7880">
        <w:rPr>
          <w:sz w:val="28"/>
          <w:szCs w:val="28"/>
        </w:rPr>
        <w:lastRenderedPageBreak/>
        <w:t>Общая классификация методов защиты окружающей среды включает в себя прямые и опосредованные методы.</w:t>
      </w:r>
    </w:p>
    <w:p w14:paraId="4274AB96" w14:textId="77777777" w:rsidR="00CE7880" w:rsidRPr="00CE7880" w:rsidRDefault="00CE7880" w:rsidP="00CE7880">
      <w:pPr>
        <w:spacing w:line="360" w:lineRule="auto"/>
        <w:ind w:firstLine="709"/>
        <w:jc w:val="both"/>
        <w:rPr>
          <w:sz w:val="28"/>
          <w:szCs w:val="28"/>
        </w:rPr>
      </w:pPr>
      <w:r w:rsidRPr="00CE7880">
        <w:rPr>
          <w:sz w:val="28"/>
          <w:szCs w:val="28"/>
        </w:rPr>
        <w:t>Прямые методы позволяют снизить массу, объем, концентрацию и уровень загрязнений непосредственно в источнике их образования при основном технологическом процессе; расчистить источник, укрепить берега водоемов при непосредственной природоохранной работе. Например, улучшение качества топлива (снижение в нем содержания серы – основного загрязнителя атмосферы при сжигании), усовершенствование топочных устройств, форсунок и горелок, перевод автотранспорта с бензинового на газовое топливо или на электропитание (электромобили), улучшение качества почвы на основе комплекса мероприятий.</w:t>
      </w:r>
    </w:p>
    <w:p w14:paraId="10E76B64" w14:textId="77777777" w:rsidR="00CE7880" w:rsidRPr="00CE7880" w:rsidRDefault="00CE7880" w:rsidP="00CE7880">
      <w:pPr>
        <w:spacing w:line="360" w:lineRule="auto"/>
        <w:ind w:firstLine="709"/>
        <w:jc w:val="both"/>
        <w:rPr>
          <w:sz w:val="28"/>
          <w:szCs w:val="28"/>
        </w:rPr>
      </w:pPr>
      <w:r w:rsidRPr="00CE7880">
        <w:rPr>
          <w:sz w:val="28"/>
          <w:szCs w:val="28"/>
        </w:rPr>
        <w:t>Опосредованные методы не обеспечивают непосредственного снижения уровня загрязнения в источнике при основном технологическом процессе, но позволяют снизить до минимума или исключить их образование при проведении последующих технологических процессов. Высшей формой усовершенствования технологии производства является создание замкнутых технологических процессов, систем обратного водоснабжения и безотходной технологии, что возможно только при сочетании прямых и побочных методов.</w:t>
      </w:r>
    </w:p>
    <w:p w14:paraId="190FA343" w14:textId="77777777" w:rsidR="00CE7880" w:rsidRPr="00CE7880" w:rsidRDefault="00CE7880" w:rsidP="00CE7880">
      <w:pPr>
        <w:spacing w:line="360" w:lineRule="auto"/>
        <w:ind w:firstLine="709"/>
        <w:jc w:val="both"/>
        <w:rPr>
          <w:sz w:val="28"/>
          <w:szCs w:val="28"/>
        </w:rPr>
      </w:pPr>
      <w:r w:rsidRPr="00CE7880">
        <w:rPr>
          <w:sz w:val="28"/>
          <w:szCs w:val="28"/>
        </w:rPr>
        <w:t>Для защиты от антропогенных загрязнений применяют следующие методы:</w:t>
      </w:r>
    </w:p>
    <w:p w14:paraId="07F70335" w14:textId="77777777" w:rsidR="00CE7880" w:rsidRPr="00CE7880" w:rsidRDefault="00CE7880" w:rsidP="00CE7880">
      <w:pPr>
        <w:spacing w:line="360" w:lineRule="auto"/>
        <w:ind w:firstLine="709"/>
        <w:jc w:val="both"/>
        <w:rPr>
          <w:sz w:val="28"/>
          <w:szCs w:val="28"/>
        </w:rPr>
      </w:pPr>
      <w:r w:rsidRPr="00CE7880">
        <w:rPr>
          <w:sz w:val="28"/>
          <w:szCs w:val="28"/>
        </w:rPr>
        <w:t>- технологические – непосредственное влияние на технологические процессы, являющиеся источниками загрязнения, то есть активное вмешательство в технологию;</w:t>
      </w:r>
    </w:p>
    <w:p w14:paraId="2A42AEC5" w14:textId="77777777" w:rsidR="00CE7880" w:rsidRPr="00CE7880" w:rsidRDefault="00CE7880" w:rsidP="00CE7880">
      <w:pPr>
        <w:spacing w:line="360" w:lineRule="auto"/>
        <w:ind w:firstLine="709"/>
        <w:jc w:val="both"/>
        <w:rPr>
          <w:sz w:val="28"/>
          <w:szCs w:val="28"/>
        </w:rPr>
      </w:pPr>
      <w:r w:rsidRPr="00CE7880">
        <w:rPr>
          <w:sz w:val="28"/>
          <w:szCs w:val="28"/>
        </w:rPr>
        <w:t>- организационно-технические – уменьшение концентраций и уровня загрязнений на пути их распространения в биосфере, то есть невмешательство в технологию, а только борьба с уже образованными вследствие технологического процесса загрязнениями путем использования технических средств защиты и проведения организационно-планировочных мероприятий;</w:t>
      </w:r>
    </w:p>
    <w:p w14:paraId="5B377CFA" w14:textId="77777777" w:rsidR="00CE7880" w:rsidRPr="00CE7880" w:rsidRDefault="00CE7880" w:rsidP="00CE7880">
      <w:pPr>
        <w:spacing w:line="360" w:lineRule="auto"/>
        <w:ind w:firstLine="709"/>
        <w:jc w:val="both"/>
        <w:rPr>
          <w:sz w:val="28"/>
          <w:szCs w:val="28"/>
        </w:rPr>
      </w:pPr>
      <w:r w:rsidRPr="00CE7880">
        <w:rPr>
          <w:sz w:val="28"/>
          <w:szCs w:val="28"/>
        </w:rPr>
        <w:lastRenderedPageBreak/>
        <w:t>- организационно-педагогические – осуществление активных природоохранных действий учащейся и студенческой молодежью.</w:t>
      </w:r>
    </w:p>
    <w:p w14:paraId="7AC2729C" w14:textId="77777777" w:rsidR="00CE7880" w:rsidRPr="00CE7880" w:rsidRDefault="00CE7880" w:rsidP="00CE7880">
      <w:pPr>
        <w:spacing w:line="360" w:lineRule="auto"/>
        <w:ind w:firstLine="709"/>
        <w:jc w:val="both"/>
        <w:rPr>
          <w:sz w:val="28"/>
          <w:szCs w:val="28"/>
        </w:rPr>
      </w:pPr>
      <w:r w:rsidRPr="00CE7880">
        <w:rPr>
          <w:sz w:val="28"/>
          <w:szCs w:val="28"/>
        </w:rPr>
        <w:t>При использовании технологических методов проблема ликвидации загрязнений решается радикально. Но их разработка и внедрение связаны с трудоемкими и дорогостоящими мероприятиями: реконструкцией предприятий и изменением существующей технологии; значительными капитальными издержками;</w:t>
      </w:r>
      <w:r w:rsidR="00E015E8">
        <w:rPr>
          <w:sz w:val="28"/>
          <w:szCs w:val="28"/>
        </w:rPr>
        <w:t xml:space="preserve"> </w:t>
      </w:r>
      <w:r w:rsidRPr="00CE7880">
        <w:rPr>
          <w:sz w:val="28"/>
          <w:szCs w:val="28"/>
        </w:rPr>
        <w:t>проведением специальных научно-исследовательских и проектно-конструкторских работ; решением сложных технологических и организационных задач научно-технического и социально-экономического плана</w:t>
      </w:r>
    </w:p>
    <w:p w14:paraId="10B3CB2D" w14:textId="77777777" w:rsidR="00CE7880" w:rsidRPr="00CE7880" w:rsidRDefault="00CE7880" w:rsidP="00CE7880">
      <w:pPr>
        <w:spacing w:line="360" w:lineRule="auto"/>
        <w:ind w:firstLine="709"/>
        <w:jc w:val="both"/>
        <w:rPr>
          <w:sz w:val="28"/>
          <w:szCs w:val="28"/>
        </w:rPr>
      </w:pPr>
      <w:r w:rsidRPr="00CE7880">
        <w:rPr>
          <w:sz w:val="28"/>
          <w:szCs w:val="28"/>
        </w:rPr>
        <w:t>Несмотря на проведение столь сложного комплекса мероприятий, решить вопрос защиты окружающей среды только технологическими методами не всегда возможно. Поэтому широко применяют организационно-технические методы, несмотря на их меньшую эффективность, а защита окружающей среды в этом случае носит локальный характер.</w:t>
      </w:r>
    </w:p>
    <w:p w14:paraId="5C86449A" w14:textId="77777777" w:rsidR="00CE7880" w:rsidRDefault="00CE7880" w:rsidP="00CE7880">
      <w:pPr>
        <w:spacing w:line="360" w:lineRule="auto"/>
        <w:ind w:firstLine="709"/>
        <w:jc w:val="both"/>
        <w:rPr>
          <w:sz w:val="28"/>
          <w:szCs w:val="28"/>
        </w:rPr>
      </w:pPr>
      <w:r w:rsidRPr="00CE7880">
        <w:rPr>
          <w:sz w:val="28"/>
          <w:szCs w:val="28"/>
        </w:rPr>
        <w:t>Организационно-технические методы, применение которых связано с непосредственным влиянием на источник загрязнения, применяют для защиты окружающей среды следующими путями: рассредоточение источников загрязнения; локализация источников загрязнения за счет изоляции, герметизации, экранирования, а также захоронения отходов, что позволяет ограничить распространение загрязнителей в биосфере; очистки выбросов, поступающих в биосферу с помощью специальных технических устройств и аппаратов, использующих физические, химические, физико-химические и биохимические способы очистки и обеззараживания загрязнителей.</w:t>
      </w:r>
    </w:p>
    <w:p w14:paraId="2602BE2F" w14:textId="77777777" w:rsidR="00CE7880" w:rsidRPr="00CE7880" w:rsidRDefault="00CE7880" w:rsidP="00CE7880">
      <w:pPr>
        <w:spacing w:line="360" w:lineRule="auto"/>
        <w:ind w:firstLine="709"/>
        <w:jc w:val="both"/>
        <w:rPr>
          <w:sz w:val="28"/>
          <w:szCs w:val="28"/>
        </w:rPr>
      </w:pPr>
      <w:r w:rsidRPr="00CE7880">
        <w:rPr>
          <w:sz w:val="28"/>
          <w:szCs w:val="28"/>
        </w:rPr>
        <w:t>На сегодняшнем уровне развития технологии применения организационно-технических методов является основным способом борьбы с загрязнением окружающей среды. При этом предпочтение отдается разработке и усовершенствованию устройств и аппаратов очистки выбросов в биосферу.</w:t>
      </w:r>
    </w:p>
    <w:p w14:paraId="5246DCAD" w14:textId="77777777" w:rsidR="00CE7880" w:rsidRPr="00CE7880" w:rsidRDefault="00CE7880" w:rsidP="00CE7880">
      <w:pPr>
        <w:spacing w:line="360" w:lineRule="auto"/>
        <w:ind w:firstLine="709"/>
        <w:jc w:val="both"/>
        <w:rPr>
          <w:sz w:val="28"/>
          <w:szCs w:val="28"/>
        </w:rPr>
      </w:pPr>
      <w:r w:rsidRPr="00CE7880">
        <w:rPr>
          <w:sz w:val="28"/>
          <w:szCs w:val="28"/>
        </w:rPr>
        <w:lastRenderedPageBreak/>
        <w:t>Несмотря на совершенство инженерных методов охраны природы и природоохранного законодательства, предприятия не будут использовать их, если это не будет им выгодно. Собственно природоохранная деятельность не дает прибыли предприятиям, за исключением утилизации отходов, полученных в результате процесса очистки выбрасываемых в атмосферу сточных вод и газов. Большинство уловленных веществ являются ценным сырьем (сера, пыль цветных металлов и др.) и могут использоваться при производстве продукции, способствуя получению дополнительной прибыли. Однако оборудование для улавливания этих веществ и подготовка к их дальнейшему использованию часто требуют расходов на приобретение, монтаж и эксплуатацию, которые съедают всю прибыль от продажи изготовленной продукции.</w:t>
      </w:r>
    </w:p>
    <w:p w14:paraId="038CBD41" w14:textId="77777777" w:rsidR="00CE7880" w:rsidRPr="00CE7880" w:rsidRDefault="00CE7880" w:rsidP="00CE7880">
      <w:pPr>
        <w:spacing w:line="360" w:lineRule="auto"/>
        <w:ind w:firstLine="709"/>
        <w:jc w:val="both"/>
        <w:rPr>
          <w:sz w:val="28"/>
          <w:szCs w:val="28"/>
        </w:rPr>
      </w:pPr>
      <w:r w:rsidRPr="00CE7880">
        <w:rPr>
          <w:sz w:val="28"/>
          <w:szCs w:val="28"/>
        </w:rPr>
        <w:t>Другой причиной отсутствия заинтересованности предприятий в природоохранной деятельности часто является расхождение времени загрязнения или причинения вреда окружающей среде в другой форме с моментом возмещения убытков. К примеру, чрезмерный лов рыбы или чрезмерная вырубка древесины сильнее всего отразятся на экономике отрасли в будущем, а в текущем году даже могут принести прибыль. Загрязнение воздуха, воды и продуктов питания, особенно радиационное, может отразиться на нашем здоровье через несколько лет или десятилетий. Это явление называется принципом удаленности событий.</w:t>
      </w:r>
    </w:p>
    <w:p w14:paraId="49452960" w14:textId="77777777" w:rsidR="00CE7880" w:rsidRPr="00CE7880" w:rsidRDefault="00CE7880" w:rsidP="00CE7880">
      <w:pPr>
        <w:spacing w:line="360" w:lineRule="auto"/>
        <w:ind w:firstLine="709"/>
        <w:jc w:val="both"/>
        <w:rPr>
          <w:sz w:val="28"/>
          <w:szCs w:val="28"/>
        </w:rPr>
      </w:pPr>
      <w:r w:rsidRPr="00CE7880">
        <w:rPr>
          <w:sz w:val="28"/>
          <w:szCs w:val="28"/>
        </w:rPr>
        <w:t xml:space="preserve">Еще одной причиной не заинтересованности предприятий в реализации мероприятий по охране окружающей природной среды является несогласованность между предприятиями-отравителями и предприятиями-реципиентами, терпящими наибольший ущерб от загрязнения окружающей среды. Основными загрязнителями являются химическая, нефтехимическая, металлургическая, целлюлозо-бумажная отрасли, энергетический комплекс и т.д. Вместе с тем, наибольшие убытки терпят здравоохранение, коммунальное, сельское, лесное и рыбное хозяйства, поскольку растут расходы на лечение больных, ремонт зданий, высадка деревьев на замену погибших, снижается урожайность и качество продуктов растениеводства, </w:t>
      </w:r>
      <w:r w:rsidRPr="00CE7880">
        <w:rPr>
          <w:sz w:val="28"/>
          <w:szCs w:val="28"/>
        </w:rPr>
        <w:lastRenderedPageBreak/>
        <w:t>продуктивность животноводства. Отрасли-загрязнители также несут убытки из-за роста заболеваемости своих работников, однако они значительно меньше, чем расходы, необходимые для осуществления полноценной природоохранной деятельности, с одной стороны, и ущерб, наносимый предприятиям-реципиентам, с другой.</w:t>
      </w:r>
    </w:p>
    <w:p w14:paraId="7D511BA4" w14:textId="77777777" w:rsidR="00CE7880" w:rsidRPr="00CE7880" w:rsidRDefault="00CE7880" w:rsidP="00CE7880">
      <w:pPr>
        <w:spacing w:line="360" w:lineRule="auto"/>
        <w:ind w:firstLine="709"/>
        <w:jc w:val="both"/>
        <w:rPr>
          <w:sz w:val="28"/>
          <w:szCs w:val="28"/>
        </w:rPr>
      </w:pPr>
      <w:r w:rsidRPr="00CE7880">
        <w:rPr>
          <w:sz w:val="28"/>
          <w:szCs w:val="28"/>
        </w:rPr>
        <w:t>Организационно педагогические методы дополняют указанные выше. Их эффективность связана с возможностью влияния на решение экологических проблем средствами природоохранной работы на региональном уровне.</w:t>
      </w:r>
    </w:p>
    <w:p w14:paraId="2B9E65A1" w14:textId="77777777" w:rsidR="00CE7880" w:rsidRPr="00CE7880" w:rsidRDefault="00CE7880" w:rsidP="00CE7880">
      <w:pPr>
        <w:spacing w:line="360" w:lineRule="auto"/>
        <w:ind w:firstLine="709"/>
        <w:jc w:val="both"/>
        <w:rPr>
          <w:sz w:val="28"/>
          <w:szCs w:val="28"/>
        </w:rPr>
      </w:pPr>
      <w:r w:rsidRPr="00CE7880">
        <w:rPr>
          <w:sz w:val="28"/>
          <w:szCs w:val="28"/>
        </w:rPr>
        <w:t>В связи с этим, наряду с улучшением экологического воспитания и образования важной задачей государства является создание таких условий деятельности предприятий, когда они вынуждены заниматься природоохранной деятельностью или были материально заинтересованы в реализации мероприятий в этой области.</w:t>
      </w:r>
    </w:p>
    <w:p w14:paraId="76AD9F7C" w14:textId="77777777" w:rsidR="00CE7880" w:rsidRPr="00CE7880" w:rsidRDefault="00CE7880" w:rsidP="00CE7880">
      <w:pPr>
        <w:spacing w:line="360" w:lineRule="auto"/>
        <w:ind w:firstLine="709"/>
        <w:jc w:val="both"/>
        <w:rPr>
          <w:sz w:val="28"/>
          <w:szCs w:val="28"/>
        </w:rPr>
      </w:pPr>
      <w:r w:rsidRPr="00CE7880">
        <w:rPr>
          <w:sz w:val="28"/>
          <w:szCs w:val="28"/>
        </w:rPr>
        <w:t>Первый путь – административный механизм управления, базирующийся на установлении норм, стандартов, правил природопользования и соответствующих плановых показателей предприятиям по охране окружающей природной среды и наказаниям от выговора до тюремного заключения или снятия с работы и выплаты штрафов предприятием и его руководителями. Однако этот путь малоэффективен, поскольку требует постоянного контроля и большого числа контролеров.</w:t>
      </w:r>
    </w:p>
    <w:p w14:paraId="7DCC5B9E" w14:textId="77777777" w:rsidR="00CE7880" w:rsidRPr="00CE7880" w:rsidRDefault="00CE7880" w:rsidP="00CE7880">
      <w:pPr>
        <w:spacing w:line="360" w:lineRule="auto"/>
        <w:ind w:firstLine="709"/>
        <w:jc w:val="both"/>
        <w:rPr>
          <w:sz w:val="28"/>
          <w:szCs w:val="28"/>
        </w:rPr>
      </w:pPr>
      <w:r w:rsidRPr="00CE7880">
        <w:rPr>
          <w:sz w:val="28"/>
          <w:szCs w:val="28"/>
        </w:rPr>
        <w:t>Значительно эффективнее путь экономического стимулирования, когда с помощью различных рычагов (цен, платежей, налоговых льгот и наказаний) государство делает более выгодным материально соблюдение природоохранного законодательства, чем его нарушение.</w:t>
      </w:r>
    </w:p>
    <w:p w14:paraId="23E3BB1B" w14:textId="77777777" w:rsidR="00CE7880" w:rsidRDefault="00CE7880" w:rsidP="00CE7880">
      <w:pPr>
        <w:spacing w:line="360" w:lineRule="auto"/>
        <w:ind w:firstLine="709"/>
        <w:jc w:val="both"/>
        <w:rPr>
          <w:sz w:val="28"/>
          <w:szCs w:val="28"/>
        </w:rPr>
      </w:pPr>
      <w:r w:rsidRPr="00CE7880">
        <w:rPr>
          <w:sz w:val="28"/>
          <w:szCs w:val="28"/>
        </w:rPr>
        <w:t>Наилучшие результаты достигаются при разумном сочетании экономической заинтересованности с достаточно жестким контролем и внеэкономическим принуждением.</w:t>
      </w:r>
    </w:p>
    <w:p w14:paraId="728DB447" w14:textId="77777777" w:rsidR="004A64B2" w:rsidRPr="004A64B2" w:rsidRDefault="004A64B2" w:rsidP="004A64B2">
      <w:pPr>
        <w:spacing w:line="360" w:lineRule="auto"/>
        <w:ind w:firstLine="709"/>
        <w:jc w:val="both"/>
        <w:rPr>
          <w:sz w:val="28"/>
          <w:szCs w:val="28"/>
        </w:rPr>
      </w:pPr>
      <w:r>
        <w:rPr>
          <w:sz w:val="28"/>
          <w:szCs w:val="28"/>
        </w:rPr>
        <w:t>К</w:t>
      </w:r>
      <w:r w:rsidRPr="004A64B2">
        <w:rPr>
          <w:sz w:val="28"/>
          <w:szCs w:val="28"/>
        </w:rPr>
        <w:t xml:space="preserve"> природоохранным мерам относятся: охрана и рациональное использование земель, охрана и рациональное использование минеральных ресурсов, охрана и рациональное использование природных растительных </w:t>
      </w:r>
      <w:r w:rsidRPr="004A64B2">
        <w:rPr>
          <w:sz w:val="28"/>
          <w:szCs w:val="28"/>
        </w:rPr>
        <w:lastRenderedPageBreak/>
        <w:t>ресурсов, охрана и рациональное использование ресурсов животного мира, сохранение природно-заповедного фонда, рациональное использование и хранение отходов производства и бытовых отходов, ядерная и радиационная безопасность, наука, информация и образование, подготовка кадров, экологическая экспертиза, организация труда, обеспечение участия в деятельности международных природоохранных организаций направление, внедрение экономического механизма обеспечения охраны окружающей природной среды.</w:t>
      </w:r>
    </w:p>
    <w:p w14:paraId="4149EDD8" w14:textId="77777777" w:rsidR="00AF376C" w:rsidRDefault="00AF376C" w:rsidP="006467FE">
      <w:pPr>
        <w:spacing w:line="360" w:lineRule="auto"/>
        <w:ind w:firstLine="709"/>
        <w:jc w:val="both"/>
        <w:rPr>
          <w:sz w:val="28"/>
          <w:szCs w:val="28"/>
        </w:rPr>
      </w:pPr>
    </w:p>
    <w:p w14:paraId="4C366098" w14:textId="77777777" w:rsidR="00CE7880" w:rsidRPr="00CE7880" w:rsidRDefault="00CE7880" w:rsidP="006467FE">
      <w:pPr>
        <w:spacing w:line="360" w:lineRule="auto"/>
        <w:ind w:firstLine="709"/>
        <w:jc w:val="both"/>
        <w:rPr>
          <w:b/>
          <w:sz w:val="28"/>
          <w:szCs w:val="28"/>
        </w:rPr>
      </w:pPr>
      <w:r w:rsidRPr="00CE7880">
        <w:rPr>
          <w:b/>
          <w:sz w:val="28"/>
          <w:szCs w:val="28"/>
        </w:rPr>
        <w:t>1.2 Анализ методических подходов к оценке экономической эффективности управления природоохранной деятельностью</w:t>
      </w:r>
    </w:p>
    <w:p w14:paraId="5D247AFD" w14:textId="77777777" w:rsidR="00CE7880" w:rsidRDefault="00CE7880" w:rsidP="006467FE">
      <w:pPr>
        <w:spacing w:line="360" w:lineRule="auto"/>
        <w:ind w:firstLine="709"/>
        <w:jc w:val="both"/>
        <w:rPr>
          <w:sz w:val="28"/>
          <w:szCs w:val="28"/>
        </w:rPr>
      </w:pPr>
    </w:p>
    <w:p w14:paraId="09EAA4A4" w14:textId="23465028" w:rsidR="005B0EBF" w:rsidRPr="005B0EBF" w:rsidRDefault="005B0EBF" w:rsidP="005B0EBF">
      <w:pPr>
        <w:spacing w:line="360" w:lineRule="auto"/>
        <w:ind w:firstLine="709"/>
        <w:jc w:val="both"/>
        <w:rPr>
          <w:sz w:val="28"/>
          <w:szCs w:val="28"/>
        </w:rPr>
      </w:pPr>
      <w:r w:rsidRPr="005B0EBF">
        <w:rPr>
          <w:sz w:val="28"/>
          <w:szCs w:val="28"/>
        </w:rPr>
        <w:t xml:space="preserve">Одним из основных критериев результативности экологической политики является достижение высокой эффективности </w:t>
      </w:r>
      <w:r w:rsidR="00701C51">
        <w:rPr>
          <w:sz w:val="28"/>
          <w:szCs w:val="28"/>
        </w:rPr>
        <w:t xml:space="preserve">управления в </w:t>
      </w:r>
      <w:r w:rsidRPr="005B0EBF">
        <w:rPr>
          <w:sz w:val="28"/>
          <w:szCs w:val="28"/>
        </w:rPr>
        <w:t>природоохранных мероприяти</w:t>
      </w:r>
      <w:r w:rsidR="00701C51">
        <w:rPr>
          <w:sz w:val="28"/>
          <w:szCs w:val="28"/>
        </w:rPr>
        <w:t>ях</w:t>
      </w:r>
      <w:r w:rsidRPr="005B0EBF">
        <w:rPr>
          <w:sz w:val="28"/>
          <w:szCs w:val="28"/>
        </w:rPr>
        <w:t>. Эффективность природоохранных мероприятий определяется через анализ затрат и выгод реализации проекта. Теория эффективности четко разграничивает понятия эффекта и эффективности, рассматривая первый как результат мероприятия, а второй как соотношение эффекта и затрат, которые его обусловили.</w:t>
      </w:r>
    </w:p>
    <w:p w14:paraId="60C2F623" w14:textId="77777777" w:rsidR="005B0EBF" w:rsidRPr="005B0EBF" w:rsidRDefault="005B0EBF" w:rsidP="005B0EBF">
      <w:pPr>
        <w:spacing w:line="360" w:lineRule="auto"/>
        <w:ind w:firstLine="709"/>
        <w:jc w:val="both"/>
        <w:rPr>
          <w:sz w:val="28"/>
          <w:szCs w:val="28"/>
        </w:rPr>
      </w:pPr>
      <w:r w:rsidRPr="005B0EBF">
        <w:rPr>
          <w:sz w:val="28"/>
          <w:szCs w:val="28"/>
        </w:rPr>
        <w:t>Эффект (от лат. effectus – исполнение, действие) означает результат, следствие определенных причин, действий. Эффект измеряется в материальном, социальном и денежном выражениях. В частности, он может оцениваться объемом дополнительно производимой или потребленной продукции, то есть штуками, кубическими или квадратными метрами, тоннами и т.п., а также показателями улучшения здоровья населения – снижением заболеваемости или смертности, производственного травматизма, повышением средней продолжительности жизни. Если указанные результаты получают денежную оценку, то можно говорить о получении экономического эффекта.</w:t>
      </w:r>
    </w:p>
    <w:p w14:paraId="12D9388E" w14:textId="77777777" w:rsidR="005B0EBF" w:rsidRPr="005B0EBF" w:rsidRDefault="005B0EBF" w:rsidP="005B0EBF">
      <w:pPr>
        <w:spacing w:line="360" w:lineRule="auto"/>
        <w:ind w:firstLine="709"/>
        <w:jc w:val="both"/>
        <w:rPr>
          <w:sz w:val="28"/>
          <w:szCs w:val="28"/>
        </w:rPr>
      </w:pPr>
      <w:r w:rsidRPr="005B0EBF">
        <w:rPr>
          <w:sz w:val="28"/>
          <w:szCs w:val="28"/>
        </w:rPr>
        <w:lastRenderedPageBreak/>
        <w:t>Экономический эффект – это выраженный в денежной форме результат любых действий, в частности, вышеупомянутых хозяйственных мероприятий.</w:t>
      </w:r>
    </w:p>
    <w:p w14:paraId="74EA5A58" w14:textId="77777777" w:rsidR="005B0EBF" w:rsidRPr="005B0EBF" w:rsidRDefault="005B0EBF" w:rsidP="005B0EBF">
      <w:pPr>
        <w:spacing w:line="360" w:lineRule="auto"/>
        <w:ind w:firstLine="709"/>
        <w:jc w:val="both"/>
        <w:rPr>
          <w:sz w:val="28"/>
          <w:szCs w:val="28"/>
        </w:rPr>
      </w:pPr>
      <w:r w:rsidRPr="005B0EBF">
        <w:rPr>
          <w:sz w:val="28"/>
          <w:szCs w:val="28"/>
        </w:rPr>
        <w:t>Если эти результаты влияют не только на чисто производственную сферу, но и обуславливают изменения, связанные с влиянием на здоровье или условия жизнедеятельности человека, можно говорить о социально-экономическом эффекте. Если эти изменения касаются природоохранной сферы, используют понятия эколого-экономического эффекта.</w:t>
      </w:r>
    </w:p>
    <w:p w14:paraId="4A94617A" w14:textId="77777777" w:rsidR="005B0EBF" w:rsidRPr="005B0EBF" w:rsidRDefault="005B0EBF" w:rsidP="005B0EBF">
      <w:pPr>
        <w:spacing w:line="360" w:lineRule="auto"/>
        <w:ind w:firstLine="709"/>
        <w:jc w:val="both"/>
        <w:rPr>
          <w:sz w:val="28"/>
          <w:szCs w:val="28"/>
        </w:rPr>
      </w:pPr>
      <w:r w:rsidRPr="005B0EBF">
        <w:rPr>
          <w:sz w:val="28"/>
          <w:szCs w:val="28"/>
        </w:rPr>
        <w:t>Эффективность природоохранных мероприятий определяется посредством дисконтирования. Наиболее привлекательным из общеэкономических позиций является проект, удовлетворяющий условиям формулы:</w:t>
      </w:r>
    </w:p>
    <w:p w14:paraId="0CD661B8" w14:textId="77777777" w:rsidR="005B0EBF" w:rsidRPr="005B0EBF" w:rsidRDefault="005B0EBF" w:rsidP="005B0EBF">
      <w:pPr>
        <w:spacing w:line="360" w:lineRule="auto"/>
        <w:ind w:firstLine="709"/>
        <w:jc w:val="both"/>
        <w:rPr>
          <w:sz w:val="28"/>
          <w:szCs w:val="28"/>
        </w:rPr>
      </w:pPr>
      <w:r w:rsidRPr="005B0EBF">
        <w:rPr>
          <w:sz w:val="28"/>
          <w:szCs w:val="28"/>
        </w:rPr>
        <w:t>C + r∙K → min,</w:t>
      </w:r>
    </w:p>
    <w:p w14:paraId="2AA662A1" w14:textId="77777777" w:rsidR="005B0EBF" w:rsidRPr="005B0EBF" w:rsidRDefault="005B0EBF" w:rsidP="005B0EBF">
      <w:pPr>
        <w:spacing w:line="360" w:lineRule="auto"/>
        <w:ind w:firstLine="709"/>
        <w:jc w:val="both"/>
        <w:rPr>
          <w:sz w:val="28"/>
          <w:szCs w:val="28"/>
        </w:rPr>
      </w:pPr>
      <w:r w:rsidRPr="005B0EBF">
        <w:rPr>
          <w:sz w:val="28"/>
          <w:szCs w:val="28"/>
        </w:rPr>
        <w:t>где С – текущие расходы;</w:t>
      </w:r>
    </w:p>
    <w:p w14:paraId="6245B2DB" w14:textId="77777777" w:rsidR="005B0EBF" w:rsidRPr="005B0EBF" w:rsidRDefault="005B0EBF" w:rsidP="005B0EBF">
      <w:pPr>
        <w:spacing w:line="360" w:lineRule="auto"/>
        <w:ind w:firstLine="709"/>
        <w:jc w:val="both"/>
        <w:rPr>
          <w:sz w:val="28"/>
          <w:szCs w:val="28"/>
        </w:rPr>
      </w:pPr>
      <w:r w:rsidRPr="005B0EBF">
        <w:rPr>
          <w:sz w:val="28"/>
          <w:szCs w:val="28"/>
        </w:rPr>
        <w:t>К – капитальные вложения;</w:t>
      </w:r>
    </w:p>
    <w:p w14:paraId="2DD6149D" w14:textId="77777777" w:rsidR="005B0EBF" w:rsidRPr="005B0EBF" w:rsidRDefault="005B0EBF" w:rsidP="005B0EBF">
      <w:pPr>
        <w:spacing w:line="360" w:lineRule="auto"/>
        <w:ind w:firstLine="709"/>
        <w:jc w:val="both"/>
        <w:rPr>
          <w:sz w:val="28"/>
          <w:szCs w:val="28"/>
        </w:rPr>
      </w:pPr>
      <w:r w:rsidRPr="005B0EBF">
        <w:rPr>
          <w:sz w:val="28"/>
          <w:szCs w:val="28"/>
        </w:rPr>
        <w:t>r – коэффициент дисконтирования.</w:t>
      </w:r>
    </w:p>
    <w:p w14:paraId="2AF8C8DC" w14:textId="53F9AF6A" w:rsidR="005B0EBF" w:rsidRDefault="005B0EBF" w:rsidP="005B0EBF">
      <w:pPr>
        <w:spacing w:line="360" w:lineRule="auto"/>
        <w:ind w:firstLine="709"/>
        <w:jc w:val="both"/>
        <w:rPr>
          <w:sz w:val="28"/>
          <w:szCs w:val="28"/>
        </w:rPr>
      </w:pPr>
      <w:r w:rsidRPr="005B0EBF">
        <w:rPr>
          <w:sz w:val="28"/>
          <w:szCs w:val="28"/>
        </w:rPr>
        <w:t>Государство может регулировать нормативные показатели (коэффициенты) дисконтирования, снижая их для проектов, связанных с использованием и охраной природных ресурсов. Так, в Великобритании для государственных капиталовложений норма дисконта колеблется в пределах 6%, в России для оценки проектов по охране и возобновлению лесных ресурсов норма дисконта снижается до 3,3%.</w:t>
      </w:r>
    </w:p>
    <w:p w14:paraId="65B08E7A" w14:textId="77777777" w:rsidR="003C45A3" w:rsidRPr="003C45A3" w:rsidRDefault="003C45A3" w:rsidP="003C45A3">
      <w:pPr>
        <w:spacing w:line="360" w:lineRule="auto"/>
        <w:ind w:firstLine="709"/>
        <w:jc w:val="both"/>
        <w:rPr>
          <w:sz w:val="28"/>
          <w:szCs w:val="28"/>
        </w:rPr>
      </w:pPr>
      <w:r w:rsidRPr="003C45A3">
        <w:rPr>
          <w:sz w:val="28"/>
          <w:szCs w:val="28"/>
        </w:rPr>
        <w:t>Экономическое обоснование природоохранных мероприятий осуществляется по сравнению экономических результатов с необходимыми затратами на их внедрение с помощью показателей общего экономического эффекта от этих мероприятий. Принципиальная взаимосвязь между указанными понятиями может быть выражена формулой:</w:t>
      </w:r>
    </w:p>
    <w:p w14:paraId="373FCA6E" w14:textId="77777777" w:rsidR="003C45A3" w:rsidRPr="003C45A3" w:rsidRDefault="003C45A3" w:rsidP="003C45A3">
      <w:pPr>
        <w:spacing w:line="360" w:lineRule="auto"/>
        <w:ind w:firstLine="709"/>
        <w:jc w:val="both"/>
        <w:rPr>
          <w:sz w:val="28"/>
          <w:szCs w:val="28"/>
        </w:rPr>
      </w:pPr>
      <w:r w:rsidRPr="003C45A3">
        <w:rPr>
          <w:sz w:val="28"/>
          <w:szCs w:val="28"/>
        </w:rPr>
        <w:t>Е = Р – В</w:t>
      </w:r>
    </w:p>
    <w:p w14:paraId="7C13E2E3" w14:textId="77777777" w:rsidR="003C45A3" w:rsidRPr="003C45A3" w:rsidRDefault="003C45A3" w:rsidP="003C45A3">
      <w:pPr>
        <w:spacing w:line="360" w:lineRule="auto"/>
        <w:ind w:firstLine="709"/>
        <w:jc w:val="both"/>
        <w:rPr>
          <w:sz w:val="28"/>
          <w:szCs w:val="28"/>
        </w:rPr>
      </w:pPr>
      <w:r w:rsidRPr="003C45A3">
        <w:rPr>
          <w:sz w:val="28"/>
          <w:szCs w:val="28"/>
        </w:rPr>
        <w:t>где Е – величина условного экономического эффекта;</w:t>
      </w:r>
    </w:p>
    <w:p w14:paraId="2B88EC0B" w14:textId="77777777" w:rsidR="003C45A3" w:rsidRPr="003C45A3" w:rsidRDefault="003C45A3" w:rsidP="003C45A3">
      <w:pPr>
        <w:spacing w:line="360" w:lineRule="auto"/>
        <w:ind w:firstLine="709"/>
        <w:jc w:val="both"/>
        <w:rPr>
          <w:sz w:val="28"/>
          <w:szCs w:val="28"/>
        </w:rPr>
      </w:pPr>
      <w:r w:rsidRPr="003C45A3">
        <w:rPr>
          <w:sz w:val="28"/>
          <w:szCs w:val="28"/>
        </w:rPr>
        <w:t>Р – величина условного экономического результата;</w:t>
      </w:r>
    </w:p>
    <w:p w14:paraId="6E9DF732" w14:textId="77777777" w:rsidR="003C45A3" w:rsidRPr="003C45A3" w:rsidRDefault="003C45A3" w:rsidP="003C45A3">
      <w:pPr>
        <w:spacing w:line="360" w:lineRule="auto"/>
        <w:ind w:firstLine="709"/>
        <w:jc w:val="both"/>
        <w:rPr>
          <w:sz w:val="28"/>
          <w:szCs w:val="28"/>
        </w:rPr>
      </w:pPr>
      <w:r w:rsidRPr="003C45A3">
        <w:rPr>
          <w:sz w:val="28"/>
          <w:szCs w:val="28"/>
        </w:rPr>
        <w:lastRenderedPageBreak/>
        <w:t>В – полные затраты на реализацию мероприятия, благодаря которой получают эффект.</w:t>
      </w:r>
    </w:p>
    <w:p w14:paraId="3E6BFF47" w14:textId="77777777" w:rsidR="003C45A3" w:rsidRPr="003C45A3" w:rsidRDefault="003C45A3" w:rsidP="003C45A3">
      <w:pPr>
        <w:spacing w:line="360" w:lineRule="auto"/>
        <w:ind w:firstLine="709"/>
        <w:jc w:val="both"/>
        <w:rPr>
          <w:sz w:val="28"/>
          <w:szCs w:val="28"/>
        </w:rPr>
      </w:pPr>
      <w:r w:rsidRPr="003C45A3">
        <w:rPr>
          <w:sz w:val="28"/>
          <w:szCs w:val="28"/>
        </w:rPr>
        <w:t>Экономическим результатом, т.е. полным экономическим эффектом, природоохранных мероприятий по расчету общей эффективности природоохранных расходов:</w:t>
      </w:r>
    </w:p>
    <w:p w14:paraId="6E74D695" w14:textId="77777777" w:rsidR="003C45A3" w:rsidRPr="003C45A3" w:rsidRDefault="003C45A3" w:rsidP="003C45A3">
      <w:pPr>
        <w:spacing w:line="360" w:lineRule="auto"/>
        <w:ind w:firstLine="709"/>
        <w:jc w:val="both"/>
        <w:rPr>
          <w:sz w:val="28"/>
          <w:szCs w:val="28"/>
        </w:rPr>
      </w:pPr>
      <w:r w:rsidRPr="003C45A3">
        <w:rPr>
          <w:sz w:val="28"/>
          <w:szCs w:val="28"/>
        </w:rPr>
        <w:t>• в сфере материального производства – прирост объемов чистой продукции или прибыли, а в отдельных отраслях или на предприятиях – снижение себестоимости;</w:t>
      </w:r>
    </w:p>
    <w:p w14:paraId="578C21CE" w14:textId="77777777" w:rsidR="003C45A3" w:rsidRPr="003C45A3" w:rsidRDefault="003C45A3" w:rsidP="003C45A3">
      <w:pPr>
        <w:spacing w:line="360" w:lineRule="auto"/>
        <w:ind w:firstLine="709"/>
        <w:jc w:val="both"/>
        <w:rPr>
          <w:sz w:val="28"/>
          <w:szCs w:val="28"/>
        </w:rPr>
      </w:pPr>
      <w:r w:rsidRPr="003C45A3">
        <w:rPr>
          <w:sz w:val="28"/>
          <w:szCs w:val="28"/>
        </w:rPr>
        <w:t>• в непроизводственной сфере – экономия затрат на производство работ и предоставление услуг;</w:t>
      </w:r>
    </w:p>
    <w:p w14:paraId="49340E94" w14:textId="77777777" w:rsidR="003C45A3" w:rsidRPr="003C45A3" w:rsidRDefault="003C45A3" w:rsidP="003C45A3">
      <w:pPr>
        <w:spacing w:line="360" w:lineRule="auto"/>
        <w:ind w:firstLine="709"/>
        <w:jc w:val="both"/>
        <w:rPr>
          <w:sz w:val="28"/>
          <w:szCs w:val="28"/>
        </w:rPr>
      </w:pPr>
      <w:r w:rsidRPr="003C45A3">
        <w:rPr>
          <w:sz w:val="28"/>
          <w:szCs w:val="28"/>
        </w:rPr>
        <w:t>• в сфере частного потребления – сокращение расходов по личным средствам населения.</w:t>
      </w:r>
    </w:p>
    <w:p w14:paraId="03A0FA8C" w14:textId="77777777" w:rsidR="003C45A3" w:rsidRPr="003C45A3" w:rsidRDefault="003C45A3" w:rsidP="003C45A3">
      <w:pPr>
        <w:spacing w:line="360" w:lineRule="auto"/>
        <w:ind w:firstLine="709"/>
        <w:jc w:val="both"/>
        <w:rPr>
          <w:sz w:val="28"/>
          <w:szCs w:val="28"/>
        </w:rPr>
      </w:pPr>
      <w:r w:rsidRPr="003C45A3">
        <w:rPr>
          <w:sz w:val="28"/>
          <w:szCs w:val="28"/>
        </w:rPr>
        <w:t>Экономическим результатом природоохранных мероприятий есть сумма следующих величин:</w:t>
      </w:r>
    </w:p>
    <w:p w14:paraId="2BE14EC8" w14:textId="77777777" w:rsidR="003C45A3" w:rsidRPr="003C45A3" w:rsidRDefault="003C45A3" w:rsidP="003C45A3">
      <w:pPr>
        <w:spacing w:line="360" w:lineRule="auto"/>
        <w:ind w:firstLine="709"/>
        <w:jc w:val="both"/>
        <w:rPr>
          <w:sz w:val="28"/>
          <w:szCs w:val="28"/>
        </w:rPr>
      </w:pPr>
      <w:r w:rsidRPr="003C45A3">
        <w:rPr>
          <w:sz w:val="28"/>
          <w:szCs w:val="28"/>
        </w:rPr>
        <w:t>• предотвращен экономический ущерб от загрязнения окружающей среды, то есть осуществленный благодаря уменьшению загрязнения окружающей среды расходы в материальном производстве, непроизводственной сфере и расходы населения;</w:t>
      </w:r>
    </w:p>
    <w:p w14:paraId="4E4E44BA" w14:textId="77777777" w:rsidR="003C45A3" w:rsidRPr="003C45A3" w:rsidRDefault="003C45A3" w:rsidP="003C45A3">
      <w:pPr>
        <w:spacing w:line="360" w:lineRule="auto"/>
        <w:ind w:firstLine="709"/>
        <w:jc w:val="both"/>
        <w:rPr>
          <w:sz w:val="28"/>
          <w:szCs w:val="28"/>
        </w:rPr>
      </w:pPr>
      <w:r w:rsidRPr="003C45A3">
        <w:rPr>
          <w:sz w:val="28"/>
          <w:szCs w:val="28"/>
        </w:rPr>
        <w:t>• прирост экономической (денежной) оценки природных ресурсов, сохранения или улучшения их благодаря реализации природоохранных мероприятий;</w:t>
      </w:r>
    </w:p>
    <w:p w14:paraId="03F9A756" w14:textId="77777777" w:rsidR="003C45A3" w:rsidRPr="003C45A3" w:rsidRDefault="003C45A3" w:rsidP="003C45A3">
      <w:pPr>
        <w:spacing w:line="360" w:lineRule="auto"/>
        <w:ind w:firstLine="709"/>
        <w:jc w:val="both"/>
        <w:rPr>
          <w:sz w:val="28"/>
          <w:szCs w:val="28"/>
        </w:rPr>
      </w:pPr>
      <w:r w:rsidRPr="003C45A3">
        <w:rPr>
          <w:sz w:val="28"/>
          <w:szCs w:val="28"/>
        </w:rPr>
        <w:t>• прирост денежной оценки реализуемой продукции, полученной благодаря полной утилизации сырьевых, топливно-энергетических и других материальных ресурсов в результате осуществления природоохранных мероприятий.</w:t>
      </w:r>
    </w:p>
    <w:p w14:paraId="4A6E25D7" w14:textId="77777777" w:rsidR="003C45A3" w:rsidRPr="003C45A3" w:rsidRDefault="003C45A3" w:rsidP="003C45A3">
      <w:pPr>
        <w:spacing w:line="360" w:lineRule="auto"/>
        <w:ind w:firstLine="709"/>
        <w:jc w:val="both"/>
        <w:rPr>
          <w:sz w:val="28"/>
          <w:szCs w:val="28"/>
        </w:rPr>
      </w:pPr>
      <w:r w:rsidRPr="003C45A3">
        <w:rPr>
          <w:sz w:val="28"/>
          <w:szCs w:val="28"/>
        </w:rPr>
        <w:t>Экологический уровень природоохранных мероприятий обусловлен уменьшением негативного влияния на окружающую среду и проявляется в ограничении поступления загрязняющих веществ в биосферу, увеличении количества и улучшении качества пригодных к использованию земельных, лесных, водных и других природных ресурсов.</w:t>
      </w:r>
    </w:p>
    <w:p w14:paraId="2CCB5258" w14:textId="6B5E9A11" w:rsidR="003C45A3" w:rsidRDefault="003C45A3" w:rsidP="003C45A3">
      <w:pPr>
        <w:spacing w:line="360" w:lineRule="auto"/>
        <w:ind w:firstLine="709"/>
        <w:jc w:val="both"/>
        <w:rPr>
          <w:sz w:val="28"/>
          <w:szCs w:val="28"/>
        </w:rPr>
      </w:pPr>
      <w:r w:rsidRPr="003C45A3">
        <w:rPr>
          <w:sz w:val="28"/>
          <w:szCs w:val="28"/>
        </w:rPr>
        <w:lastRenderedPageBreak/>
        <w:t>Социально-экономический уровень природоохранных программ подразумевает повышение экологического комфорта проживания населения и увеличение национальных богатств. Социальные результаты – это улучшение физического состояния и снижение заболеваемости человека, увеличение продолжительности его жизни, улучшение условий труда и отдыха, поддержание экологического равновесия, сохранение эстетических ценностей природных ландшафтов, памятников природы, заповедных зон и других территорий, создание равных условий для роста творческого потенциала личности и развития культуры</w:t>
      </w:r>
      <w:r>
        <w:rPr>
          <w:sz w:val="28"/>
          <w:szCs w:val="28"/>
        </w:rPr>
        <w:t>.</w:t>
      </w:r>
    </w:p>
    <w:p w14:paraId="6C69E4E8" w14:textId="77777777" w:rsidR="003C45A3" w:rsidRPr="003C45A3" w:rsidRDefault="003C45A3" w:rsidP="003C45A3">
      <w:pPr>
        <w:spacing w:line="360" w:lineRule="auto"/>
        <w:ind w:firstLine="709"/>
        <w:jc w:val="both"/>
        <w:rPr>
          <w:sz w:val="28"/>
          <w:szCs w:val="28"/>
        </w:rPr>
      </w:pPr>
      <w:r w:rsidRPr="003C45A3">
        <w:rPr>
          <w:sz w:val="28"/>
          <w:szCs w:val="28"/>
        </w:rPr>
        <w:t>Экономическое обоснование экологических программ предполагает общеэкономический подход, что означает полный охват всех социально-экономических результатов относительно вариантов природоохранных мероприятий в различных сферах экономики на ближайшую и отдаленную перспективу; учет расходов, связанных с осуществлением рассматриваемых вариантов; учет временного фактора при оценке затрат и результатов программ; межотраслевой подход к обоснованию природоохранных мероприятий в целом</w:t>
      </w:r>
    </w:p>
    <w:p w14:paraId="76F06E12" w14:textId="77777777" w:rsidR="003C45A3" w:rsidRPr="003C45A3" w:rsidRDefault="003C45A3" w:rsidP="003C45A3">
      <w:pPr>
        <w:spacing w:line="360" w:lineRule="auto"/>
        <w:ind w:firstLine="709"/>
        <w:jc w:val="both"/>
        <w:rPr>
          <w:sz w:val="28"/>
          <w:szCs w:val="28"/>
        </w:rPr>
      </w:pPr>
      <w:r w:rsidRPr="003C45A3">
        <w:rPr>
          <w:sz w:val="28"/>
          <w:szCs w:val="28"/>
        </w:rPr>
        <w:t>Экономическое обоснование экологических программ проводится путем сопоставления экономических результатов и затрат на их осуществление с помощью системы показателей общей и сравнительной эффективности природоохранных расходов и чистого экономического эффекта от природоохранных мероприятий в соответствии с временной методикой определения экономической эффективности осуществления природоохранных мероприятий и оценки экономических убытков вследствие загрязнения окружающей среды.</w:t>
      </w:r>
    </w:p>
    <w:p w14:paraId="37BE8FF2" w14:textId="77777777" w:rsidR="003C45A3" w:rsidRPr="003C45A3" w:rsidRDefault="003C45A3" w:rsidP="003C45A3">
      <w:pPr>
        <w:spacing w:line="360" w:lineRule="auto"/>
        <w:ind w:firstLine="709"/>
        <w:jc w:val="both"/>
        <w:rPr>
          <w:sz w:val="28"/>
          <w:szCs w:val="28"/>
        </w:rPr>
      </w:pPr>
      <w:r w:rsidRPr="003C45A3">
        <w:rPr>
          <w:sz w:val="28"/>
          <w:szCs w:val="28"/>
        </w:rPr>
        <w:t xml:space="preserve">При расчетах чистого экономического эффекта экономическим результатом природоохранных мер считается общая сумма, состоящая из суммы убытков, которых удалось избежать благодаря снижению загрязнения окружающей среды, затрат в материальном производстве, непроизводственной сфере и соответствующих расходов населения; прироста экономической (стоимостной) оценки природных ресурсов, которые </w:t>
      </w:r>
      <w:r w:rsidRPr="003C45A3">
        <w:rPr>
          <w:sz w:val="28"/>
          <w:szCs w:val="28"/>
        </w:rPr>
        <w:lastRenderedPageBreak/>
        <w:t>экономятся в результате природоохранных мероприятий; прироста денежной оценки реализованной продукции, полученной благодаря утилизации сырьевых, топливно-энергетических и других материальных ресурсов при осуществлении природоохранных мероприятий. Экономический результат природоохранных программ, рассчитываемый для определения чистого экономического эффекта, может применяться и в расчетах общей экономической эффективности соответствующих природоохранных расходов.</w:t>
      </w:r>
    </w:p>
    <w:p w14:paraId="68C058EF" w14:textId="77777777" w:rsidR="003C45A3" w:rsidRPr="003C45A3" w:rsidRDefault="003C45A3" w:rsidP="003C45A3">
      <w:pPr>
        <w:spacing w:line="360" w:lineRule="auto"/>
        <w:ind w:firstLine="709"/>
        <w:jc w:val="both"/>
        <w:rPr>
          <w:sz w:val="28"/>
          <w:szCs w:val="28"/>
        </w:rPr>
      </w:pPr>
      <w:r w:rsidRPr="003C45A3">
        <w:rPr>
          <w:sz w:val="28"/>
          <w:szCs w:val="28"/>
        </w:rPr>
        <w:t>Общая экономическая эффективность природоохранных расходов рассчитывается как соотношение годового объема полного экономического эффекта к сумме приведенных расходов, способствовавших этому эффекту. Показатель общей экономической эффективности применяется для регионального обоснования структуры и объемов природоохранных мероприятий или структуры и объемов капитальных вложений природоохранного назначения.</w:t>
      </w:r>
    </w:p>
    <w:p w14:paraId="1D9CDEF7" w14:textId="77777777" w:rsidR="003C45A3" w:rsidRPr="003C45A3" w:rsidRDefault="003C45A3" w:rsidP="003C45A3">
      <w:pPr>
        <w:spacing w:line="360" w:lineRule="auto"/>
        <w:ind w:firstLine="709"/>
        <w:jc w:val="both"/>
        <w:rPr>
          <w:sz w:val="28"/>
          <w:szCs w:val="28"/>
        </w:rPr>
      </w:pPr>
      <w:r w:rsidRPr="003C45A3">
        <w:rPr>
          <w:sz w:val="28"/>
          <w:szCs w:val="28"/>
        </w:rPr>
        <w:t>Общая эффективность природоохранных расходов определяется на всех стадиях разработки и выполнения программ в области охраны окружающей природной среды и рационального использования природных ресурсов и по регионам, министерствам, ведомствам и негосударственным структурам, при проектировании объектов природоохранного назначения, а также при оценке результатов выполнения экологических мероприятий .</w:t>
      </w:r>
    </w:p>
    <w:p w14:paraId="12EAE310" w14:textId="77777777" w:rsidR="003C45A3" w:rsidRPr="003C45A3" w:rsidRDefault="003C45A3" w:rsidP="003C45A3">
      <w:pPr>
        <w:spacing w:line="360" w:lineRule="auto"/>
        <w:ind w:firstLine="709"/>
        <w:jc w:val="both"/>
        <w:rPr>
          <w:sz w:val="28"/>
          <w:szCs w:val="28"/>
        </w:rPr>
      </w:pPr>
      <w:r w:rsidRPr="003C45A3">
        <w:rPr>
          <w:sz w:val="28"/>
          <w:szCs w:val="28"/>
        </w:rPr>
        <w:t>Показатель общей экономической эффективности природоохранных расходов рассчитывается как отношение годового объема полного экономического эффекта к сумме приведенных затрат, способствовавших достижению этого эффекта (т.е. эксплуатационных расходов и капиталовложений, приведенных к одинаковой размерности согласно нормативу эффективности).</w:t>
      </w:r>
    </w:p>
    <w:p w14:paraId="4E8C75B5" w14:textId="77777777" w:rsidR="003C45A3" w:rsidRPr="003C45A3" w:rsidRDefault="003C45A3" w:rsidP="003C45A3">
      <w:pPr>
        <w:spacing w:line="360" w:lineRule="auto"/>
        <w:ind w:firstLine="709"/>
        <w:jc w:val="both"/>
        <w:rPr>
          <w:sz w:val="28"/>
          <w:szCs w:val="28"/>
        </w:rPr>
      </w:pPr>
      <w:r w:rsidRPr="003C45A3">
        <w:rPr>
          <w:sz w:val="28"/>
          <w:szCs w:val="28"/>
        </w:rPr>
        <w:t xml:space="preserve">Общая экономическая эффективность капитальных вложений в природоохранные мероприятия определяется делением годового объема полного экономического эффекта, за исключением эксплуатационных затрат на содержание и обслуживание природоохранных объектов, на сумму </w:t>
      </w:r>
      <w:r w:rsidRPr="003C45A3">
        <w:rPr>
          <w:sz w:val="28"/>
          <w:szCs w:val="28"/>
        </w:rPr>
        <w:lastRenderedPageBreak/>
        <w:t>капитальных вложений, обеспечивших этот результат. Показатель общей эффективности капитальных вложений сравнивается с нормативным и практически достигнутым.</w:t>
      </w:r>
    </w:p>
    <w:p w14:paraId="14DFC182" w14:textId="77777777" w:rsidR="003C45A3" w:rsidRPr="003C45A3" w:rsidRDefault="003C45A3" w:rsidP="003C45A3">
      <w:pPr>
        <w:spacing w:line="360" w:lineRule="auto"/>
        <w:ind w:firstLine="709"/>
        <w:jc w:val="both"/>
        <w:rPr>
          <w:sz w:val="28"/>
          <w:szCs w:val="28"/>
        </w:rPr>
      </w:pPr>
      <w:r w:rsidRPr="003C45A3">
        <w:rPr>
          <w:sz w:val="28"/>
          <w:szCs w:val="28"/>
        </w:rPr>
        <w:t>Дополнительными показателями эффективности затрат на охрану окружающей среды являются:</w:t>
      </w:r>
    </w:p>
    <w:p w14:paraId="54646132" w14:textId="77777777" w:rsidR="003C45A3" w:rsidRPr="003C45A3" w:rsidRDefault="003C45A3" w:rsidP="003C45A3">
      <w:pPr>
        <w:spacing w:line="360" w:lineRule="auto"/>
        <w:ind w:firstLine="709"/>
        <w:jc w:val="both"/>
        <w:rPr>
          <w:sz w:val="28"/>
          <w:szCs w:val="28"/>
        </w:rPr>
      </w:pPr>
      <w:r w:rsidRPr="003C45A3">
        <w:rPr>
          <w:sz w:val="28"/>
          <w:szCs w:val="28"/>
        </w:rPr>
        <w:t>• отношение показателя уменьшения негативного влияния хозяйственной деятельности и другой деятельности на окружающую среду к затратам, способствовавшим этому уменьшению;</w:t>
      </w:r>
    </w:p>
    <w:p w14:paraId="342D5631" w14:textId="77777777" w:rsidR="003C45A3" w:rsidRPr="003C45A3" w:rsidRDefault="003C45A3" w:rsidP="003C45A3">
      <w:pPr>
        <w:spacing w:line="360" w:lineRule="auto"/>
        <w:ind w:firstLine="709"/>
        <w:jc w:val="both"/>
        <w:rPr>
          <w:sz w:val="28"/>
          <w:szCs w:val="28"/>
        </w:rPr>
      </w:pPr>
      <w:r w:rsidRPr="003C45A3">
        <w:rPr>
          <w:sz w:val="28"/>
          <w:szCs w:val="28"/>
        </w:rPr>
        <w:t>• отношение показателя улучшения состояния окружающей среды региона к затратам, способствовавшим этому улучшению.</w:t>
      </w:r>
    </w:p>
    <w:p w14:paraId="08AFD116" w14:textId="77777777" w:rsidR="003C45A3" w:rsidRPr="003C45A3" w:rsidRDefault="003C45A3" w:rsidP="003C45A3">
      <w:pPr>
        <w:spacing w:line="360" w:lineRule="auto"/>
        <w:ind w:firstLine="709"/>
        <w:jc w:val="both"/>
        <w:rPr>
          <w:sz w:val="28"/>
          <w:szCs w:val="28"/>
        </w:rPr>
      </w:pPr>
      <w:r w:rsidRPr="003C45A3">
        <w:rPr>
          <w:sz w:val="28"/>
          <w:szCs w:val="28"/>
        </w:rPr>
        <w:t>Кроме того, определяется общий и расчетный экономический эффект от осуществления природоохранных расходов. Общий экономический эффект касается отраслей производственной и непроизводственной сферы и определяется исходя из прироста экономической оценки природных ресурсов или прироста продукции. Расчетный экономический эффект касается отдельных компаний, административных районов, производственно-промышленных комплексов, промышленных узлов и определяется на базе прироста прибыли либо понижения себестоимости продукции.</w:t>
      </w:r>
    </w:p>
    <w:p w14:paraId="5BE762DF" w14:textId="77777777" w:rsidR="003C45A3" w:rsidRPr="003C45A3" w:rsidRDefault="003C45A3" w:rsidP="003C45A3">
      <w:pPr>
        <w:spacing w:line="360" w:lineRule="auto"/>
        <w:ind w:firstLine="709"/>
        <w:jc w:val="both"/>
        <w:rPr>
          <w:sz w:val="28"/>
          <w:szCs w:val="28"/>
        </w:rPr>
      </w:pPr>
      <w:r w:rsidRPr="003C45A3">
        <w:rPr>
          <w:sz w:val="28"/>
          <w:szCs w:val="28"/>
        </w:rPr>
        <w:t>Общий эффект от сокращения заболеваемости рабочих благодаря улучшению состояния окружающей среды в результате выполнения природоохранных мероприятий определяется как сумма следующих показателей:</w:t>
      </w:r>
    </w:p>
    <w:p w14:paraId="749591CB" w14:textId="77777777" w:rsidR="003C45A3" w:rsidRPr="003C45A3" w:rsidRDefault="003C45A3" w:rsidP="003C45A3">
      <w:pPr>
        <w:spacing w:line="360" w:lineRule="auto"/>
        <w:ind w:firstLine="709"/>
        <w:jc w:val="both"/>
        <w:rPr>
          <w:sz w:val="28"/>
          <w:szCs w:val="28"/>
        </w:rPr>
      </w:pPr>
      <w:r w:rsidRPr="003C45A3">
        <w:rPr>
          <w:sz w:val="28"/>
          <w:szCs w:val="28"/>
        </w:rPr>
        <w:t>• эффект от предотвращения потерь продукции за период болезни рабочих, занятых в сфере материального производства;</w:t>
      </w:r>
    </w:p>
    <w:p w14:paraId="0F3B40B4" w14:textId="77777777" w:rsidR="003C45A3" w:rsidRPr="003C45A3" w:rsidRDefault="003C45A3" w:rsidP="003C45A3">
      <w:pPr>
        <w:spacing w:line="360" w:lineRule="auto"/>
        <w:ind w:firstLine="709"/>
        <w:jc w:val="both"/>
        <w:rPr>
          <w:sz w:val="28"/>
          <w:szCs w:val="28"/>
        </w:rPr>
      </w:pPr>
      <w:r w:rsidRPr="003C45A3">
        <w:rPr>
          <w:sz w:val="28"/>
          <w:szCs w:val="28"/>
        </w:rPr>
        <w:t>• эффект от сокращения суммы выплат работникам и служащим, заболевшим вследствие загрязнения окружающей среды, за счет фонда социального страхования за период временной и постоянной нетрудоспособности;</w:t>
      </w:r>
    </w:p>
    <w:p w14:paraId="10140709" w14:textId="4E27465E" w:rsidR="003C45A3" w:rsidRDefault="003C45A3" w:rsidP="003C45A3">
      <w:pPr>
        <w:spacing w:line="360" w:lineRule="auto"/>
        <w:ind w:firstLine="709"/>
        <w:jc w:val="both"/>
        <w:rPr>
          <w:sz w:val="28"/>
          <w:szCs w:val="28"/>
        </w:rPr>
      </w:pPr>
      <w:r w:rsidRPr="003C45A3">
        <w:rPr>
          <w:sz w:val="28"/>
          <w:szCs w:val="28"/>
        </w:rPr>
        <w:t>• сокращение расходов в системе здравоохранения на лечение рабочих, заболевших вследствие загрязнения окружающей среды.</w:t>
      </w:r>
    </w:p>
    <w:p w14:paraId="5A0D1335" w14:textId="77777777" w:rsidR="003C45A3" w:rsidRPr="003C45A3" w:rsidRDefault="003C45A3" w:rsidP="003C45A3">
      <w:pPr>
        <w:spacing w:line="360" w:lineRule="auto"/>
        <w:ind w:firstLine="709"/>
        <w:jc w:val="both"/>
        <w:rPr>
          <w:sz w:val="28"/>
          <w:szCs w:val="28"/>
        </w:rPr>
      </w:pPr>
      <w:r w:rsidRPr="003C45A3">
        <w:rPr>
          <w:sz w:val="28"/>
          <w:szCs w:val="28"/>
        </w:rPr>
        <w:lastRenderedPageBreak/>
        <w:t>Полный экономический эффект от предотвращения (сокращения) потерь сырья, топлива, основных и вспомогательных материалов, твердых отходов, неочищенных сточных вод, вредных газов и пыли рассчитывают так:</w:t>
      </w:r>
    </w:p>
    <w:p w14:paraId="0F673BC4" w14:textId="77777777" w:rsidR="003C45A3" w:rsidRPr="003C45A3" w:rsidRDefault="003C45A3" w:rsidP="003C45A3">
      <w:pPr>
        <w:spacing w:line="360" w:lineRule="auto"/>
        <w:ind w:firstLine="709"/>
        <w:jc w:val="both"/>
        <w:rPr>
          <w:sz w:val="28"/>
          <w:szCs w:val="28"/>
        </w:rPr>
      </w:pPr>
      <w:r w:rsidRPr="003C45A3">
        <w:rPr>
          <w:sz w:val="28"/>
          <w:szCs w:val="28"/>
        </w:rPr>
        <w:t>• общий эффект – по годовому приросту продукции;</w:t>
      </w:r>
    </w:p>
    <w:p w14:paraId="0C5B9A84" w14:textId="77777777" w:rsidR="003C45A3" w:rsidRPr="003C45A3" w:rsidRDefault="003C45A3" w:rsidP="003C45A3">
      <w:pPr>
        <w:spacing w:line="360" w:lineRule="auto"/>
        <w:ind w:firstLine="709"/>
        <w:jc w:val="both"/>
        <w:rPr>
          <w:sz w:val="28"/>
          <w:szCs w:val="28"/>
        </w:rPr>
      </w:pPr>
      <w:r w:rsidRPr="003C45A3">
        <w:rPr>
          <w:sz w:val="28"/>
          <w:szCs w:val="28"/>
        </w:rPr>
        <w:t>• расчетный эффект – за годовым приростом прибыли как умножение пригодных к использованию сырья, топлива и готовой продукции на цену за вычетом текущих затрат на их производство из отходов.</w:t>
      </w:r>
    </w:p>
    <w:p w14:paraId="02038F8F" w14:textId="77777777" w:rsidR="003C45A3" w:rsidRPr="003C45A3" w:rsidRDefault="003C45A3" w:rsidP="003C45A3">
      <w:pPr>
        <w:spacing w:line="360" w:lineRule="auto"/>
        <w:ind w:firstLine="709"/>
        <w:jc w:val="both"/>
        <w:rPr>
          <w:sz w:val="28"/>
          <w:szCs w:val="28"/>
        </w:rPr>
      </w:pPr>
      <w:r w:rsidRPr="003C45A3">
        <w:rPr>
          <w:sz w:val="28"/>
          <w:szCs w:val="28"/>
        </w:rPr>
        <w:t>Общий эффект от более продуктивного использования основного производственного оборудования в условиях улучшения состояния окружающей среды оценивается по годовому приросту продукции из-за сокращения простоев оборудования в ремонте, увеличения фонда машинного времени, сокращения затрат на все виды ремонта и обслуживания, роста производительности труда рабочих, занятых на обслуживании оборудования повышенной надежностью и ремонтоспособностью.</w:t>
      </w:r>
    </w:p>
    <w:p w14:paraId="7014B0C2" w14:textId="77777777" w:rsidR="003C45A3" w:rsidRPr="003C45A3" w:rsidRDefault="003C45A3" w:rsidP="003C45A3">
      <w:pPr>
        <w:spacing w:line="360" w:lineRule="auto"/>
        <w:ind w:firstLine="709"/>
        <w:jc w:val="both"/>
        <w:rPr>
          <w:sz w:val="28"/>
          <w:szCs w:val="28"/>
        </w:rPr>
      </w:pPr>
      <w:r w:rsidRPr="003C45A3">
        <w:rPr>
          <w:sz w:val="28"/>
          <w:szCs w:val="28"/>
        </w:rPr>
        <w:t>Общий эффект от предотвращения преждевременного износа основных фондов при использовании природных ресурсов низкого качества или работы оборудования в загрязненной среде рассчитывается как экономия затрат на текущие капитальные ремонты плюс прирост прибыли от увеличения сроков эксплуатации оборудования.</w:t>
      </w:r>
    </w:p>
    <w:p w14:paraId="4BCB7BAB" w14:textId="77777777" w:rsidR="003C45A3" w:rsidRPr="003C45A3" w:rsidRDefault="003C45A3" w:rsidP="003C45A3">
      <w:pPr>
        <w:spacing w:line="360" w:lineRule="auto"/>
        <w:ind w:firstLine="709"/>
        <w:jc w:val="both"/>
        <w:rPr>
          <w:sz w:val="28"/>
          <w:szCs w:val="28"/>
        </w:rPr>
      </w:pPr>
      <w:r w:rsidRPr="003C45A3">
        <w:rPr>
          <w:sz w:val="28"/>
          <w:szCs w:val="28"/>
        </w:rPr>
        <w:t>Расчетный эффект от повышения производительности сельскохозяйственных угодий определяют с помощью прироста прибыли в среднем за год (при изменении себестоимости продукции у землепользователя после проведения природоохранных мероприятий).</w:t>
      </w:r>
    </w:p>
    <w:p w14:paraId="2FCE15E0" w14:textId="77777777" w:rsidR="003C45A3" w:rsidRPr="003C45A3" w:rsidRDefault="003C45A3" w:rsidP="003C45A3">
      <w:pPr>
        <w:spacing w:line="360" w:lineRule="auto"/>
        <w:ind w:firstLine="709"/>
        <w:jc w:val="both"/>
        <w:rPr>
          <w:sz w:val="28"/>
          <w:szCs w:val="28"/>
        </w:rPr>
      </w:pPr>
      <w:r w:rsidRPr="003C45A3">
        <w:rPr>
          <w:sz w:val="28"/>
          <w:szCs w:val="28"/>
        </w:rPr>
        <w:t>Общий эффект от повышения или предотвращения снижения качества промышленной продукции, продукции рыбного и сельского хозяйства оценивается по годовому ее приросту после проведения природоохранного мероприятия, а расчетный эффект определяется как разница между прибылью от реализации продукции до и после проведения мероприятий.</w:t>
      </w:r>
    </w:p>
    <w:p w14:paraId="38430A3B" w14:textId="77777777" w:rsidR="003C45A3" w:rsidRPr="003C45A3" w:rsidRDefault="003C45A3" w:rsidP="003C45A3">
      <w:pPr>
        <w:spacing w:line="360" w:lineRule="auto"/>
        <w:ind w:firstLine="709"/>
        <w:jc w:val="both"/>
        <w:rPr>
          <w:sz w:val="28"/>
          <w:szCs w:val="28"/>
        </w:rPr>
      </w:pPr>
      <w:r w:rsidRPr="003C45A3">
        <w:rPr>
          <w:sz w:val="28"/>
          <w:szCs w:val="28"/>
        </w:rPr>
        <w:t xml:space="preserve">Общий эффект от сокращения или предотвращения увеличения затрат на дополнительную очистку загрязненной воды, атмосферного воздуха, </w:t>
      </w:r>
      <w:r w:rsidRPr="003C45A3">
        <w:rPr>
          <w:sz w:val="28"/>
          <w:szCs w:val="28"/>
        </w:rPr>
        <w:lastRenderedPageBreak/>
        <w:t>сокращения уровней шума определяют по годовому приросту продукции в сфере материального производства или по сокращению текущих затрат в непроизводственной сфере. Расчетный эффект определяют как разницу между себестоимостью используемого ресурса в пересчете на себестоимость продукции. Если предотвращение загрязнения воды и воздуха, используемых на производственные, хозяйственные или жилищно-коммунальные нужды, связанное с ликвидацией основных фондов, в расчетах экономической эффективности природоохранных мер учитывают остаточную стоимость, оцениваемую как разницу между возобновляемой стоимостью и значением начисленной амортизации, исключением суммы реализации. Общий эффект от сокращения расходов жилищно-коммунального хозяйства и других отраслей непроизводственной сферы на санитарную очистку и уборку загрязненной территории, от ремонта жилья и сооружений, восстановление зеленых насаждений определяют по сумме экономических затрат на непроизводственные нужды и прироста продукции для отраслей и предприятий , работающих на принципах самоокупаемости В этом случае расчетный эффект определяют путём сокращения среднегодовых реальных затрат в соответствующих отраслях и на предприятиях.</w:t>
      </w:r>
    </w:p>
    <w:p w14:paraId="581588FE" w14:textId="4A26E2E8" w:rsidR="00B7781E" w:rsidRDefault="003C45A3" w:rsidP="003C45A3">
      <w:pPr>
        <w:spacing w:line="360" w:lineRule="auto"/>
        <w:ind w:firstLine="709"/>
        <w:jc w:val="both"/>
        <w:rPr>
          <w:sz w:val="28"/>
          <w:szCs w:val="28"/>
        </w:rPr>
      </w:pPr>
      <w:r w:rsidRPr="003C45A3">
        <w:rPr>
          <w:sz w:val="28"/>
          <w:szCs w:val="28"/>
        </w:rPr>
        <w:t xml:space="preserve">Общий эффект от проведения природоохранного мероприятия, направленного на предотвращение затрат, повышение производительности и возобновление лесных насаждений, на которые негативно повлияла хозяйственная деятельность, определяется по приросту годовой экономической оценки природных ресурсов. Запроектированные показатели общей экономической эффективности природоохранных расходов должны быть, как правило, не ниже за соответствующие нормативы и отчетные показатели в прошлом году. Если это требование не удовлетворяют варианты мероприятий в области охраны окружающей среды, отобранные по критериям минимума затрат или максимума экономического эффекта, а также при установлении факта разнонаправленности экономических и дополнительных показателей, характеризующих результаты природоохранных мероприятий, необходимо осуществить дополнительный </w:t>
      </w:r>
      <w:r w:rsidRPr="003C45A3">
        <w:rPr>
          <w:sz w:val="28"/>
          <w:szCs w:val="28"/>
        </w:rPr>
        <w:lastRenderedPageBreak/>
        <w:t>контроль и анализ целесообразности отобранных вариантов увеличение количества подаваемых на рассмотрение вариантов и поиска дополнительных резервов повышения экономичности природоохранных действий.</w:t>
      </w:r>
    </w:p>
    <w:p w14:paraId="16C22809" w14:textId="36D2BCE7" w:rsidR="00701C51" w:rsidRPr="00701C51" w:rsidRDefault="00701C51" w:rsidP="00701C51">
      <w:pPr>
        <w:spacing w:line="360" w:lineRule="auto"/>
        <w:ind w:firstLine="709"/>
        <w:jc w:val="both"/>
        <w:rPr>
          <w:sz w:val="28"/>
          <w:szCs w:val="28"/>
        </w:rPr>
      </w:pPr>
      <w:r>
        <w:rPr>
          <w:sz w:val="28"/>
          <w:szCs w:val="28"/>
        </w:rPr>
        <w:t>Также, в</w:t>
      </w:r>
      <w:r w:rsidRPr="00701C51">
        <w:rPr>
          <w:sz w:val="28"/>
          <w:szCs w:val="28"/>
        </w:rPr>
        <w:t xml:space="preserve"> реальной практике одним из важнейших критериев определения целесообразности внедрения того или иного природоохранного мероприятия служит оценка его экономической эффективности, под которой понимают сравнение затрат на реализацию природоохранного проекта и эффектов (выгод) от его реализации. Такой подход получил название «анализ издержки-удобства». В </w:t>
      </w:r>
      <w:r>
        <w:rPr>
          <w:sz w:val="28"/>
          <w:szCs w:val="28"/>
        </w:rPr>
        <w:t>стране</w:t>
      </w:r>
      <w:r w:rsidRPr="00701C51">
        <w:rPr>
          <w:sz w:val="28"/>
          <w:szCs w:val="28"/>
        </w:rPr>
        <w:t xml:space="preserve"> отсутствует единая утвержденная методика оценки экономической эффективности природоохранных мероприятий. Потому как один из возможных можно рассмотреть следующий подход.</w:t>
      </w:r>
    </w:p>
    <w:p w14:paraId="31868F6D" w14:textId="77777777" w:rsidR="00701C51" w:rsidRPr="00701C51" w:rsidRDefault="00701C51" w:rsidP="00701C51">
      <w:pPr>
        <w:spacing w:line="360" w:lineRule="auto"/>
        <w:ind w:firstLine="709"/>
        <w:jc w:val="both"/>
        <w:rPr>
          <w:sz w:val="28"/>
          <w:szCs w:val="28"/>
        </w:rPr>
      </w:pPr>
      <w:r w:rsidRPr="00701C51">
        <w:rPr>
          <w:sz w:val="28"/>
          <w:szCs w:val="28"/>
        </w:rPr>
        <w:t>Реализацию природоохранного мероприятия можно рассматривать как некоторый инвестиционный проект. Проект считается экономически эффективным, если эффект (выгода) от его реализации (В) превышает затраты на его реализацию (С), то есть выполняется соотношение В-С&gt;0.</w:t>
      </w:r>
    </w:p>
    <w:p w14:paraId="12391E3E" w14:textId="77777777" w:rsidR="00701C51" w:rsidRPr="00701C51" w:rsidRDefault="00701C51" w:rsidP="00701C51">
      <w:pPr>
        <w:spacing w:line="360" w:lineRule="auto"/>
        <w:ind w:firstLine="709"/>
        <w:jc w:val="both"/>
        <w:rPr>
          <w:sz w:val="28"/>
          <w:szCs w:val="28"/>
        </w:rPr>
      </w:pPr>
      <w:r w:rsidRPr="00701C51">
        <w:rPr>
          <w:sz w:val="28"/>
          <w:szCs w:val="28"/>
        </w:rPr>
        <w:t>Инвестиционные расходы могут производиться либо разово, либо неоднократно в течение достаточного длительного периода времени (иногда до нескольких лет). Продолжительным может быть и процесс получения результатов от реализации инвестиционных проектов (как правило, он превышает один год).</w:t>
      </w:r>
    </w:p>
    <w:p w14:paraId="3449FB9A" w14:textId="77777777" w:rsidR="00701C51" w:rsidRPr="00701C51" w:rsidRDefault="00701C51" w:rsidP="00701C51">
      <w:pPr>
        <w:spacing w:line="360" w:lineRule="auto"/>
        <w:ind w:firstLine="709"/>
        <w:jc w:val="both"/>
        <w:rPr>
          <w:sz w:val="28"/>
          <w:szCs w:val="28"/>
        </w:rPr>
      </w:pPr>
      <w:r w:rsidRPr="00701C51">
        <w:rPr>
          <w:sz w:val="28"/>
          <w:szCs w:val="28"/>
        </w:rPr>
        <w:t>При оценке таких долгосрочных проектов необходимо принимать во внимание уменьшение ценности денежных средств во времени. Это можно сделать, приведя «будущие» деньги к настоящему моменту часа через процедуру дисконтирования.</w:t>
      </w:r>
    </w:p>
    <w:p w14:paraId="5B7DC6BA" w14:textId="2442D897" w:rsidR="00701C51" w:rsidRPr="00C20A9A" w:rsidRDefault="00701C51" w:rsidP="00701C51">
      <w:pPr>
        <w:spacing w:line="360" w:lineRule="auto"/>
        <w:ind w:firstLine="709"/>
        <w:jc w:val="both"/>
        <w:rPr>
          <w:sz w:val="28"/>
          <w:szCs w:val="28"/>
        </w:rPr>
      </w:pPr>
      <w:r w:rsidRPr="00701C51">
        <w:rPr>
          <w:sz w:val="28"/>
          <w:szCs w:val="28"/>
        </w:rPr>
        <w:t xml:space="preserve">При дисконтировании будущие стоимости приводятся к настоящему моменту путем умножения их на величину коэффициента дисконтирования </w:t>
      </w:r>
      <w:r>
        <w:rPr>
          <w:sz w:val="28"/>
          <w:szCs w:val="28"/>
        </w:rPr>
        <w:t>α</w:t>
      </w:r>
      <w:r w:rsidRPr="00701C51">
        <w:rPr>
          <w:sz w:val="28"/>
          <w:szCs w:val="28"/>
          <w:vertAlign w:val="subscript"/>
          <w:lang w:val="en-US"/>
        </w:rPr>
        <w:t>t</w:t>
      </w:r>
      <w:r w:rsidRPr="00701C51">
        <w:rPr>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(1-E</m:t>
                </m:r>
              </m:e>
              <m:sup>
                <m:r>
                  <w:rPr>
                    <w:rFonts w:ascii="Cambria Math" w:hAnsi="Cambria Math"/>
                    <w:sz w:val="28"/>
                    <w:szCs w:val="28"/>
                  </w:rPr>
                  <m:t>t</m:t>
                </m:r>
              </m:sup>
            </m:sSup>
            <m:r>
              <w:rPr>
                <w:rFonts w:ascii="Cambria Math" w:hAnsi="Cambria Math"/>
                <w:sz w:val="28"/>
                <w:szCs w:val="28"/>
              </w:rPr>
              <m:t>)</m:t>
            </m:r>
          </m:den>
        </m:f>
      </m:oMath>
      <w:r w:rsidR="00C20A9A">
        <w:rPr>
          <w:sz w:val="28"/>
          <w:szCs w:val="28"/>
        </w:rPr>
        <w:t xml:space="preserve">, </w:t>
      </w:r>
      <w:r w:rsidRPr="00701C51">
        <w:rPr>
          <w:sz w:val="28"/>
          <w:szCs w:val="28"/>
        </w:rPr>
        <w:t xml:space="preserve">где </w:t>
      </w:r>
      <w:r w:rsidR="00C20A9A">
        <w:rPr>
          <w:sz w:val="28"/>
          <w:szCs w:val="28"/>
          <w:lang w:val="en-US"/>
        </w:rPr>
        <w:t>t</w:t>
      </w:r>
      <w:r w:rsidRPr="00701C51">
        <w:rPr>
          <w:sz w:val="28"/>
          <w:szCs w:val="28"/>
        </w:rPr>
        <w:t xml:space="preserve"> – номер года, а Е – норма дисконта.</w:t>
      </w:r>
    </w:p>
    <w:p w14:paraId="7690F23D" w14:textId="77777777" w:rsidR="00C20A9A" w:rsidRPr="00C20A9A" w:rsidRDefault="00C20A9A" w:rsidP="00C20A9A">
      <w:pPr>
        <w:spacing w:line="360" w:lineRule="auto"/>
        <w:ind w:firstLine="709"/>
        <w:jc w:val="both"/>
        <w:rPr>
          <w:sz w:val="28"/>
          <w:szCs w:val="28"/>
        </w:rPr>
      </w:pPr>
      <w:r w:rsidRPr="00C20A9A">
        <w:rPr>
          <w:sz w:val="28"/>
          <w:szCs w:val="28"/>
        </w:rPr>
        <w:lastRenderedPageBreak/>
        <w:t>В странах с развитыми рыночными отношениями для оценки и обоснования эффективности инвестиционных решений используются следующие основные показатели:</w:t>
      </w:r>
    </w:p>
    <w:p w14:paraId="31AA16AE" w14:textId="77777777" w:rsidR="00C20A9A" w:rsidRPr="00C20A9A" w:rsidRDefault="00C20A9A" w:rsidP="00C20A9A">
      <w:pPr>
        <w:spacing w:line="360" w:lineRule="auto"/>
        <w:ind w:firstLine="709"/>
        <w:jc w:val="both"/>
        <w:rPr>
          <w:sz w:val="28"/>
          <w:szCs w:val="28"/>
        </w:rPr>
      </w:pPr>
      <w:r w:rsidRPr="00C20A9A">
        <w:rPr>
          <w:sz w:val="28"/>
          <w:szCs w:val="28"/>
        </w:rPr>
        <w:t>Чистая современная стоимость (</w:t>
      </w:r>
      <w:r w:rsidRPr="00C20A9A">
        <w:rPr>
          <w:sz w:val="28"/>
          <w:szCs w:val="28"/>
          <w:lang w:val="en-US"/>
        </w:rPr>
        <w:t>net</w:t>
      </w:r>
      <w:r w:rsidRPr="00C20A9A">
        <w:rPr>
          <w:sz w:val="28"/>
          <w:szCs w:val="28"/>
        </w:rPr>
        <w:t xml:space="preserve"> </w:t>
      </w:r>
      <w:r w:rsidRPr="00C20A9A">
        <w:rPr>
          <w:sz w:val="28"/>
          <w:szCs w:val="28"/>
          <w:lang w:val="en-US"/>
        </w:rPr>
        <w:t>present</w:t>
      </w:r>
      <w:r w:rsidRPr="00C20A9A">
        <w:rPr>
          <w:sz w:val="28"/>
          <w:szCs w:val="28"/>
        </w:rPr>
        <w:t xml:space="preserve"> </w:t>
      </w:r>
      <w:r w:rsidRPr="00C20A9A">
        <w:rPr>
          <w:sz w:val="28"/>
          <w:szCs w:val="28"/>
          <w:lang w:val="en-US"/>
        </w:rPr>
        <w:t>value</w:t>
      </w:r>
      <w:r w:rsidRPr="00C20A9A">
        <w:rPr>
          <w:sz w:val="28"/>
          <w:szCs w:val="28"/>
        </w:rPr>
        <w:t>).</w:t>
      </w:r>
    </w:p>
    <w:p w14:paraId="30D059BD" w14:textId="2C9C1263" w:rsidR="00C20A9A" w:rsidRDefault="00C20A9A" w:rsidP="00C20A9A">
      <w:pPr>
        <w:spacing w:line="360" w:lineRule="auto"/>
        <w:ind w:firstLine="709"/>
        <w:jc w:val="center"/>
        <w:rPr>
          <w:sz w:val="28"/>
          <w:szCs w:val="28"/>
          <w:lang w:val="en-US"/>
        </w:rPr>
      </w:pPr>
      <w:r>
        <w:rPr>
          <w:noProof/>
        </w:rPr>
        <w:drawing>
          <wp:inline distT="0" distB="0" distL="0" distR="0" wp14:anchorId="7A7A27E5" wp14:editId="3B59646B">
            <wp:extent cx="2152650" cy="781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52650" cy="781050"/>
                    </a:xfrm>
                    <a:prstGeom prst="rect">
                      <a:avLst/>
                    </a:prstGeom>
                  </pic:spPr>
                </pic:pic>
              </a:graphicData>
            </a:graphic>
          </wp:inline>
        </w:drawing>
      </w:r>
    </w:p>
    <w:p w14:paraId="0DD84252" w14:textId="77777777" w:rsidR="00C20A9A" w:rsidRPr="00C20A9A" w:rsidRDefault="00C20A9A" w:rsidP="00C20A9A">
      <w:pPr>
        <w:spacing w:line="360" w:lineRule="auto"/>
        <w:ind w:firstLine="709"/>
        <w:jc w:val="both"/>
        <w:rPr>
          <w:sz w:val="28"/>
          <w:szCs w:val="28"/>
        </w:rPr>
      </w:pPr>
    </w:p>
    <w:p w14:paraId="3C750474" w14:textId="77777777" w:rsidR="00C20A9A" w:rsidRPr="00C20A9A" w:rsidRDefault="00C20A9A" w:rsidP="00C20A9A">
      <w:pPr>
        <w:spacing w:line="360" w:lineRule="auto"/>
        <w:ind w:firstLine="709"/>
        <w:jc w:val="both"/>
        <w:rPr>
          <w:sz w:val="28"/>
          <w:szCs w:val="28"/>
        </w:rPr>
      </w:pPr>
      <w:r w:rsidRPr="00C20A9A">
        <w:rPr>
          <w:sz w:val="28"/>
          <w:szCs w:val="28"/>
        </w:rPr>
        <w:t xml:space="preserve">где </w:t>
      </w:r>
      <w:r w:rsidRPr="00C20A9A">
        <w:rPr>
          <w:sz w:val="28"/>
          <w:szCs w:val="28"/>
          <w:lang w:val="en-US"/>
        </w:rPr>
        <w:t>NPV</w:t>
      </w:r>
      <w:r w:rsidRPr="00C20A9A">
        <w:rPr>
          <w:sz w:val="28"/>
          <w:szCs w:val="28"/>
        </w:rPr>
        <w:t xml:space="preserve"> – показатель чистой современной стоимости; </w:t>
      </w:r>
      <w:r w:rsidRPr="00C20A9A">
        <w:rPr>
          <w:sz w:val="28"/>
          <w:szCs w:val="28"/>
          <w:lang w:val="en-US"/>
        </w:rPr>
        <w:t>t</w:t>
      </w:r>
      <w:r w:rsidRPr="00C20A9A">
        <w:rPr>
          <w:sz w:val="28"/>
          <w:szCs w:val="28"/>
        </w:rPr>
        <w:t xml:space="preserve"> – год с начала выполнения проекта (за нулевой принимается текущий год); </w:t>
      </w:r>
      <w:r w:rsidRPr="00C20A9A">
        <w:rPr>
          <w:sz w:val="28"/>
          <w:szCs w:val="28"/>
          <w:lang w:val="en-US"/>
        </w:rPr>
        <w:t>Bt</w:t>
      </w:r>
      <w:r w:rsidRPr="00C20A9A">
        <w:rPr>
          <w:sz w:val="28"/>
          <w:szCs w:val="28"/>
        </w:rPr>
        <w:t xml:space="preserve"> – экономическая выгода (эффект, прибыль) от воплощения проекта в году </w:t>
      </w:r>
      <w:r w:rsidRPr="00C20A9A">
        <w:rPr>
          <w:sz w:val="28"/>
          <w:szCs w:val="28"/>
          <w:lang w:val="en-US"/>
        </w:rPr>
        <w:t>t</w:t>
      </w:r>
      <w:r w:rsidRPr="00C20A9A">
        <w:rPr>
          <w:sz w:val="28"/>
          <w:szCs w:val="28"/>
        </w:rPr>
        <w:t xml:space="preserve">; </w:t>
      </w:r>
      <w:r w:rsidRPr="00C20A9A">
        <w:rPr>
          <w:sz w:val="28"/>
          <w:szCs w:val="28"/>
          <w:lang w:val="en-US"/>
        </w:rPr>
        <w:t>Ct</w:t>
      </w:r>
      <w:r w:rsidRPr="00C20A9A">
        <w:rPr>
          <w:sz w:val="28"/>
          <w:szCs w:val="28"/>
        </w:rPr>
        <w:t xml:space="preserve"> – затраты на реализацию проекта в году </w:t>
      </w:r>
      <w:r w:rsidRPr="00C20A9A">
        <w:rPr>
          <w:sz w:val="28"/>
          <w:szCs w:val="28"/>
          <w:lang w:val="en-US"/>
        </w:rPr>
        <w:t>t</w:t>
      </w:r>
      <w:r w:rsidRPr="00C20A9A">
        <w:rPr>
          <w:sz w:val="28"/>
          <w:szCs w:val="28"/>
        </w:rPr>
        <w:t xml:space="preserve">; </w:t>
      </w:r>
      <w:r w:rsidRPr="00C20A9A">
        <w:rPr>
          <w:sz w:val="28"/>
          <w:szCs w:val="28"/>
          <w:lang w:val="en-US"/>
        </w:rPr>
        <w:t>E</w:t>
      </w:r>
      <w:r w:rsidRPr="00C20A9A">
        <w:rPr>
          <w:sz w:val="28"/>
          <w:szCs w:val="28"/>
        </w:rPr>
        <w:t xml:space="preserve"> – норма дисконта.</w:t>
      </w:r>
    </w:p>
    <w:p w14:paraId="7038A69C" w14:textId="0F3E2BD3" w:rsidR="00C20A9A" w:rsidRPr="00C20A9A" w:rsidRDefault="00C20A9A" w:rsidP="00C20A9A">
      <w:pPr>
        <w:spacing w:line="360" w:lineRule="auto"/>
        <w:ind w:firstLine="709"/>
        <w:jc w:val="both"/>
        <w:rPr>
          <w:sz w:val="28"/>
          <w:szCs w:val="28"/>
        </w:rPr>
      </w:pPr>
      <w:r w:rsidRPr="00C20A9A">
        <w:rPr>
          <w:sz w:val="28"/>
          <w:szCs w:val="28"/>
        </w:rPr>
        <w:t xml:space="preserve">Проект считается инвестиционно - привлекательным (природоохранная мера экономически эффективным), если существует такой год </w:t>
      </w:r>
      <w:r>
        <w:rPr>
          <w:sz w:val="28"/>
          <w:szCs w:val="28"/>
          <w:lang w:val="en-US"/>
        </w:rPr>
        <w:t>t</w:t>
      </w:r>
      <w:r w:rsidRPr="00C20A9A">
        <w:rPr>
          <w:sz w:val="28"/>
          <w:szCs w:val="28"/>
        </w:rPr>
        <w:t xml:space="preserve">, при котором </w:t>
      </w:r>
      <w:r w:rsidRPr="00C20A9A">
        <w:rPr>
          <w:sz w:val="28"/>
          <w:szCs w:val="28"/>
          <w:lang w:val="en-US"/>
        </w:rPr>
        <w:t>NPV</w:t>
      </w:r>
      <w:r>
        <w:rPr>
          <w:sz w:val="28"/>
          <w:szCs w:val="28"/>
        </w:rPr>
        <w:t xml:space="preserve">&gt;0. Значение </w:t>
      </w:r>
      <w:r>
        <w:rPr>
          <w:sz w:val="28"/>
          <w:szCs w:val="28"/>
          <w:lang w:val="en-US"/>
        </w:rPr>
        <w:t>t</w:t>
      </w:r>
      <w:r w:rsidRPr="00C20A9A">
        <w:rPr>
          <w:sz w:val="28"/>
          <w:szCs w:val="28"/>
        </w:rPr>
        <w:t xml:space="preserve"> определяет срок окупаемости природоохранного мероприятия.</w:t>
      </w:r>
    </w:p>
    <w:p w14:paraId="6F6E29D2" w14:textId="77777777" w:rsidR="00C20A9A" w:rsidRPr="00556A53" w:rsidRDefault="00C20A9A" w:rsidP="00701C51">
      <w:pPr>
        <w:spacing w:line="360" w:lineRule="auto"/>
        <w:ind w:firstLine="709"/>
        <w:jc w:val="both"/>
        <w:rPr>
          <w:sz w:val="28"/>
          <w:szCs w:val="28"/>
        </w:rPr>
      </w:pPr>
    </w:p>
    <w:p w14:paraId="4FA30B51" w14:textId="77777777" w:rsidR="003D4BA0" w:rsidRPr="003D4BA0" w:rsidRDefault="003D4BA0" w:rsidP="006A2B65">
      <w:pPr>
        <w:spacing w:line="360" w:lineRule="auto"/>
        <w:ind w:firstLine="709"/>
        <w:jc w:val="both"/>
        <w:rPr>
          <w:b/>
          <w:sz w:val="28"/>
          <w:szCs w:val="28"/>
        </w:rPr>
      </w:pPr>
      <w:r w:rsidRPr="003D4BA0">
        <w:rPr>
          <w:b/>
          <w:sz w:val="28"/>
          <w:szCs w:val="28"/>
        </w:rPr>
        <w:t>1.3 Характеристика международного опыта управления природоохранной деятельностью</w:t>
      </w:r>
    </w:p>
    <w:p w14:paraId="473981D9" w14:textId="77777777" w:rsidR="00826B8A" w:rsidRDefault="00826B8A" w:rsidP="00826B8A">
      <w:pPr>
        <w:spacing w:line="360" w:lineRule="auto"/>
        <w:ind w:firstLine="709"/>
        <w:jc w:val="both"/>
        <w:rPr>
          <w:sz w:val="28"/>
          <w:szCs w:val="28"/>
        </w:rPr>
      </w:pPr>
    </w:p>
    <w:p w14:paraId="064B6E46" w14:textId="77777777" w:rsidR="00556A53" w:rsidRPr="00556A53" w:rsidRDefault="00556A53" w:rsidP="00556A53">
      <w:pPr>
        <w:spacing w:line="360" w:lineRule="auto"/>
        <w:ind w:firstLine="709"/>
        <w:jc w:val="both"/>
        <w:rPr>
          <w:sz w:val="28"/>
          <w:szCs w:val="28"/>
        </w:rPr>
      </w:pPr>
      <w:r w:rsidRPr="00556A53">
        <w:rPr>
          <w:sz w:val="28"/>
          <w:szCs w:val="28"/>
        </w:rPr>
        <w:t>В ХХІ ст. международное сотрудничество реализуется через Программу охраны окружающей среды, Всемирного фонда дикой природы, Международного союза охраны природы. Международные организации ЮНЕСКО, Всемирная организация здоровья, Продовольственная и аграрная организация разработали долгосрочные программы по взаимодействию человека и окружающей среды. Механизмом полного удовлетворения интересов различных участников природоохранной деятельности стала детализация общих положений концепции устойчивого развития национальными правительствами на общегосударственном, региональном и местном уровнях.</w:t>
      </w:r>
    </w:p>
    <w:p w14:paraId="18F74F43" w14:textId="2C471CB5" w:rsidR="00556A53" w:rsidRPr="00556A53" w:rsidRDefault="00556A53" w:rsidP="00556A53">
      <w:pPr>
        <w:spacing w:line="360" w:lineRule="auto"/>
        <w:ind w:firstLine="709"/>
        <w:jc w:val="both"/>
        <w:rPr>
          <w:sz w:val="28"/>
          <w:szCs w:val="28"/>
        </w:rPr>
      </w:pPr>
      <w:r w:rsidRPr="00556A53">
        <w:rPr>
          <w:sz w:val="28"/>
          <w:szCs w:val="28"/>
        </w:rPr>
        <w:lastRenderedPageBreak/>
        <w:t>В большинстве экономически развитых стран программа поддержки и улучшения качества окружающей среды была принята еще</w:t>
      </w:r>
      <w:r>
        <w:rPr>
          <w:sz w:val="28"/>
          <w:szCs w:val="28"/>
        </w:rPr>
        <w:t xml:space="preserve"> </w:t>
      </w:r>
      <w:r w:rsidRPr="00556A53">
        <w:rPr>
          <w:sz w:val="28"/>
          <w:szCs w:val="28"/>
        </w:rPr>
        <w:t xml:space="preserve">в конце 60-х – начале 70-х годов прошлого века. </w:t>
      </w:r>
    </w:p>
    <w:p w14:paraId="77975E92" w14:textId="685A8B2C" w:rsidR="00556A53" w:rsidRPr="00556A53" w:rsidRDefault="00556A53" w:rsidP="00556A53">
      <w:pPr>
        <w:spacing w:line="360" w:lineRule="auto"/>
        <w:ind w:firstLine="709"/>
        <w:jc w:val="both"/>
        <w:rPr>
          <w:sz w:val="28"/>
          <w:szCs w:val="28"/>
        </w:rPr>
      </w:pPr>
      <w:r w:rsidRPr="00556A53">
        <w:rPr>
          <w:sz w:val="28"/>
          <w:szCs w:val="28"/>
        </w:rPr>
        <w:t>Показатели природоемкости продукции в странах мира (на 1000 долл. США)</w:t>
      </w:r>
      <w:r>
        <w:rPr>
          <w:sz w:val="28"/>
          <w:szCs w:val="28"/>
        </w:rPr>
        <w:t xml:space="preserve"> </w:t>
      </w:r>
      <w:r w:rsidRPr="00556A53">
        <w:rPr>
          <w:sz w:val="28"/>
          <w:szCs w:val="28"/>
        </w:rPr>
        <w:t>организационное обеспечение их выполнения в тот же период были созданы специальные учреждения: Агентство по охране окружающей среды (США, Япония), Комитет по охране окружающей среды (Германия), Министерство культуры и окружающей среды (Франция), Консультативный комитет</w:t>
      </w:r>
      <w:r>
        <w:rPr>
          <w:sz w:val="28"/>
          <w:szCs w:val="28"/>
        </w:rPr>
        <w:t xml:space="preserve"> по окружающей среде (Швеция) [6</w:t>
      </w:r>
      <w:r w:rsidRPr="00556A53">
        <w:rPr>
          <w:sz w:val="28"/>
          <w:szCs w:val="28"/>
        </w:rPr>
        <w:t>, с. 37¬45]. Задачей указанных ведомств была разработка стандартов качества природной среды, контроль за исполнением данных стандартов и в обеспечении эффективного механизма воздействия на предприятия – источники вредного воздействия на окружающую среду – в случае нарушения указанных стандартов. В результате деятельности природоохранных организаций и развития научно-технического прогресса отдельные государства улучшили показатели природоемкости производимой продукции за счет энергосберегающих технологий. Это подтверждается такими показателями как энергоемкость продукции и выбросы углерода и серы.</w:t>
      </w:r>
    </w:p>
    <w:p w14:paraId="7F0D7161" w14:textId="0A885ECA" w:rsidR="00556A53" w:rsidRDefault="00556A53" w:rsidP="00556A53">
      <w:pPr>
        <w:spacing w:line="360" w:lineRule="auto"/>
        <w:ind w:firstLine="709"/>
        <w:jc w:val="both"/>
        <w:rPr>
          <w:sz w:val="28"/>
          <w:szCs w:val="28"/>
        </w:rPr>
      </w:pPr>
      <w:r>
        <w:rPr>
          <w:sz w:val="28"/>
          <w:szCs w:val="28"/>
        </w:rPr>
        <w:t>В</w:t>
      </w:r>
      <w:r w:rsidRPr="00556A53">
        <w:rPr>
          <w:sz w:val="28"/>
          <w:szCs w:val="28"/>
        </w:rPr>
        <w:t xml:space="preserve"> США действует эффективная трехуровневая система природоохранного управления: национальное агентство, центральное агентство штатов, местные природоохранные агентства. Кроме того, в некоторых штатах США функции управления охраной окружающей среды переданы неспециализированным органам: местному планированию, архитектуре и строительству, здравоохранению, коммунальному хозяйству, транспорту, полиции и т.д. В других образованы специальные подразделения – департаменты охраны окружающей среды. Функции охраны окружающей среды по содержанию неодинаковы в разных муниципалитетах. В большинстве случаев внимание уделено рациональному использованию и охране земель, вод, атмосферного воздушного благоустройства и борьбе с загрязнением территорий твердыми отходами.</w:t>
      </w:r>
    </w:p>
    <w:p w14:paraId="68882AF1" w14:textId="77777777" w:rsidR="00556A53" w:rsidRPr="00556A53" w:rsidRDefault="00556A53" w:rsidP="00556A53">
      <w:pPr>
        <w:spacing w:line="360" w:lineRule="auto"/>
        <w:ind w:firstLine="709"/>
        <w:jc w:val="both"/>
        <w:rPr>
          <w:sz w:val="28"/>
          <w:szCs w:val="28"/>
        </w:rPr>
      </w:pPr>
      <w:r w:rsidRPr="00556A53">
        <w:rPr>
          <w:sz w:val="28"/>
          <w:szCs w:val="28"/>
        </w:rPr>
        <w:lastRenderedPageBreak/>
        <w:t>Формой разрешения конфликтов между отдельными штатами, между штатами и федеральным правительством, штатами и местными органами, возникающими из-за использования природных ресурсов, находящихся под обоюдной юрисдикцией, стали разнообразные договоренности. В указанных договоренностях содержатся договорные обязательства сторон по использованию общих природных ресурсов, разрешению споров и т.п.</w:t>
      </w:r>
    </w:p>
    <w:p w14:paraId="4AE44993" w14:textId="77777777" w:rsidR="00556A53" w:rsidRPr="00556A53" w:rsidRDefault="00556A53" w:rsidP="00556A53">
      <w:pPr>
        <w:spacing w:line="360" w:lineRule="auto"/>
        <w:ind w:firstLine="709"/>
        <w:jc w:val="both"/>
        <w:rPr>
          <w:sz w:val="28"/>
          <w:szCs w:val="28"/>
        </w:rPr>
      </w:pPr>
      <w:r w:rsidRPr="00556A53">
        <w:rPr>
          <w:sz w:val="28"/>
          <w:szCs w:val="28"/>
        </w:rPr>
        <w:t>Кроме того, во многих штатах США нашла поддержку концепция использования общих природных ресурсов. Для повышения эффективности использования данного объекта необходима распространенность правового регулирования на всю территорию, где находится данный природный объект, а управление им осуществлялось одним органом государственной или муниципальной власти. Например, для управления водопользованием в бассейне реки Делавер, пересекающей границы штатов Нью-Йорк, Нью-Джерси, Пенсильвания и Делавер, действует специальный региональный орган реки Делавер (Комиссия по бассейну реки Делавер), занимающийся охраной вод бассейна реки Делавер [10] .</w:t>
      </w:r>
    </w:p>
    <w:p w14:paraId="32E76711" w14:textId="77777777" w:rsidR="00556A53" w:rsidRPr="00556A53" w:rsidRDefault="00556A53" w:rsidP="00556A53">
      <w:pPr>
        <w:spacing w:line="360" w:lineRule="auto"/>
        <w:ind w:firstLine="709"/>
        <w:jc w:val="both"/>
        <w:rPr>
          <w:sz w:val="28"/>
          <w:szCs w:val="28"/>
        </w:rPr>
      </w:pPr>
      <w:r w:rsidRPr="00556A53">
        <w:rPr>
          <w:sz w:val="28"/>
          <w:szCs w:val="28"/>
        </w:rPr>
        <w:t>Однако анализ договоров свидетельствует о том, что в большинстве случаев они не содержат указаний или норм, устанавливающих конкретные обязательства, которые должны быть выполнены, вроде сроков и объемов ограничения и сокращения трансграничного загрязнения. В данном случае можно говорить лишь о существовании общего принципа международной ответственности за нанесение ущерба и некоторых норм, регулирующих отдельные аспекты такой ответственности. Как правило, договоры в общем виде лишь закрепляют готовность государства к сотрудничеству в области охраны окружающей среды и рационального природопользования.</w:t>
      </w:r>
    </w:p>
    <w:p w14:paraId="7269C8C5" w14:textId="77777777" w:rsidR="00556A53" w:rsidRPr="00556A53" w:rsidRDefault="00556A53" w:rsidP="00556A53">
      <w:pPr>
        <w:spacing w:line="360" w:lineRule="auto"/>
        <w:ind w:firstLine="709"/>
        <w:jc w:val="both"/>
        <w:rPr>
          <w:sz w:val="28"/>
          <w:szCs w:val="28"/>
        </w:rPr>
      </w:pPr>
      <w:r w:rsidRPr="00556A53">
        <w:rPr>
          <w:sz w:val="28"/>
          <w:szCs w:val="28"/>
        </w:rPr>
        <w:t xml:space="preserve">В результате эффективной системы управления природоохранной деятельностью в таких сферах как стандарты автомобильных выбросов, обезвреживание старых свалок токсичных отходов, меры по прекращению ведения новых захоронений опасных веществ США существенно опережают западноевропейские страны. Последние слишком осторожно относятся к </w:t>
      </w:r>
      <w:r w:rsidRPr="00556A53">
        <w:rPr>
          <w:sz w:val="28"/>
          <w:szCs w:val="28"/>
        </w:rPr>
        <w:lastRenderedPageBreak/>
        <w:t>постановке труднодоступных задач в области охраны окружающей среды, тем самым, не ставя иногда абсолютно достижимые цели.</w:t>
      </w:r>
    </w:p>
    <w:p w14:paraId="41C3A354" w14:textId="5F482659" w:rsidR="00556A53" w:rsidRDefault="00556A53" w:rsidP="00556A53">
      <w:pPr>
        <w:spacing w:line="360" w:lineRule="auto"/>
        <w:ind w:firstLine="709"/>
        <w:jc w:val="both"/>
        <w:rPr>
          <w:sz w:val="28"/>
          <w:szCs w:val="28"/>
        </w:rPr>
      </w:pPr>
      <w:r w:rsidRPr="00556A53">
        <w:rPr>
          <w:sz w:val="28"/>
          <w:szCs w:val="28"/>
        </w:rPr>
        <w:t>Каждое государство-участник создает административный орган, полномочием которого является осуществление регистрации процесса выпуска, содержания, передачи, приобретения мониторинга и отмены выбросов. Так, например, в Германии администрирование количества выбросов возложено на Федеральное агентство окружающей среды, в Бельгии такие функции выполняет Национальная климатическая комиссия [11, с. 158]. Благодаря внедрению данного рыночного механизма произошло побуждение государств к внедрению энергоэффективных энергосберегающих технологий, что позволило торговлю неиспользованными квотами, тем самым пополняя государственную казну.</w:t>
      </w:r>
    </w:p>
    <w:p w14:paraId="182E34C5" w14:textId="77777777" w:rsidR="00556A53" w:rsidRPr="00556A53" w:rsidRDefault="00556A53" w:rsidP="00556A53">
      <w:pPr>
        <w:spacing w:line="360" w:lineRule="auto"/>
        <w:ind w:firstLine="709"/>
        <w:jc w:val="both"/>
        <w:rPr>
          <w:sz w:val="28"/>
          <w:szCs w:val="28"/>
        </w:rPr>
      </w:pPr>
      <w:r w:rsidRPr="00556A53">
        <w:rPr>
          <w:sz w:val="28"/>
          <w:szCs w:val="28"/>
        </w:rPr>
        <w:t>Формой разрешения конфликтов между отдельными штатами, между штатами и федеральным правительством, штатами и местными органами, возникающими из-за использования природных ресурсов, находящихся под обоюдной юрисдикцией, стали разнообразные договоренности. В указанных договоренностях содержатся договорные обязательства сторон по использованию общих природных ресурсов, разрешению споров и т.п.</w:t>
      </w:r>
    </w:p>
    <w:p w14:paraId="3FAB2E6D" w14:textId="77777777" w:rsidR="00556A53" w:rsidRPr="00556A53" w:rsidRDefault="00556A53" w:rsidP="00556A53">
      <w:pPr>
        <w:spacing w:line="360" w:lineRule="auto"/>
        <w:ind w:firstLine="709"/>
        <w:jc w:val="both"/>
        <w:rPr>
          <w:sz w:val="28"/>
          <w:szCs w:val="28"/>
        </w:rPr>
      </w:pPr>
      <w:r w:rsidRPr="00556A53">
        <w:rPr>
          <w:sz w:val="28"/>
          <w:szCs w:val="28"/>
        </w:rPr>
        <w:t>Кроме того, во многих штатах США нашла поддержку концепция использования общих природных ресурсов. Для повышения эффективности использования данного объекта необходима распространенность правового регулирования на всю территорию, где находится данный природный объект, а управление им осуществлялось одним органом государственной или муниципальной власти. Например, для управления водопользованием в бассейне реки Делавер, пересекающей границы штатов Нью-Йорк, Нью-Джерси, Пенсильвания и Делавер, действует специальный региональный орган реки Делавер (Комиссия по бассейну реки Делавер), занимающийся охраной вод бассейна реки Делавер [10] .</w:t>
      </w:r>
    </w:p>
    <w:p w14:paraId="2520E2AB" w14:textId="77777777" w:rsidR="00556A53" w:rsidRPr="00556A53" w:rsidRDefault="00556A53" w:rsidP="00556A53">
      <w:pPr>
        <w:spacing w:line="360" w:lineRule="auto"/>
        <w:ind w:firstLine="709"/>
        <w:jc w:val="both"/>
        <w:rPr>
          <w:sz w:val="28"/>
          <w:szCs w:val="28"/>
        </w:rPr>
      </w:pPr>
      <w:r w:rsidRPr="00556A53">
        <w:rPr>
          <w:sz w:val="28"/>
          <w:szCs w:val="28"/>
        </w:rPr>
        <w:t xml:space="preserve">Однако анализ договоров свидетельствует о том, что в большинстве случаев они не содержат указаний или норм, устанавливающих конкретные обязательства, которые должны быть выполнены, вроде сроков и объемов </w:t>
      </w:r>
      <w:r w:rsidRPr="00556A53">
        <w:rPr>
          <w:sz w:val="28"/>
          <w:szCs w:val="28"/>
        </w:rPr>
        <w:lastRenderedPageBreak/>
        <w:t>ограничения и сокращения трансграничного загрязнения. В данном случае можно говорить лишь о существовании общего принципа международной ответственности за нанесение ущерба и некоторых норм, регулирующих отдельные аспекты такой ответственности. Как правило, договоры в общем виде лишь закрепляют готовность государства к сотрудничеству в области охраны окружающей среды и рационального природопользования.</w:t>
      </w:r>
    </w:p>
    <w:p w14:paraId="79A47024" w14:textId="77777777" w:rsidR="00556A53" w:rsidRPr="00556A53" w:rsidRDefault="00556A53" w:rsidP="00556A53">
      <w:pPr>
        <w:spacing w:line="360" w:lineRule="auto"/>
        <w:ind w:firstLine="709"/>
        <w:jc w:val="both"/>
        <w:rPr>
          <w:sz w:val="28"/>
          <w:szCs w:val="28"/>
        </w:rPr>
      </w:pPr>
      <w:r w:rsidRPr="00556A53">
        <w:rPr>
          <w:sz w:val="28"/>
          <w:szCs w:val="28"/>
        </w:rPr>
        <w:t>В результате эффективной системы управления природоохранной деятельностью в таких сферах как стандарты автомобильных выбросов, обезвреживание старых свалок токсичных отходов, меры по прекращению ведения новых захоронений опасных веществ США существенно опережают западноевропейские страны. Последние слишком осторожно относятся к постановке труднодоступных задач в области охраны окружающей среды, тем самым, не ставя иногда абсолютно достижимые цели.</w:t>
      </w:r>
    </w:p>
    <w:p w14:paraId="346F13DC" w14:textId="77777777" w:rsidR="00556A53" w:rsidRPr="00556A53" w:rsidRDefault="00556A53" w:rsidP="00556A53">
      <w:pPr>
        <w:spacing w:line="360" w:lineRule="auto"/>
        <w:ind w:firstLine="709"/>
        <w:jc w:val="both"/>
        <w:rPr>
          <w:sz w:val="28"/>
          <w:szCs w:val="28"/>
        </w:rPr>
      </w:pPr>
      <w:r w:rsidRPr="00556A53">
        <w:rPr>
          <w:sz w:val="28"/>
          <w:szCs w:val="28"/>
        </w:rPr>
        <w:t>Каждое государство-участник создает административный орган, полномочием которого является осуществление регистрации процесса выпуска, содержания, передачи, приобретения мониторинга и отмены выбросов. Так, например, в Германии администрирование количества выбросов возложено на Федеральное агентство окружающей среды, в Бельгии такие функции выполняет Национальная климатическая комиссия [11, с. 158]. Благодаря внедрению данного рыночного механизма произошло побуждение государств к внедрению энергоэффективных энергосберегающих технологий, что позволило торговлю неиспользованными квотами, тем самым пополняя государственную казну.</w:t>
      </w:r>
    </w:p>
    <w:p w14:paraId="24599F4A" w14:textId="77777777" w:rsidR="00556A53" w:rsidRPr="00556A53" w:rsidRDefault="00556A53" w:rsidP="00556A53">
      <w:pPr>
        <w:spacing w:line="360" w:lineRule="auto"/>
        <w:ind w:firstLine="709"/>
        <w:jc w:val="both"/>
        <w:rPr>
          <w:sz w:val="28"/>
          <w:szCs w:val="28"/>
        </w:rPr>
      </w:pPr>
      <w:r w:rsidRPr="00556A53">
        <w:rPr>
          <w:sz w:val="28"/>
          <w:szCs w:val="28"/>
        </w:rPr>
        <w:t xml:space="preserve">Среди европейских стран следует отметить Швейцарию действующей, которая реализует национальную политику охраны окружающей среды через законы, договоры, рыночные механизмы, природоохранные инвестиции, кооперацию государственных и частных структур, образование и пропаганду. Национальная природоохранная политика является неотъемлемой составляющей государственных и частных планов развития, и ее исполнение обеспечивается со стороны как государственных структур (депутатами, министерством, полицией), так и частных – Лигой охраны </w:t>
      </w:r>
      <w:r w:rsidRPr="00556A53">
        <w:rPr>
          <w:sz w:val="28"/>
          <w:szCs w:val="28"/>
        </w:rPr>
        <w:lastRenderedPageBreak/>
        <w:t>природы, а также многочисленными экологическими бюро, постоянными смешанными комиссиями из представителей государственных чиновников и членов частных организаций [12, с. 48].</w:t>
      </w:r>
    </w:p>
    <w:p w14:paraId="1D408E7C" w14:textId="77777777" w:rsidR="00556A53" w:rsidRPr="00556A53" w:rsidRDefault="00556A53" w:rsidP="00556A53">
      <w:pPr>
        <w:spacing w:line="360" w:lineRule="auto"/>
        <w:ind w:firstLine="709"/>
        <w:jc w:val="both"/>
        <w:rPr>
          <w:sz w:val="28"/>
          <w:szCs w:val="28"/>
        </w:rPr>
      </w:pPr>
      <w:r w:rsidRPr="00556A53">
        <w:rPr>
          <w:sz w:val="28"/>
          <w:szCs w:val="28"/>
        </w:rPr>
        <w:t>Наибольшие достижения в сфере природоохранных мероприятий на территории Восточной Европы отметила Польша. В отличие от других стран (Болгария, Венгрия, Словакия) Польша вводит широкий ряд экологических инициатив и концепций. Создаются денежные университеты, предоставляющие возможность эффективного финансирования охраны природы, к ним относятся следующие источники: государственный бюджет. Данный фонд формируется именно из налогов на загрязнение и восстановление природных ресурсов, более принципиального источника финансирования охраны природы; экологические фонды, национальные парки, отечественные и международные негосударственные организации. Более того, после вступления страны в Европейский Союз за счет большого количества специальных фондов финансирования охраны природы значение государственного бюджета в данной сфере отошло на второй план.</w:t>
      </w:r>
    </w:p>
    <w:p w14:paraId="6DF41D0A" w14:textId="50A6F227" w:rsidR="00556A53" w:rsidRDefault="00556A53" w:rsidP="00556A53">
      <w:pPr>
        <w:spacing w:line="360" w:lineRule="auto"/>
        <w:ind w:firstLine="709"/>
        <w:jc w:val="both"/>
        <w:rPr>
          <w:sz w:val="28"/>
          <w:szCs w:val="28"/>
        </w:rPr>
      </w:pPr>
      <w:r w:rsidRPr="00556A53">
        <w:rPr>
          <w:sz w:val="28"/>
          <w:szCs w:val="28"/>
        </w:rPr>
        <w:t>Эффективной формой финансирования, в частности, является международная финансовая помощь, предоставляемая для сокращения выбросов серы и окиси азота с территории Польши, уменьшения загрязнения Балтийского моря, сокращения выбросов газов и загрязнителей, вызывающих повреждение озонового слоя Земли, охрана биоразнообразия [13].</w:t>
      </w:r>
    </w:p>
    <w:p w14:paraId="4B104CC3" w14:textId="6EC88D7B" w:rsidR="00556A53" w:rsidRPr="00556A53" w:rsidRDefault="00556A53" w:rsidP="00556A53">
      <w:pPr>
        <w:spacing w:line="360" w:lineRule="auto"/>
        <w:ind w:firstLine="709"/>
        <w:jc w:val="both"/>
        <w:rPr>
          <w:sz w:val="28"/>
          <w:szCs w:val="28"/>
        </w:rPr>
      </w:pPr>
      <w:r w:rsidRPr="00556A53">
        <w:rPr>
          <w:sz w:val="28"/>
          <w:szCs w:val="28"/>
        </w:rPr>
        <w:t xml:space="preserve">Природоохранное законодательство разных стран развивается схожим образом. Различия порождает только разное национальное понимание проблем охраны окружающей среды, приоритетов в осуществлении природоохранной политики, национально-исторических традиций и других факторов. Современная экологическая политика в зарубежных странах эффективна потому, что базируется на исторически сложившейся системе финансово-экономических и правовых регуляторов, существующих высоких экономических возможностях. Кроме того, следует отметить существенное повышение за последние десятилетия экологической культуры населения Европы, США, Японии и ряда других государств, в частности через </w:t>
      </w:r>
      <w:r w:rsidRPr="00556A53">
        <w:rPr>
          <w:sz w:val="28"/>
          <w:szCs w:val="28"/>
        </w:rPr>
        <w:lastRenderedPageBreak/>
        <w:t xml:space="preserve">понимание необходимости экономического развития в качественно ином, бережливом направлении. Не последнюю роль в обеспечении данного порыва сыграли и рекомендации конференций ООН Рио – де-Жанейро. Указанные рекомендации определяют основными критериями оценки прогресса в переходе к устойчивому развитию в сфере сохранения окружающей среды и использования природных ресурсов, служит создание условий устойчивого природопользования, включающих наличие адекватной нормативно-правовой базы и факт единства целей и воли в действиях органов государственной власти, бизнеса и населения в достижении целей устойчивого развития </w:t>
      </w:r>
      <w:r w:rsidR="004129A9">
        <w:rPr>
          <w:sz w:val="28"/>
          <w:szCs w:val="28"/>
        </w:rPr>
        <w:t>России</w:t>
      </w:r>
      <w:r w:rsidRPr="00556A53">
        <w:rPr>
          <w:sz w:val="28"/>
          <w:szCs w:val="28"/>
        </w:rPr>
        <w:t xml:space="preserve"> все эти предпосылки, находящиеся на начальной стадии формирования. При этом следует учитывать, что территориальная дифференциация экономических, политических, национальных, социальных, психологических и экологических условий настолько разрознена, что актуальность разработки и реализации природоохранной политики становится жизненно необходимой.</w:t>
      </w:r>
    </w:p>
    <w:p w14:paraId="2FA4AA78" w14:textId="1EE89CB9" w:rsidR="00556A53" w:rsidRDefault="00556A53" w:rsidP="00556A53">
      <w:pPr>
        <w:spacing w:line="360" w:lineRule="auto"/>
        <w:ind w:firstLine="709"/>
        <w:jc w:val="both"/>
        <w:rPr>
          <w:sz w:val="28"/>
          <w:szCs w:val="28"/>
        </w:rPr>
      </w:pPr>
      <w:r w:rsidRPr="00556A53">
        <w:rPr>
          <w:sz w:val="28"/>
          <w:szCs w:val="28"/>
        </w:rPr>
        <w:t xml:space="preserve">Проанализированный международный опыт управления природоохранной сферой показывает необходимость осуществления гармоничного объединения усилий в деятельности институтов гражданского общества и природоохранных органов государственной власти. При этом развитие гражданского общества ни в коем случае не должно осуществляться за счет ослабления государства или отстранения от выполнения возложенных на него функций в области охраны окружающей среды, природопользования и обеспечения экологической безопасности. Критически важно укрепление государственно-властных органов, обеспечивающих законность и правопорядок в указанной сфере. </w:t>
      </w:r>
    </w:p>
    <w:p w14:paraId="04374052" w14:textId="62E0C7F1" w:rsidR="00974C37" w:rsidRDefault="00974C37">
      <w:pPr>
        <w:rPr>
          <w:sz w:val="28"/>
          <w:szCs w:val="28"/>
        </w:rPr>
      </w:pPr>
    </w:p>
    <w:p w14:paraId="56AB3F23" w14:textId="77777777" w:rsidR="00826B8A" w:rsidRPr="00974C37" w:rsidRDefault="00974C37" w:rsidP="00826B8A">
      <w:pPr>
        <w:spacing w:line="360" w:lineRule="auto"/>
        <w:ind w:firstLine="709"/>
        <w:jc w:val="both"/>
        <w:rPr>
          <w:b/>
          <w:sz w:val="28"/>
          <w:szCs w:val="28"/>
        </w:rPr>
      </w:pPr>
      <w:r w:rsidRPr="00974C37">
        <w:rPr>
          <w:b/>
          <w:sz w:val="28"/>
          <w:szCs w:val="28"/>
        </w:rPr>
        <w:t>1.4 Обеспечение экологической безопасности на уровне нефтяных компаний РФ</w:t>
      </w:r>
    </w:p>
    <w:p w14:paraId="02A20825" w14:textId="77777777" w:rsidR="00826B8A" w:rsidRDefault="00826B8A" w:rsidP="00826B8A">
      <w:pPr>
        <w:spacing w:line="360" w:lineRule="auto"/>
        <w:ind w:firstLine="709"/>
        <w:jc w:val="both"/>
        <w:rPr>
          <w:sz w:val="28"/>
          <w:szCs w:val="28"/>
        </w:rPr>
      </w:pPr>
    </w:p>
    <w:p w14:paraId="1D1F3289" w14:textId="77777777" w:rsidR="00246443" w:rsidRPr="00246443" w:rsidRDefault="00246443" w:rsidP="00246443">
      <w:pPr>
        <w:spacing w:line="360" w:lineRule="auto"/>
        <w:ind w:firstLine="709"/>
        <w:jc w:val="both"/>
        <w:rPr>
          <w:sz w:val="28"/>
          <w:szCs w:val="28"/>
        </w:rPr>
      </w:pPr>
      <w:r w:rsidRPr="00246443">
        <w:rPr>
          <w:sz w:val="28"/>
          <w:szCs w:val="28"/>
        </w:rPr>
        <w:t xml:space="preserve">Основной объем входящих в состав отходов загрязняющих веществ приходится на углеводороды [3]. Кроме собственных природных </w:t>
      </w:r>
      <w:r w:rsidRPr="00246443">
        <w:rPr>
          <w:sz w:val="28"/>
          <w:szCs w:val="28"/>
        </w:rPr>
        <w:lastRenderedPageBreak/>
        <w:t>углеводородов и их спутников, продуктов переработки нефти и газа в состав загрязняющих веществ входят многочисленные реагенты, катализаторы, ПАВ, ингибиторы, щелочи, кислоты, обязательно используемые в технологических процессах и после их использования переходят в одну из составляющих отходов.</w:t>
      </w:r>
    </w:p>
    <w:p w14:paraId="50E26300" w14:textId="77777777" w:rsidR="00246443" w:rsidRPr="00246443" w:rsidRDefault="00246443" w:rsidP="00246443">
      <w:pPr>
        <w:spacing w:line="360" w:lineRule="auto"/>
        <w:ind w:firstLine="709"/>
        <w:jc w:val="both"/>
        <w:rPr>
          <w:sz w:val="28"/>
          <w:szCs w:val="28"/>
        </w:rPr>
      </w:pPr>
      <w:r w:rsidRPr="00246443">
        <w:rPr>
          <w:sz w:val="28"/>
          <w:szCs w:val="28"/>
        </w:rPr>
        <w:t>Главными технологическими процессами нефтегазового производства являются бурение скважин и скважин различного назначения, нефтегазодобыча, переработка нефти и газа, транспортировка и хранение углеводородов.</w:t>
      </w:r>
    </w:p>
    <w:p w14:paraId="17FCCE72" w14:textId="77777777" w:rsidR="00246443" w:rsidRPr="00246443" w:rsidRDefault="00246443" w:rsidP="00246443">
      <w:pPr>
        <w:spacing w:line="360" w:lineRule="auto"/>
        <w:ind w:firstLine="709"/>
        <w:jc w:val="both"/>
        <w:rPr>
          <w:sz w:val="28"/>
          <w:szCs w:val="28"/>
        </w:rPr>
      </w:pPr>
      <w:r w:rsidRPr="00246443">
        <w:rPr>
          <w:sz w:val="28"/>
          <w:szCs w:val="28"/>
        </w:rPr>
        <w:t>Одним из основных видов промышленных отходов есть буровые сточные воды. Эти воды загрязнены буровыми растворами, химическими реагентами, диспергированными глинами, выбуренной породой и буровыми шламами. Основную опасность для окружающей среды на территории буровой составляют накапливающиеся в амбарах вещества. К ним относятся компоненты осадка буровых растворов и остатки механической очистки сточных вод, осадок после технологической очистки буровых растворов. Негативное влияние амбаров наиболее сильно влияет на состояние грунтов и грунтовых вод территории буровых площадок. Конечно, наиболее значительную часть содержания резервных амбаров составляют буровые растворы и измельченная порода, в амбарах могут присутствовать практически все остальные отходы (включая сопутствующие воды, эмульсии, нефтяные отходы и т.п.). Сброс сепарационных суспензий, не подлежащих переработке эмульсий, донного отстоя из резервуаров и отходов обработки нефти в амбары для сопутствующей воды увеличивает перечень компонентов, которые могут мигрировать в грунтовые воды в случае их утечки из амабров.</w:t>
      </w:r>
    </w:p>
    <w:p w14:paraId="58889DEA" w14:textId="77777777" w:rsidR="00246443" w:rsidRDefault="00246443" w:rsidP="00246443">
      <w:pPr>
        <w:spacing w:line="360" w:lineRule="auto"/>
        <w:ind w:firstLine="709"/>
        <w:jc w:val="both"/>
        <w:rPr>
          <w:sz w:val="28"/>
          <w:szCs w:val="28"/>
        </w:rPr>
      </w:pPr>
      <w:r w:rsidRPr="00246443">
        <w:rPr>
          <w:sz w:val="28"/>
          <w:szCs w:val="28"/>
        </w:rPr>
        <w:t>Главной причиной загрязнения поверхностных вод и почв в процессе нефтегазодобычи и транспортировки являются аварии промышленных и магистральных нефтегазопроводов, а также фильтрация нефти и сточных вод из нефтяных и шламовых амбаров [3, 5]</w:t>
      </w:r>
      <w:r w:rsidR="00AD4807">
        <w:rPr>
          <w:sz w:val="28"/>
          <w:szCs w:val="28"/>
        </w:rPr>
        <w:t xml:space="preserve"> – рис. 1.1</w:t>
      </w:r>
      <w:r w:rsidRPr="00246443">
        <w:rPr>
          <w:sz w:val="28"/>
          <w:szCs w:val="28"/>
        </w:rPr>
        <w:t xml:space="preserve">. </w:t>
      </w:r>
    </w:p>
    <w:p w14:paraId="0C1F042F" w14:textId="77777777" w:rsidR="00AD4807" w:rsidRDefault="00AD4807" w:rsidP="00AD4807">
      <w:pPr>
        <w:spacing w:line="360" w:lineRule="auto"/>
        <w:jc w:val="center"/>
        <w:rPr>
          <w:sz w:val="28"/>
          <w:szCs w:val="28"/>
        </w:rPr>
      </w:pPr>
      <w:r>
        <w:rPr>
          <w:noProof/>
        </w:rPr>
        <w:lastRenderedPageBreak/>
        <w:drawing>
          <wp:inline distT="0" distB="0" distL="0" distR="0" wp14:anchorId="23089614" wp14:editId="1B724EB7">
            <wp:extent cx="5501765" cy="2990794"/>
            <wp:effectExtent l="0" t="0" r="381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02237" cy="2991051"/>
                    </a:xfrm>
                    <a:prstGeom prst="rect">
                      <a:avLst/>
                    </a:prstGeom>
                  </pic:spPr>
                </pic:pic>
              </a:graphicData>
            </a:graphic>
          </wp:inline>
        </w:drawing>
      </w:r>
    </w:p>
    <w:p w14:paraId="1CF04150" w14:textId="77777777" w:rsidR="00AD4807" w:rsidRDefault="00AD4807" w:rsidP="00AD4807">
      <w:pPr>
        <w:spacing w:line="360" w:lineRule="auto"/>
        <w:jc w:val="center"/>
        <w:rPr>
          <w:sz w:val="28"/>
          <w:szCs w:val="28"/>
        </w:rPr>
      </w:pPr>
      <w:r>
        <w:rPr>
          <w:sz w:val="28"/>
          <w:szCs w:val="28"/>
        </w:rPr>
        <w:t xml:space="preserve">Рисунок 1.1 - </w:t>
      </w:r>
      <w:r w:rsidRPr="00AD4807">
        <w:rPr>
          <w:sz w:val="28"/>
          <w:szCs w:val="28"/>
        </w:rPr>
        <w:t xml:space="preserve"> Статистика аварий на объектах нефтегазовой отрасли за 2017–202</w:t>
      </w:r>
      <w:r>
        <w:rPr>
          <w:sz w:val="28"/>
          <w:szCs w:val="28"/>
        </w:rPr>
        <w:t>2</w:t>
      </w:r>
      <w:r w:rsidRPr="00AD4807">
        <w:rPr>
          <w:sz w:val="28"/>
          <w:szCs w:val="28"/>
        </w:rPr>
        <w:t xml:space="preserve"> год</w:t>
      </w:r>
    </w:p>
    <w:p w14:paraId="4806636B" w14:textId="77777777" w:rsidR="00AD4807" w:rsidRPr="00246443" w:rsidRDefault="00AD4807" w:rsidP="00AD4807">
      <w:pPr>
        <w:spacing w:line="360" w:lineRule="auto"/>
        <w:jc w:val="center"/>
        <w:rPr>
          <w:sz w:val="28"/>
          <w:szCs w:val="28"/>
        </w:rPr>
      </w:pPr>
    </w:p>
    <w:p w14:paraId="3820D30B" w14:textId="77777777" w:rsidR="00AD4807" w:rsidRDefault="00AD4807" w:rsidP="00AD4807">
      <w:pPr>
        <w:spacing w:line="360" w:lineRule="auto"/>
        <w:ind w:firstLine="709"/>
        <w:jc w:val="both"/>
        <w:rPr>
          <w:sz w:val="28"/>
          <w:szCs w:val="28"/>
        </w:rPr>
      </w:pPr>
      <w:r w:rsidRPr="00246443">
        <w:rPr>
          <w:sz w:val="28"/>
          <w:szCs w:val="28"/>
        </w:rPr>
        <w:t>По существующей технологии добычи нефти и газа главным источником загрязнения атмосферы есть комплексные уборочные пункты, сепараторы, емкости для хранения нефти и газа, а также технологические потери нефтяного газа в процессе ремонта скважин. Производственные отходы главных технологических подразделений нефтегазодобывающих компаний делятся на отходы бурения нефтяных и газовых скважин, отходы добычи нефти и газа, отходы промышленной подготовки нефти и газа, отходы транспортировки нефти и газа. Во вспомогательном производстве наиболее опасными отходами являются люминесцентные лампы, отработанные аккумуляторы, электроплиты, отходы стекловаты и стеклоткани от теплоизоляции трубопроводов, а также масла индустриальные отработанные, промасленная тряпка, масло моторное отработанный от эксплуатации. и биологической очистки</w:t>
      </w:r>
      <w:r>
        <w:rPr>
          <w:sz w:val="28"/>
          <w:szCs w:val="28"/>
        </w:rPr>
        <w:t>.</w:t>
      </w:r>
    </w:p>
    <w:p w14:paraId="5E4D184C" w14:textId="77777777" w:rsidR="00246443" w:rsidRPr="00246443" w:rsidRDefault="00246443" w:rsidP="00246443">
      <w:pPr>
        <w:spacing w:line="360" w:lineRule="auto"/>
        <w:ind w:firstLine="709"/>
        <w:jc w:val="both"/>
        <w:rPr>
          <w:sz w:val="28"/>
          <w:szCs w:val="28"/>
        </w:rPr>
      </w:pPr>
      <w:r w:rsidRPr="00246443">
        <w:rPr>
          <w:sz w:val="28"/>
          <w:szCs w:val="28"/>
        </w:rPr>
        <w:t xml:space="preserve">На объектах транспортировки и хранения нефти к опасным отходам относят почву с нефтью, нефтепродуктами и нефтешламами [4, 5]. Почва может быть загрязнена нефтью вследствие аварий или несанкционированного отбора нефти. Нефтешламы образуются вследствие очистки резервуаров хранения моторных масел, светлых нефтепродуктов </w:t>
      </w:r>
      <w:r w:rsidRPr="00246443">
        <w:rPr>
          <w:sz w:val="28"/>
          <w:szCs w:val="28"/>
        </w:rPr>
        <w:lastRenderedPageBreak/>
        <w:t>(отходы масел и бензиновых фракций, загрязненных механическими примесями).</w:t>
      </w:r>
    </w:p>
    <w:p w14:paraId="4EAA0A81" w14:textId="77777777" w:rsidR="00246443" w:rsidRPr="00246443" w:rsidRDefault="00246443" w:rsidP="00246443">
      <w:pPr>
        <w:spacing w:line="360" w:lineRule="auto"/>
        <w:ind w:firstLine="709"/>
        <w:jc w:val="both"/>
        <w:rPr>
          <w:sz w:val="28"/>
          <w:szCs w:val="28"/>
        </w:rPr>
      </w:pPr>
      <w:r w:rsidRPr="00246443">
        <w:rPr>
          <w:sz w:val="28"/>
          <w:szCs w:val="28"/>
        </w:rPr>
        <w:t>На всех ступенях подготовки нефти в разделе фаз "вода-нефть" происходит оседания устойчивых нефтяных эмульсий, которые существующей технологией и оборудованием разрушить не удается. В процессе подготовки товарной нефти источниками образования нефтяных шламов являются приемные амбары насосных станций, шаровые отстойники 1-й степени подготовки, где происходит частичная деэмульсация и обессоливание нефти, и шаровые отстойники II степени подготовки. Разрушенная эмульсия проходит через слой подтоварной воды, сырьевые и товарные резервуары для отстаивания, ставки для отстаивания, где проходит очистка от устойчивой нефтяной эмульсии и частично от механических примесей. Потери на установке подготовки нефти (до 0,33%) за счет повышенных температур (до 60°С) в технологических и товарных резервуарах. Потери возникают в результате испарения легких</w:t>
      </w:r>
      <w:r>
        <w:rPr>
          <w:sz w:val="28"/>
          <w:szCs w:val="28"/>
        </w:rPr>
        <w:t xml:space="preserve"> </w:t>
      </w:r>
      <w:r w:rsidR="00AD4807">
        <w:rPr>
          <w:sz w:val="28"/>
          <w:szCs w:val="28"/>
        </w:rPr>
        <w:t>фракций углеводородов.</w:t>
      </w:r>
    </w:p>
    <w:p w14:paraId="6C61CA1B" w14:textId="77777777" w:rsidR="00974C37" w:rsidRDefault="00246443" w:rsidP="00246443">
      <w:pPr>
        <w:spacing w:line="360" w:lineRule="auto"/>
        <w:ind w:firstLine="709"/>
        <w:jc w:val="both"/>
        <w:rPr>
          <w:sz w:val="28"/>
          <w:szCs w:val="28"/>
        </w:rPr>
      </w:pPr>
      <w:r w:rsidRPr="00246443">
        <w:rPr>
          <w:sz w:val="28"/>
          <w:szCs w:val="28"/>
        </w:rPr>
        <w:t>В процессе транспортировки газа при периодической очистке газопровода в пылеуловителях отделяется продувочный шлам, состоящий из твердых и жидких компонентов. Он скапливается в трубопроводе, собирается в определенные емкости и подлежит утилизации. Эти примеси имеют многокомпонентный состав и представлены жесткой и растворенной органической фазами. К отходам технологии очистки газа от механических примесей относятся отработанные масляные фильтры, фильтрационный материал, керамические насадки.</w:t>
      </w:r>
    </w:p>
    <w:p w14:paraId="7E936671" w14:textId="77777777" w:rsidR="00246443" w:rsidRPr="00246443" w:rsidRDefault="00246443" w:rsidP="00246443">
      <w:pPr>
        <w:spacing w:line="360" w:lineRule="auto"/>
        <w:ind w:firstLine="709"/>
        <w:jc w:val="both"/>
        <w:rPr>
          <w:sz w:val="28"/>
          <w:szCs w:val="28"/>
        </w:rPr>
      </w:pPr>
      <w:r w:rsidRPr="00246443">
        <w:rPr>
          <w:sz w:val="28"/>
          <w:szCs w:val="28"/>
        </w:rPr>
        <w:t>К основным загрязнителям окружающей среды на ПХГ (подземных хранилищах газа) относятся газообразные выбросы, нефтешламы и мазут, бытовые и производственные сточные воды. Во время остановок газо-мотокомпрессорной установки, как плановых, так и аварийных, происходит пищеварение природного газа, и, в результате, в атмосферу выбрасывается значительное количество СН</w:t>
      </w:r>
      <w:r w:rsidRPr="00AD4807">
        <w:rPr>
          <w:sz w:val="28"/>
          <w:szCs w:val="28"/>
          <w:vertAlign w:val="subscript"/>
        </w:rPr>
        <w:t>4</w:t>
      </w:r>
      <w:r w:rsidRPr="00246443">
        <w:rPr>
          <w:sz w:val="28"/>
          <w:szCs w:val="28"/>
        </w:rPr>
        <w:t xml:space="preserve">. Наибольшая масса выброса наблюдается за период ІІІ-го квартала во время работы ПХГ в режиме закачки газа, когда на </w:t>
      </w:r>
      <w:r w:rsidRPr="00246443">
        <w:rPr>
          <w:sz w:val="28"/>
          <w:szCs w:val="28"/>
        </w:rPr>
        <w:lastRenderedPageBreak/>
        <w:t>работу газо-мотокомпрессорной установки тратится большое количество природного газа.</w:t>
      </w:r>
    </w:p>
    <w:p w14:paraId="77CDE7F8" w14:textId="77777777" w:rsidR="00246443" w:rsidRPr="00246443" w:rsidRDefault="00246443" w:rsidP="00246443">
      <w:pPr>
        <w:spacing w:line="360" w:lineRule="auto"/>
        <w:ind w:firstLine="709"/>
        <w:jc w:val="both"/>
        <w:rPr>
          <w:sz w:val="28"/>
          <w:szCs w:val="28"/>
        </w:rPr>
      </w:pPr>
      <w:r w:rsidRPr="00246443">
        <w:rPr>
          <w:sz w:val="28"/>
          <w:szCs w:val="28"/>
        </w:rPr>
        <w:t>Для уменьшения загрязнения атмосферы углеводородами и другими компонентами, содержащимися в газе при его утечке из трубопроводной системы, предусмотрено сжигание его в факеле. В факельной системе могут накапливаться значительные количества жидких углеводородов вследствие их выделения из газа при понижении температуры при движении газа к факельному стволу.</w:t>
      </w:r>
    </w:p>
    <w:p w14:paraId="31491D17" w14:textId="77777777" w:rsidR="00246443" w:rsidRPr="00246443" w:rsidRDefault="00246443" w:rsidP="00246443">
      <w:pPr>
        <w:spacing w:line="360" w:lineRule="auto"/>
        <w:ind w:firstLine="709"/>
        <w:jc w:val="both"/>
        <w:rPr>
          <w:sz w:val="28"/>
          <w:szCs w:val="28"/>
        </w:rPr>
      </w:pPr>
      <w:r w:rsidRPr="00246443">
        <w:rPr>
          <w:sz w:val="28"/>
          <w:szCs w:val="28"/>
        </w:rPr>
        <w:t>В результате производственного процесса на газоперерабатывающих заводах образуются нефтешламы промканализации, ил хозфекальной канализации (на очистных сооружениях), отработанные лампы люминесцентные и ДРЛ (при освещении помещений), лом и отходы черных металлов, шины отработанные или поврежденные. Нефтешламы промканализации образуются при очистке воды промстоков предприятия, которые относят к III классу опасности для токсичных отходов. Нефтешламы хранятся и накапливаются на территории завода на иловых площадках. Ил канализации образуется при очистке воды хозяйственно-фекальных стоков предприятия и также хранится в иловых площадках.</w:t>
      </w:r>
    </w:p>
    <w:p w14:paraId="5CEDC8E8" w14:textId="77777777" w:rsidR="00246443" w:rsidRPr="00246443" w:rsidRDefault="00246443" w:rsidP="00246443">
      <w:pPr>
        <w:spacing w:line="360" w:lineRule="auto"/>
        <w:ind w:firstLine="709"/>
        <w:jc w:val="both"/>
        <w:rPr>
          <w:sz w:val="28"/>
          <w:szCs w:val="28"/>
        </w:rPr>
      </w:pPr>
      <w:r w:rsidRPr="00246443">
        <w:rPr>
          <w:sz w:val="28"/>
          <w:szCs w:val="28"/>
        </w:rPr>
        <w:t xml:space="preserve">Основные виды отходов нефтеперерабатывающих заводов представлены нефтяным шламом, кислыми гудронами, активным илом. Нефтяные шламы образуются в резервуарах для хранения нефти и темных нефтепродуктов, на очистных сооружениях, а также в системе оборотного водоснабжения и при очистке резервуаров. Они представляют собой тяжелые нефтяные остатки, вмещающие в среднем: 10-56% нефтепродуктов, 30-85% воды, 1,3-46% твердых примесей. При хранении нефтешламов в шламонакопителях и пополнении новыми порциями происходит перемешивание и отстой. В результате в прудах-накопителях образуется три слоя. Активный ил и осадки от очистных сооружений подаются на регенерацию, обезвоживаются и подаются на поля фильтрации. В атмосферу отходы выбрасываются в газообразном, парообразном или аэрозольном состоянии. Основными загрязняющими атмосферу веществами являются </w:t>
      </w:r>
      <w:r w:rsidRPr="00246443">
        <w:rPr>
          <w:sz w:val="28"/>
          <w:szCs w:val="28"/>
        </w:rPr>
        <w:lastRenderedPageBreak/>
        <w:t>метан, бутан, сажа, бензол, оксиды азота, аммиак, сероводород и другие опасные вещества. Во всех процессах образуются сточные воды разного состава. Содержание загрязняющих веществ в сточных водах НПЗ определяется качеством перерабатываемой нефти, технологией ее переработки и качеством конечных продуктов производства. Наибольшее количество воды тратится на стадии подготовки нефти в процессе ее обезвоживания и обессоливания. Основными загрязнителями сточных вод являются нефть и нефтепродукты, минеральные соли, фенолы, синтетические жирные кислоты.</w:t>
      </w:r>
    </w:p>
    <w:p w14:paraId="2941460C" w14:textId="77777777" w:rsidR="00974C37" w:rsidRDefault="00246443" w:rsidP="00246443">
      <w:pPr>
        <w:spacing w:line="360" w:lineRule="auto"/>
        <w:ind w:firstLine="709"/>
        <w:jc w:val="both"/>
        <w:rPr>
          <w:sz w:val="28"/>
          <w:szCs w:val="28"/>
        </w:rPr>
      </w:pPr>
      <w:r w:rsidRPr="00246443">
        <w:rPr>
          <w:sz w:val="28"/>
          <w:szCs w:val="28"/>
        </w:rPr>
        <w:t>По всей видимости, отходы нефтегазовой отрасли образуются в значительных объемах. Они достаточно разнообразны и значительно отличаются друг от друга по своему составу и физико-химическим свойствам. Такая своеобразная специфика отходов отрасли усложняет возможность их утилизации, что приводит к увеличению объемов накопившихся отходов. Существующие технологии утилизации отходов энергоемкие и требуют значительных капиталовложений, что также усложняет проблему уменьшения объемов отходов.</w:t>
      </w:r>
    </w:p>
    <w:p w14:paraId="48290510" w14:textId="77777777" w:rsidR="00246443" w:rsidRPr="00246443" w:rsidRDefault="00246443" w:rsidP="00246443">
      <w:pPr>
        <w:spacing w:line="360" w:lineRule="auto"/>
        <w:ind w:firstLine="709"/>
        <w:jc w:val="both"/>
        <w:rPr>
          <w:sz w:val="28"/>
          <w:szCs w:val="28"/>
        </w:rPr>
      </w:pPr>
      <w:r w:rsidRPr="00246443">
        <w:rPr>
          <w:sz w:val="28"/>
          <w:szCs w:val="28"/>
        </w:rPr>
        <w:t>Большинство отходов, таких как отработанные люминесцентные лампы и ДРЛ, шины отработаны или повреждены, лом и отходы черных металлов, бытовые отходы временно хранят на территории нефтегазовых предприятий.</w:t>
      </w:r>
    </w:p>
    <w:p w14:paraId="68B41452" w14:textId="77777777" w:rsidR="00246443" w:rsidRDefault="00246443" w:rsidP="00246443">
      <w:pPr>
        <w:spacing w:line="360" w:lineRule="auto"/>
        <w:ind w:firstLine="709"/>
        <w:jc w:val="both"/>
        <w:rPr>
          <w:sz w:val="28"/>
          <w:szCs w:val="28"/>
        </w:rPr>
      </w:pPr>
      <w:r w:rsidRPr="00246443">
        <w:rPr>
          <w:sz w:val="28"/>
          <w:szCs w:val="28"/>
        </w:rPr>
        <w:t xml:space="preserve">Если проблема утилизации сточных вод частично разрешена возможностью их повторного использования после очистки в соответствующих технологических процессах, то проблема уменьшения объемов накопления нефтесодержащих отходов остается актуальным вопросом для </w:t>
      </w:r>
      <w:r w:rsidR="0090620D">
        <w:rPr>
          <w:sz w:val="28"/>
          <w:szCs w:val="28"/>
        </w:rPr>
        <w:t>России</w:t>
      </w:r>
      <w:r w:rsidRPr="00246443">
        <w:rPr>
          <w:sz w:val="28"/>
          <w:szCs w:val="28"/>
        </w:rPr>
        <w:t>. Особое внимание нуждается в проблеме уменьшения объемов нефтешламов, как одного из самых массовых видов отходов нефтегазовой промышленности, и кислых гудронов.</w:t>
      </w:r>
    </w:p>
    <w:p w14:paraId="5F7C8200" w14:textId="77777777" w:rsidR="00246443" w:rsidRPr="00246443" w:rsidRDefault="00246443" w:rsidP="00246443">
      <w:pPr>
        <w:spacing w:line="360" w:lineRule="auto"/>
        <w:ind w:firstLine="709"/>
        <w:jc w:val="both"/>
        <w:rPr>
          <w:sz w:val="28"/>
          <w:szCs w:val="28"/>
        </w:rPr>
      </w:pPr>
      <w:r w:rsidRPr="00246443">
        <w:rPr>
          <w:sz w:val="28"/>
          <w:szCs w:val="28"/>
        </w:rPr>
        <w:t>На современном уровне производства решение проблем техногенно-экологической безопасности в функционировании нефтегазовых предприятий требует:</w:t>
      </w:r>
    </w:p>
    <w:p w14:paraId="46942FA3" w14:textId="77777777" w:rsidR="00246443" w:rsidRPr="00246443" w:rsidRDefault="00246443" w:rsidP="00246443">
      <w:pPr>
        <w:spacing w:line="360" w:lineRule="auto"/>
        <w:ind w:firstLine="709"/>
        <w:jc w:val="both"/>
        <w:rPr>
          <w:sz w:val="28"/>
          <w:szCs w:val="28"/>
        </w:rPr>
      </w:pPr>
      <w:r w:rsidRPr="00246443">
        <w:rPr>
          <w:sz w:val="28"/>
          <w:szCs w:val="28"/>
        </w:rPr>
        <w:lastRenderedPageBreak/>
        <w:t>- осуществление технического перевооружения производственного комплекса на основе внедрения научных достижений, энерго- и ресурсосберегающих технологий, безотходных и экологически безопасных технологических процессов, решения проблем обезвреживания и всех видов отходов;</w:t>
      </w:r>
    </w:p>
    <w:p w14:paraId="3DF460CC" w14:textId="77777777" w:rsidR="00246443" w:rsidRPr="00246443" w:rsidRDefault="00246443" w:rsidP="00246443">
      <w:pPr>
        <w:spacing w:line="360" w:lineRule="auto"/>
        <w:ind w:firstLine="709"/>
        <w:jc w:val="both"/>
        <w:rPr>
          <w:sz w:val="28"/>
          <w:szCs w:val="28"/>
        </w:rPr>
      </w:pPr>
      <w:r w:rsidRPr="00246443">
        <w:rPr>
          <w:sz w:val="28"/>
          <w:szCs w:val="28"/>
        </w:rPr>
        <w:t>- разработки методологии определения степени экологического риска для окружающей среды;</w:t>
      </w:r>
    </w:p>
    <w:p w14:paraId="6332511E" w14:textId="77777777" w:rsidR="00246443" w:rsidRPr="00246443" w:rsidRDefault="00246443" w:rsidP="00246443">
      <w:pPr>
        <w:spacing w:line="360" w:lineRule="auto"/>
        <w:ind w:firstLine="709"/>
        <w:jc w:val="both"/>
        <w:rPr>
          <w:sz w:val="28"/>
          <w:szCs w:val="28"/>
        </w:rPr>
      </w:pPr>
      <w:r w:rsidRPr="00246443">
        <w:rPr>
          <w:sz w:val="28"/>
          <w:szCs w:val="28"/>
        </w:rPr>
        <w:t>- проведение исследований с целью создания системы моделей мониторингового контроля;</w:t>
      </w:r>
    </w:p>
    <w:p w14:paraId="1C5ED207" w14:textId="77777777" w:rsidR="00246443" w:rsidRPr="00246443" w:rsidRDefault="00246443" w:rsidP="00246443">
      <w:pPr>
        <w:spacing w:line="360" w:lineRule="auto"/>
        <w:ind w:firstLine="709"/>
        <w:jc w:val="both"/>
        <w:rPr>
          <w:sz w:val="28"/>
          <w:szCs w:val="28"/>
        </w:rPr>
      </w:pPr>
      <w:r w:rsidRPr="00246443">
        <w:rPr>
          <w:sz w:val="28"/>
          <w:szCs w:val="28"/>
        </w:rPr>
        <w:t>- осуществить комплексную экологическую сертификацию нефтегазовых объектов;</w:t>
      </w:r>
    </w:p>
    <w:p w14:paraId="7CAC201F" w14:textId="77777777" w:rsidR="00246443" w:rsidRPr="00246443" w:rsidRDefault="00246443" w:rsidP="00246443">
      <w:pPr>
        <w:spacing w:line="360" w:lineRule="auto"/>
        <w:ind w:firstLine="709"/>
        <w:jc w:val="both"/>
        <w:rPr>
          <w:sz w:val="28"/>
          <w:szCs w:val="28"/>
        </w:rPr>
      </w:pPr>
      <w:r w:rsidRPr="00246443">
        <w:rPr>
          <w:sz w:val="28"/>
          <w:szCs w:val="28"/>
        </w:rPr>
        <w:t>- разработать мероприятия по повышению экологической безопасности технологических процессов на нефтегазовых объектах;</w:t>
      </w:r>
    </w:p>
    <w:p w14:paraId="72592D56" w14:textId="77777777" w:rsidR="00246443" w:rsidRPr="00246443" w:rsidRDefault="00246443" w:rsidP="00246443">
      <w:pPr>
        <w:spacing w:line="360" w:lineRule="auto"/>
        <w:ind w:firstLine="709"/>
        <w:jc w:val="both"/>
        <w:rPr>
          <w:sz w:val="28"/>
          <w:szCs w:val="28"/>
        </w:rPr>
      </w:pPr>
      <w:r w:rsidRPr="00246443">
        <w:rPr>
          <w:sz w:val="28"/>
          <w:szCs w:val="28"/>
        </w:rPr>
        <w:t>- внести изменения и дополнения в действующие нормы технологического проектирования и эксплуатации объектов по вопросам, касающимся требований экологической безопасности и охраны окружающей среды;</w:t>
      </w:r>
    </w:p>
    <w:p w14:paraId="622D219E" w14:textId="77777777" w:rsidR="00246443" w:rsidRPr="00246443" w:rsidRDefault="00246443" w:rsidP="00246443">
      <w:pPr>
        <w:spacing w:line="360" w:lineRule="auto"/>
        <w:ind w:firstLine="709"/>
        <w:jc w:val="both"/>
        <w:rPr>
          <w:sz w:val="28"/>
          <w:szCs w:val="28"/>
        </w:rPr>
      </w:pPr>
      <w:r w:rsidRPr="00246443">
        <w:rPr>
          <w:sz w:val="28"/>
          <w:szCs w:val="28"/>
        </w:rPr>
        <w:t>- разработать и внедрить в производство технологические программы по переработке отходов и отработанных нефтепродуктов;</w:t>
      </w:r>
    </w:p>
    <w:p w14:paraId="786FA175" w14:textId="77777777" w:rsidR="00246443" w:rsidRPr="00246443" w:rsidRDefault="00246443" w:rsidP="00246443">
      <w:pPr>
        <w:spacing w:line="360" w:lineRule="auto"/>
        <w:ind w:firstLine="709"/>
        <w:jc w:val="both"/>
        <w:rPr>
          <w:sz w:val="28"/>
          <w:szCs w:val="28"/>
        </w:rPr>
      </w:pPr>
      <w:r w:rsidRPr="00246443">
        <w:rPr>
          <w:sz w:val="28"/>
          <w:szCs w:val="28"/>
        </w:rPr>
        <w:t>- разработать экологически оптимальные технологии добычи углеводородов;</w:t>
      </w:r>
    </w:p>
    <w:p w14:paraId="6D91F764" w14:textId="77777777" w:rsidR="00246443" w:rsidRPr="00246443" w:rsidRDefault="00246443" w:rsidP="00246443">
      <w:pPr>
        <w:spacing w:line="360" w:lineRule="auto"/>
        <w:ind w:firstLine="709"/>
        <w:jc w:val="both"/>
        <w:rPr>
          <w:sz w:val="28"/>
          <w:szCs w:val="28"/>
        </w:rPr>
      </w:pPr>
      <w:r w:rsidRPr="00246443">
        <w:rPr>
          <w:sz w:val="28"/>
          <w:szCs w:val="28"/>
        </w:rPr>
        <w:t>- внедрить в производство технологии уменьшения выбросов в атмосферу летучих органических соединений;</w:t>
      </w:r>
    </w:p>
    <w:p w14:paraId="13CCBB21" w14:textId="77777777" w:rsidR="00246443" w:rsidRPr="00246443" w:rsidRDefault="00246443" w:rsidP="00246443">
      <w:pPr>
        <w:spacing w:line="360" w:lineRule="auto"/>
        <w:ind w:firstLine="709"/>
        <w:jc w:val="both"/>
        <w:rPr>
          <w:sz w:val="28"/>
          <w:szCs w:val="28"/>
        </w:rPr>
      </w:pPr>
      <w:r w:rsidRPr="00246443">
        <w:rPr>
          <w:sz w:val="28"/>
          <w:szCs w:val="28"/>
        </w:rPr>
        <w:t>- разработать комплексные технологии очистки воды и почвы от загрязнения углеводородами;</w:t>
      </w:r>
    </w:p>
    <w:p w14:paraId="3033A7F2" w14:textId="77777777" w:rsidR="00246443" w:rsidRPr="00246443" w:rsidRDefault="00246443" w:rsidP="00246443">
      <w:pPr>
        <w:spacing w:line="360" w:lineRule="auto"/>
        <w:ind w:firstLine="709"/>
        <w:jc w:val="both"/>
        <w:rPr>
          <w:sz w:val="28"/>
          <w:szCs w:val="28"/>
        </w:rPr>
      </w:pPr>
      <w:r w:rsidRPr="00246443">
        <w:rPr>
          <w:sz w:val="28"/>
          <w:szCs w:val="28"/>
        </w:rPr>
        <w:t>- разработать и внедрить систему оценки и прогнозирования распространения загрязнения подземных вод нефтью и нефтепродуктами.</w:t>
      </w:r>
    </w:p>
    <w:p w14:paraId="48BEC947" w14:textId="77777777" w:rsidR="00246443" w:rsidRPr="00246443" w:rsidRDefault="00246443" w:rsidP="00246443">
      <w:pPr>
        <w:spacing w:line="360" w:lineRule="auto"/>
        <w:ind w:firstLine="709"/>
        <w:jc w:val="both"/>
        <w:rPr>
          <w:sz w:val="28"/>
          <w:szCs w:val="28"/>
        </w:rPr>
      </w:pPr>
      <w:r w:rsidRPr="00246443">
        <w:rPr>
          <w:sz w:val="28"/>
          <w:szCs w:val="28"/>
        </w:rPr>
        <w:t>Значительный объем образования различных отходов требует поиска новых подходов в решении вопроса уменьшения объемов накопления отходов.</w:t>
      </w:r>
    </w:p>
    <w:p w14:paraId="5A3C84E1" w14:textId="77777777" w:rsidR="00246443" w:rsidRDefault="00246443" w:rsidP="00246443">
      <w:pPr>
        <w:spacing w:line="360" w:lineRule="auto"/>
        <w:ind w:firstLine="709"/>
        <w:jc w:val="both"/>
        <w:rPr>
          <w:sz w:val="28"/>
          <w:szCs w:val="28"/>
        </w:rPr>
      </w:pPr>
      <w:r w:rsidRPr="00246443">
        <w:rPr>
          <w:sz w:val="28"/>
          <w:szCs w:val="28"/>
        </w:rPr>
        <w:lastRenderedPageBreak/>
        <w:t>Поэтому, с целью уменьшения объемов накапливаемых на территориях НПЗ, ГПЗ и НГДУ нефтескопов, а также для уменьшения объемов кислых гудронов, накапливающихся на территориях НПЗ, предлагается создание региональных центров их переработки.</w:t>
      </w:r>
    </w:p>
    <w:p w14:paraId="5EC28EA4" w14:textId="77777777" w:rsidR="00AF3DBB" w:rsidRDefault="00AF3DBB">
      <w:pPr>
        <w:rPr>
          <w:sz w:val="28"/>
          <w:szCs w:val="28"/>
        </w:rPr>
      </w:pPr>
      <w:r>
        <w:rPr>
          <w:sz w:val="28"/>
          <w:szCs w:val="28"/>
        </w:rPr>
        <w:br w:type="page"/>
      </w:r>
    </w:p>
    <w:p w14:paraId="68E720C9" w14:textId="77777777" w:rsidR="00974C37" w:rsidRPr="00AF3DBB" w:rsidRDefault="00AF3DBB" w:rsidP="00AF3DBB">
      <w:pPr>
        <w:spacing w:line="360" w:lineRule="auto"/>
        <w:ind w:firstLine="709"/>
        <w:jc w:val="center"/>
        <w:rPr>
          <w:b/>
          <w:sz w:val="28"/>
          <w:szCs w:val="28"/>
        </w:rPr>
      </w:pPr>
      <w:r w:rsidRPr="00AF3DBB">
        <w:rPr>
          <w:b/>
          <w:sz w:val="28"/>
          <w:szCs w:val="28"/>
        </w:rPr>
        <w:lastRenderedPageBreak/>
        <w:t xml:space="preserve">2 </w:t>
      </w:r>
      <w:r w:rsidRPr="00AF3DBB">
        <w:rPr>
          <w:b/>
          <w:bCs/>
          <w:sz w:val="28"/>
          <w:szCs w:val="28"/>
        </w:rPr>
        <w:t>Разработка методического подхода к оценке эффективности управления природоохранной деятельностью нефтяной компании</w:t>
      </w:r>
    </w:p>
    <w:p w14:paraId="05E1BEDA" w14:textId="77777777" w:rsidR="00AF3DBB" w:rsidRDefault="00AF3DBB" w:rsidP="00826B8A">
      <w:pPr>
        <w:spacing w:line="360" w:lineRule="auto"/>
        <w:ind w:firstLine="709"/>
        <w:jc w:val="both"/>
        <w:rPr>
          <w:sz w:val="28"/>
          <w:szCs w:val="28"/>
        </w:rPr>
      </w:pPr>
    </w:p>
    <w:p w14:paraId="40636007" w14:textId="77777777" w:rsidR="00AF3DBB" w:rsidRPr="00AF3DBB" w:rsidRDefault="00AF3DBB" w:rsidP="00826B8A">
      <w:pPr>
        <w:spacing w:line="360" w:lineRule="auto"/>
        <w:ind w:firstLine="709"/>
        <w:jc w:val="both"/>
        <w:rPr>
          <w:b/>
          <w:sz w:val="28"/>
          <w:szCs w:val="28"/>
        </w:rPr>
      </w:pPr>
      <w:r w:rsidRPr="00AF3DBB">
        <w:rPr>
          <w:b/>
          <w:sz w:val="28"/>
          <w:szCs w:val="28"/>
        </w:rPr>
        <w:t xml:space="preserve">2.1 Система показателей для оценки эффективности управления </w:t>
      </w:r>
      <w:r w:rsidRPr="00AF3DBB">
        <w:rPr>
          <w:b/>
          <w:bCs/>
          <w:sz w:val="28"/>
          <w:szCs w:val="28"/>
        </w:rPr>
        <w:t>природоохранной деятельностью</w:t>
      </w:r>
      <w:r w:rsidRPr="00AF3DBB">
        <w:rPr>
          <w:b/>
          <w:sz w:val="28"/>
          <w:szCs w:val="28"/>
        </w:rPr>
        <w:t xml:space="preserve"> нефтяной компании за период 2020-2022 гг.</w:t>
      </w:r>
    </w:p>
    <w:p w14:paraId="3F67B42D" w14:textId="77777777" w:rsidR="00AF3DBB" w:rsidRPr="00DD532D" w:rsidRDefault="00AF3DBB" w:rsidP="00DD532D">
      <w:pPr>
        <w:spacing w:line="360" w:lineRule="auto"/>
        <w:ind w:firstLine="709"/>
        <w:jc w:val="both"/>
        <w:rPr>
          <w:sz w:val="28"/>
          <w:szCs w:val="28"/>
        </w:rPr>
      </w:pPr>
    </w:p>
    <w:p w14:paraId="0877EEB4" w14:textId="77777777" w:rsidR="00DD532D" w:rsidRDefault="00DD532D" w:rsidP="00DD532D">
      <w:pPr>
        <w:pStyle w:val="21"/>
        <w:shd w:val="clear" w:color="auto" w:fill="auto"/>
        <w:spacing w:after="0" w:line="360" w:lineRule="auto"/>
        <w:ind w:firstLine="709"/>
        <w:jc w:val="both"/>
        <w:rPr>
          <w:sz w:val="28"/>
          <w:szCs w:val="28"/>
        </w:rPr>
      </w:pPr>
      <w:r w:rsidRPr="00DD532D">
        <w:rPr>
          <w:sz w:val="28"/>
          <w:szCs w:val="28"/>
        </w:rPr>
        <w:t xml:space="preserve">Анализ экологической деятельности нефтяных компаний будет проведен на основе методологии Рейтинга экологической ответственности нефтегазовых компаний </w:t>
      </w:r>
      <w:r w:rsidRPr="00DD532D">
        <w:rPr>
          <w:sz w:val="28"/>
          <w:szCs w:val="28"/>
          <w:lang w:val="de-DE" w:eastAsia="de-DE" w:bidi="de-DE"/>
        </w:rPr>
        <w:t xml:space="preserve">WWF. </w:t>
      </w:r>
      <w:r w:rsidRPr="00DD532D">
        <w:rPr>
          <w:sz w:val="28"/>
          <w:szCs w:val="28"/>
        </w:rPr>
        <w:t>Но стоит отметить, что целью анализа экологической деятельности в данной исследовательской работе является не доскональное исследование данных годовых отчетов компаний и составление каких-либо рейтингов, а рассмотрение проблемы воздействия нефтегазовых компаний на окружающую среду.</w:t>
      </w:r>
    </w:p>
    <w:p w14:paraId="7C0D2662" w14:textId="77777777" w:rsidR="00DD532D" w:rsidRDefault="00DD532D" w:rsidP="00DD532D">
      <w:pPr>
        <w:spacing w:line="360" w:lineRule="auto"/>
        <w:ind w:firstLine="709"/>
        <w:jc w:val="both"/>
        <w:rPr>
          <w:sz w:val="28"/>
          <w:szCs w:val="28"/>
        </w:rPr>
      </w:pPr>
      <w:r w:rsidRPr="00AD4807">
        <w:rPr>
          <w:sz w:val="28"/>
          <w:szCs w:val="28"/>
        </w:rPr>
        <w:t xml:space="preserve">На рисунке </w:t>
      </w:r>
      <w:r>
        <w:rPr>
          <w:sz w:val="28"/>
          <w:szCs w:val="28"/>
        </w:rPr>
        <w:t>2.1</w:t>
      </w:r>
      <w:r w:rsidRPr="00AD4807">
        <w:rPr>
          <w:sz w:val="28"/>
          <w:szCs w:val="28"/>
        </w:rPr>
        <w:t xml:space="preserve"> приведены результаты рейтинга 202</w:t>
      </w:r>
      <w:r>
        <w:rPr>
          <w:sz w:val="28"/>
          <w:szCs w:val="28"/>
        </w:rPr>
        <w:t xml:space="preserve">2 </w:t>
      </w:r>
      <w:r w:rsidRPr="00AD4807">
        <w:rPr>
          <w:sz w:val="28"/>
          <w:szCs w:val="28"/>
        </w:rPr>
        <w:t>года,</w:t>
      </w:r>
      <w:r>
        <w:rPr>
          <w:sz w:val="28"/>
          <w:szCs w:val="28"/>
        </w:rPr>
        <w:t xml:space="preserve"> </w:t>
      </w:r>
      <w:r w:rsidRPr="00AD4807">
        <w:rPr>
          <w:sz w:val="28"/>
          <w:szCs w:val="28"/>
        </w:rPr>
        <w:t>в котором участвовала 21 российская компания.</w:t>
      </w:r>
    </w:p>
    <w:p w14:paraId="43DEAEE2" w14:textId="77777777" w:rsidR="009F7D11" w:rsidRDefault="009F7D11" w:rsidP="009F7D11">
      <w:pPr>
        <w:spacing w:line="360" w:lineRule="auto"/>
        <w:jc w:val="both"/>
        <w:rPr>
          <w:sz w:val="28"/>
          <w:szCs w:val="28"/>
        </w:rPr>
      </w:pPr>
      <w:r>
        <w:rPr>
          <w:noProof/>
        </w:rPr>
        <w:drawing>
          <wp:inline distT="0" distB="0" distL="0" distR="0" wp14:anchorId="6C9D2859" wp14:editId="0F2FC65A">
            <wp:extent cx="5461026" cy="43053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1026" cy="4305300"/>
                    </a:xfrm>
                    <a:prstGeom prst="rect">
                      <a:avLst/>
                    </a:prstGeom>
                  </pic:spPr>
                </pic:pic>
              </a:graphicData>
            </a:graphic>
          </wp:inline>
        </w:drawing>
      </w:r>
    </w:p>
    <w:p w14:paraId="50E7EDDD" w14:textId="77777777" w:rsidR="009F7D11" w:rsidRDefault="009F7D11" w:rsidP="009F7D11">
      <w:pPr>
        <w:spacing w:line="360" w:lineRule="auto"/>
        <w:jc w:val="center"/>
        <w:rPr>
          <w:sz w:val="28"/>
          <w:szCs w:val="28"/>
        </w:rPr>
      </w:pPr>
      <w:r w:rsidRPr="00AD4807">
        <w:rPr>
          <w:sz w:val="28"/>
          <w:szCs w:val="28"/>
        </w:rPr>
        <w:lastRenderedPageBreak/>
        <w:t>Рис</w:t>
      </w:r>
      <w:r>
        <w:rPr>
          <w:sz w:val="28"/>
          <w:szCs w:val="28"/>
        </w:rPr>
        <w:t>унок</w:t>
      </w:r>
      <w:r w:rsidRPr="00AD4807">
        <w:rPr>
          <w:sz w:val="28"/>
          <w:szCs w:val="28"/>
        </w:rPr>
        <w:t xml:space="preserve"> </w:t>
      </w:r>
      <w:r>
        <w:rPr>
          <w:sz w:val="28"/>
          <w:szCs w:val="28"/>
        </w:rPr>
        <w:t xml:space="preserve">2.1 - </w:t>
      </w:r>
      <w:r w:rsidRPr="00AD4807">
        <w:rPr>
          <w:sz w:val="28"/>
          <w:szCs w:val="28"/>
        </w:rPr>
        <w:t xml:space="preserve"> Рейтинг открытости экологической информации нефтегазовых компаний</w:t>
      </w:r>
    </w:p>
    <w:p w14:paraId="35359345" w14:textId="77777777" w:rsidR="009F7D11" w:rsidRDefault="009F7D11" w:rsidP="00DD532D">
      <w:pPr>
        <w:spacing w:line="360" w:lineRule="auto"/>
        <w:ind w:firstLine="709"/>
        <w:jc w:val="both"/>
        <w:rPr>
          <w:sz w:val="28"/>
          <w:szCs w:val="28"/>
        </w:rPr>
      </w:pPr>
    </w:p>
    <w:p w14:paraId="1F868A3F" w14:textId="77777777" w:rsidR="00DD532D" w:rsidRPr="00DD532D" w:rsidRDefault="00DD532D" w:rsidP="00DD532D">
      <w:pPr>
        <w:pStyle w:val="21"/>
        <w:shd w:val="clear" w:color="auto" w:fill="auto"/>
        <w:spacing w:after="0" w:line="360" w:lineRule="auto"/>
        <w:ind w:firstLine="709"/>
        <w:jc w:val="both"/>
        <w:rPr>
          <w:sz w:val="28"/>
          <w:szCs w:val="28"/>
        </w:rPr>
      </w:pPr>
      <w:r w:rsidRPr="00DD532D">
        <w:rPr>
          <w:sz w:val="28"/>
          <w:szCs w:val="28"/>
        </w:rPr>
        <w:t>Анализ каждой отечественной компании будет состоять из двух частей: анализа экологической политики компании и анализа основных показателей воздействия. Экологические политики зарубежных компаний рассматриваться в данной работе не будут.</w:t>
      </w:r>
    </w:p>
    <w:p w14:paraId="0772441E" w14:textId="77777777" w:rsidR="00DD532D" w:rsidRPr="00DD532D" w:rsidRDefault="00DD532D" w:rsidP="00DD532D">
      <w:pPr>
        <w:pStyle w:val="21"/>
        <w:shd w:val="clear" w:color="auto" w:fill="auto"/>
        <w:spacing w:after="0" w:line="360" w:lineRule="auto"/>
        <w:ind w:firstLine="709"/>
        <w:jc w:val="both"/>
        <w:rPr>
          <w:sz w:val="28"/>
          <w:szCs w:val="28"/>
        </w:rPr>
      </w:pPr>
      <w:r w:rsidRPr="00DD532D">
        <w:rPr>
          <w:sz w:val="28"/>
          <w:szCs w:val="28"/>
        </w:rPr>
        <w:t>Анализ экологической политики будет проводиться в сравнении с требованиями, созданными экологическим сообществом России для нефтегазовых компаний (Шварц Е, Яблоков А., 2005). Список требований включает множество требований по нескольким категориям, ключевыми из которых являются:</w:t>
      </w:r>
    </w:p>
    <w:p w14:paraId="45ABF356"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Проведение дополнительной оценки рисков на экологически чувствительных территориях;</w:t>
      </w:r>
    </w:p>
    <w:p w14:paraId="70A30C2C"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Обязательства по снижению фрагментации ландшафтов и площади нарушенных территорий при освоении новых территорий;</w:t>
      </w:r>
    </w:p>
    <w:p w14:paraId="084902C0"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Учет интересов и прав коренных малочисленных народов (и других этнических общностей, приравненных в правах к коренным малочисленным народам) на ведение традиционного образа жизни и сохранение исконной среды обитания;</w:t>
      </w:r>
    </w:p>
    <w:p w14:paraId="73FB3DB6" w14:textId="77777777" w:rsidR="00DD532D" w:rsidRPr="00DD532D" w:rsidRDefault="00DD532D" w:rsidP="00DD532D">
      <w:pPr>
        <w:pStyle w:val="21"/>
        <w:numPr>
          <w:ilvl w:val="0"/>
          <w:numId w:val="1"/>
        </w:numPr>
        <w:shd w:val="clear" w:color="auto" w:fill="auto"/>
        <w:tabs>
          <w:tab w:val="left" w:pos="1497"/>
        </w:tabs>
        <w:spacing w:after="0" w:line="360" w:lineRule="auto"/>
        <w:ind w:firstLine="709"/>
        <w:jc w:val="both"/>
        <w:rPr>
          <w:sz w:val="28"/>
          <w:szCs w:val="28"/>
        </w:rPr>
      </w:pPr>
      <w:r w:rsidRPr="00DD532D">
        <w:rPr>
          <w:sz w:val="28"/>
          <w:szCs w:val="28"/>
        </w:rPr>
        <w:t>Свобода доступа и открытость экологической информации;</w:t>
      </w:r>
    </w:p>
    <w:p w14:paraId="087B77A4" w14:textId="77777777" w:rsidR="00DD532D" w:rsidRPr="00DD532D" w:rsidRDefault="00DD532D" w:rsidP="00DD532D">
      <w:pPr>
        <w:pStyle w:val="21"/>
        <w:numPr>
          <w:ilvl w:val="0"/>
          <w:numId w:val="1"/>
        </w:numPr>
        <w:shd w:val="clear" w:color="auto" w:fill="auto"/>
        <w:tabs>
          <w:tab w:val="left" w:pos="1497"/>
        </w:tabs>
        <w:spacing w:after="0" w:line="360" w:lineRule="auto"/>
        <w:ind w:firstLine="709"/>
        <w:jc w:val="both"/>
        <w:rPr>
          <w:sz w:val="28"/>
          <w:szCs w:val="28"/>
        </w:rPr>
      </w:pPr>
      <w:r w:rsidRPr="00DD532D">
        <w:rPr>
          <w:sz w:val="28"/>
          <w:szCs w:val="28"/>
        </w:rPr>
        <w:t>Обязательства по сохранению путей миграции животных;</w:t>
      </w:r>
    </w:p>
    <w:p w14:paraId="03A98042" w14:textId="77777777" w:rsidR="00DD532D" w:rsidRPr="00DD532D" w:rsidRDefault="00DD532D" w:rsidP="00DD532D">
      <w:pPr>
        <w:pStyle w:val="21"/>
        <w:numPr>
          <w:ilvl w:val="0"/>
          <w:numId w:val="1"/>
        </w:numPr>
        <w:shd w:val="clear" w:color="auto" w:fill="auto"/>
        <w:tabs>
          <w:tab w:val="left" w:pos="1497"/>
        </w:tabs>
        <w:spacing w:after="0" w:line="360" w:lineRule="auto"/>
        <w:ind w:firstLine="709"/>
        <w:jc w:val="both"/>
        <w:rPr>
          <w:sz w:val="28"/>
          <w:szCs w:val="28"/>
        </w:rPr>
      </w:pPr>
      <w:r w:rsidRPr="00DD532D">
        <w:rPr>
          <w:sz w:val="28"/>
          <w:szCs w:val="28"/>
        </w:rPr>
        <w:t>Проведение стратегической экологической оценки;</w:t>
      </w:r>
    </w:p>
    <w:p w14:paraId="18AA27DD"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Проведение комплексной оценки воздействия на окружающую среду проекта от стадии строительства до ликвидации;</w:t>
      </w:r>
    </w:p>
    <w:p w14:paraId="52C8127D" w14:textId="77777777" w:rsidR="00DD532D" w:rsidRPr="00DD532D" w:rsidRDefault="00DD532D" w:rsidP="00DD532D">
      <w:pPr>
        <w:pStyle w:val="21"/>
        <w:numPr>
          <w:ilvl w:val="0"/>
          <w:numId w:val="1"/>
        </w:numPr>
        <w:shd w:val="clear" w:color="auto" w:fill="auto"/>
        <w:tabs>
          <w:tab w:val="left" w:pos="1497"/>
          <w:tab w:val="center" w:pos="8015"/>
        </w:tabs>
        <w:spacing w:after="0" w:line="360" w:lineRule="auto"/>
        <w:ind w:firstLine="709"/>
        <w:jc w:val="both"/>
        <w:rPr>
          <w:sz w:val="28"/>
          <w:szCs w:val="28"/>
        </w:rPr>
      </w:pPr>
      <w:r w:rsidRPr="00DD532D">
        <w:rPr>
          <w:sz w:val="28"/>
          <w:szCs w:val="28"/>
        </w:rPr>
        <w:t>Стремление избегать ведения деятельности на особоохраняемых территориях и объектах Всемирного природного наследия;</w:t>
      </w:r>
    </w:p>
    <w:p w14:paraId="607A3101"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Анализ и учет связи деятельности компании и глобальных изменений климата;</w:t>
      </w:r>
    </w:p>
    <w:p w14:paraId="4AB6ED45" w14:textId="77777777" w:rsidR="00DD532D" w:rsidRPr="00DD532D" w:rsidRDefault="00DD532D" w:rsidP="00DD532D">
      <w:pPr>
        <w:pStyle w:val="21"/>
        <w:numPr>
          <w:ilvl w:val="0"/>
          <w:numId w:val="1"/>
        </w:numPr>
        <w:shd w:val="clear" w:color="auto" w:fill="auto"/>
        <w:tabs>
          <w:tab w:val="left" w:pos="1497"/>
        </w:tabs>
        <w:spacing w:after="0" w:line="360" w:lineRule="auto"/>
        <w:ind w:firstLine="709"/>
        <w:jc w:val="both"/>
        <w:rPr>
          <w:sz w:val="28"/>
          <w:szCs w:val="28"/>
        </w:rPr>
      </w:pPr>
      <w:r w:rsidRPr="00DD532D">
        <w:rPr>
          <w:sz w:val="28"/>
          <w:szCs w:val="28"/>
        </w:rPr>
        <w:t>Обязательства в целостности трубопроводов;</w:t>
      </w:r>
    </w:p>
    <w:p w14:paraId="66B95E35" w14:textId="77777777" w:rsidR="00DD532D" w:rsidRPr="00DD532D" w:rsidRDefault="00DD532D" w:rsidP="00DD532D">
      <w:pPr>
        <w:pStyle w:val="21"/>
        <w:numPr>
          <w:ilvl w:val="0"/>
          <w:numId w:val="1"/>
        </w:numPr>
        <w:shd w:val="clear" w:color="auto" w:fill="auto"/>
        <w:tabs>
          <w:tab w:val="left" w:pos="1497"/>
          <w:tab w:val="center" w:pos="8015"/>
          <w:tab w:val="right" w:pos="9052"/>
        </w:tabs>
        <w:spacing w:after="0" w:line="360" w:lineRule="auto"/>
        <w:ind w:firstLine="709"/>
        <w:jc w:val="both"/>
        <w:rPr>
          <w:sz w:val="28"/>
          <w:szCs w:val="28"/>
        </w:rPr>
      </w:pPr>
      <w:r w:rsidRPr="00DD532D">
        <w:rPr>
          <w:sz w:val="28"/>
          <w:szCs w:val="28"/>
        </w:rPr>
        <w:lastRenderedPageBreak/>
        <w:t>Выполнение требований российского законодательства об охране окружающей среды;</w:t>
      </w:r>
    </w:p>
    <w:p w14:paraId="706017E7"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Обязательства и/или практика по продвижению/внедрению принципов «зеленого офиса» в офисах компании;</w:t>
      </w:r>
    </w:p>
    <w:p w14:paraId="3181F467"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Требования по повышению экологических показателей транспортных средств компании (включая подрядные организации);</w:t>
      </w:r>
    </w:p>
    <w:p w14:paraId="6189D414" w14:textId="77777777" w:rsidR="00DD532D" w:rsidRPr="00DD532D" w:rsidRDefault="00DD532D" w:rsidP="00DD532D">
      <w:pPr>
        <w:pStyle w:val="21"/>
        <w:numPr>
          <w:ilvl w:val="0"/>
          <w:numId w:val="1"/>
        </w:numPr>
        <w:shd w:val="clear" w:color="auto" w:fill="auto"/>
        <w:spacing w:after="0" w:line="360" w:lineRule="auto"/>
        <w:ind w:firstLine="709"/>
        <w:jc w:val="both"/>
        <w:rPr>
          <w:sz w:val="28"/>
          <w:szCs w:val="28"/>
        </w:rPr>
      </w:pPr>
      <w:r w:rsidRPr="00DD532D">
        <w:rPr>
          <w:sz w:val="28"/>
          <w:szCs w:val="28"/>
        </w:rPr>
        <w:t xml:space="preserve"> Требования по распространению экологических стандартов компании на деятельность подрядчиков.</w:t>
      </w:r>
    </w:p>
    <w:p w14:paraId="7F99FA19" w14:textId="77777777" w:rsidR="00DD532D" w:rsidRDefault="00DD532D" w:rsidP="00DD532D">
      <w:pPr>
        <w:pStyle w:val="21"/>
        <w:shd w:val="clear" w:color="auto" w:fill="auto"/>
        <w:spacing w:after="0" w:line="360" w:lineRule="auto"/>
        <w:ind w:firstLine="709"/>
        <w:jc w:val="both"/>
        <w:rPr>
          <w:sz w:val="28"/>
          <w:szCs w:val="28"/>
        </w:rPr>
      </w:pPr>
      <w:r w:rsidRPr="00DD532D">
        <w:rPr>
          <w:sz w:val="28"/>
          <w:szCs w:val="28"/>
        </w:rPr>
        <w:t>Наличие представленных требований в экологической политике компаний будет свидетельствовать о том, что компании с повышенным вниманием относятся к охране окружающей среды.</w:t>
      </w:r>
    </w:p>
    <w:p w14:paraId="3EAB6137" w14:textId="37961CC0" w:rsidR="00F56E21" w:rsidRDefault="00F56E21" w:rsidP="00DD532D">
      <w:pPr>
        <w:pStyle w:val="21"/>
        <w:shd w:val="clear" w:color="auto" w:fill="auto"/>
        <w:spacing w:after="0" w:line="360" w:lineRule="auto"/>
        <w:ind w:firstLine="709"/>
        <w:jc w:val="both"/>
        <w:rPr>
          <w:sz w:val="28"/>
          <w:szCs w:val="28"/>
        </w:rPr>
      </w:pPr>
      <w:r>
        <w:rPr>
          <w:sz w:val="28"/>
          <w:szCs w:val="28"/>
        </w:rPr>
        <w:t>Таблица 2.1 – Основные показатели воздействия</w:t>
      </w:r>
    </w:p>
    <w:tbl>
      <w:tblPr>
        <w:tblStyle w:val="ac"/>
        <w:tblW w:w="0" w:type="auto"/>
        <w:tblLook w:val="04A0" w:firstRow="1" w:lastRow="0" w:firstColumn="1" w:lastColumn="0" w:noHBand="0" w:noVBand="1"/>
      </w:tblPr>
      <w:tblGrid>
        <w:gridCol w:w="4785"/>
        <w:gridCol w:w="4786"/>
      </w:tblGrid>
      <w:tr w:rsidR="00F56E21" w14:paraId="4D0CF399" w14:textId="77777777" w:rsidTr="00F56E21">
        <w:tc>
          <w:tcPr>
            <w:tcW w:w="4785" w:type="dxa"/>
          </w:tcPr>
          <w:p w14:paraId="4FA41C3D" w14:textId="4D1C46EC" w:rsidR="00F56E21" w:rsidRDefault="00F56E21" w:rsidP="00DD532D">
            <w:pPr>
              <w:pStyle w:val="21"/>
              <w:shd w:val="clear" w:color="auto" w:fill="auto"/>
              <w:spacing w:after="0" w:line="360" w:lineRule="auto"/>
              <w:ind w:firstLine="0"/>
              <w:jc w:val="both"/>
              <w:rPr>
                <w:sz w:val="28"/>
                <w:szCs w:val="28"/>
              </w:rPr>
            </w:pPr>
            <w:r>
              <w:rPr>
                <w:sz w:val="28"/>
                <w:szCs w:val="28"/>
              </w:rPr>
              <w:t>Пути воздействия</w:t>
            </w:r>
          </w:p>
        </w:tc>
        <w:tc>
          <w:tcPr>
            <w:tcW w:w="4786" w:type="dxa"/>
          </w:tcPr>
          <w:p w14:paraId="65DC3C94" w14:textId="50D9A0ED" w:rsidR="00F56E21" w:rsidRDefault="00F56E21" w:rsidP="00DD532D">
            <w:pPr>
              <w:pStyle w:val="21"/>
              <w:shd w:val="clear" w:color="auto" w:fill="auto"/>
              <w:spacing w:after="0" w:line="360" w:lineRule="auto"/>
              <w:ind w:firstLine="0"/>
              <w:jc w:val="both"/>
              <w:rPr>
                <w:sz w:val="28"/>
                <w:szCs w:val="28"/>
              </w:rPr>
            </w:pPr>
            <w:r>
              <w:rPr>
                <w:sz w:val="28"/>
                <w:szCs w:val="28"/>
              </w:rPr>
              <w:t>Показатели воздействия</w:t>
            </w:r>
          </w:p>
        </w:tc>
      </w:tr>
      <w:tr w:rsidR="00F56E21" w14:paraId="09C93C36" w14:textId="77777777" w:rsidTr="00F56E21">
        <w:tc>
          <w:tcPr>
            <w:tcW w:w="4785" w:type="dxa"/>
          </w:tcPr>
          <w:p w14:paraId="04EA1BC3" w14:textId="5C8E77D5" w:rsidR="00F56E21" w:rsidRDefault="00F56E21" w:rsidP="00DD532D">
            <w:pPr>
              <w:pStyle w:val="21"/>
              <w:shd w:val="clear" w:color="auto" w:fill="auto"/>
              <w:spacing w:after="0" w:line="360" w:lineRule="auto"/>
              <w:ind w:firstLine="0"/>
              <w:jc w:val="both"/>
              <w:rPr>
                <w:sz w:val="28"/>
                <w:szCs w:val="28"/>
              </w:rPr>
            </w:pPr>
            <w:r>
              <w:rPr>
                <w:sz w:val="28"/>
                <w:szCs w:val="28"/>
              </w:rPr>
              <w:t>В</w:t>
            </w:r>
            <w:r w:rsidRPr="00DD532D">
              <w:rPr>
                <w:sz w:val="28"/>
                <w:szCs w:val="28"/>
              </w:rPr>
              <w:t>оздействие на атмосферный воздух</w:t>
            </w:r>
          </w:p>
        </w:tc>
        <w:tc>
          <w:tcPr>
            <w:tcW w:w="4786" w:type="dxa"/>
          </w:tcPr>
          <w:p w14:paraId="03EB2EC1" w14:textId="77777777" w:rsidR="00F56E21" w:rsidRPr="00DD532D"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валовые выбросы загрязняющих веществ (ЗВ);</w:t>
            </w:r>
          </w:p>
          <w:p w14:paraId="706D48EC" w14:textId="77777777" w:rsidR="00F56E21" w:rsidRPr="00DD532D"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 xml:space="preserve"> удельные выбросы ЗВ;</w:t>
            </w:r>
          </w:p>
          <w:p w14:paraId="2B938963" w14:textId="77777777" w:rsidR="00F56E21" w:rsidRPr="00DD532D"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 xml:space="preserve"> выбросы парниковых газов;</w:t>
            </w:r>
          </w:p>
          <w:p w14:paraId="2437BFE3" w14:textId="0D6C1143" w:rsidR="00F56E21" w:rsidRDefault="00F56E21" w:rsidP="00F56E21">
            <w:pPr>
              <w:pStyle w:val="21"/>
              <w:numPr>
                <w:ilvl w:val="0"/>
                <w:numId w:val="1"/>
              </w:numPr>
              <w:shd w:val="clear" w:color="auto" w:fill="auto"/>
              <w:spacing w:after="0" w:line="360" w:lineRule="auto"/>
              <w:ind w:firstLine="35"/>
              <w:jc w:val="both"/>
              <w:rPr>
                <w:sz w:val="28"/>
                <w:szCs w:val="28"/>
              </w:rPr>
            </w:pPr>
            <w:r>
              <w:rPr>
                <w:sz w:val="28"/>
                <w:szCs w:val="28"/>
              </w:rPr>
              <w:t xml:space="preserve"> уровень утилизации ПНГ.</w:t>
            </w:r>
          </w:p>
        </w:tc>
      </w:tr>
      <w:tr w:rsidR="00F56E21" w14:paraId="5D252456" w14:textId="77777777" w:rsidTr="00F56E21">
        <w:tc>
          <w:tcPr>
            <w:tcW w:w="4785" w:type="dxa"/>
          </w:tcPr>
          <w:p w14:paraId="0817A7CE" w14:textId="107EAC67" w:rsidR="00F56E21" w:rsidRDefault="00F56E21" w:rsidP="00DD532D">
            <w:pPr>
              <w:pStyle w:val="21"/>
              <w:shd w:val="clear" w:color="auto" w:fill="auto"/>
              <w:spacing w:after="0" w:line="360" w:lineRule="auto"/>
              <w:ind w:firstLine="0"/>
              <w:jc w:val="both"/>
              <w:rPr>
                <w:sz w:val="28"/>
                <w:szCs w:val="28"/>
              </w:rPr>
            </w:pPr>
            <w:r>
              <w:rPr>
                <w:sz w:val="28"/>
                <w:szCs w:val="28"/>
              </w:rPr>
              <w:t>В</w:t>
            </w:r>
            <w:r w:rsidRPr="00DD532D">
              <w:rPr>
                <w:sz w:val="28"/>
                <w:szCs w:val="28"/>
              </w:rPr>
              <w:t>оздействие на водные ресурсы</w:t>
            </w:r>
          </w:p>
        </w:tc>
        <w:tc>
          <w:tcPr>
            <w:tcW w:w="4786" w:type="dxa"/>
          </w:tcPr>
          <w:p w14:paraId="72B4CBA1" w14:textId="77777777" w:rsidR="00F56E21" w:rsidRPr="00DD532D"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общее потребление воды;</w:t>
            </w:r>
          </w:p>
          <w:p w14:paraId="12783FF5" w14:textId="77777777" w:rsidR="00F56E21"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 xml:space="preserve"> удельное потребление воды;</w:t>
            </w:r>
          </w:p>
          <w:p w14:paraId="0E8D488E" w14:textId="2A3A59B2" w:rsidR="00F56E21" w:rsidRDefault="00F56E21" w:rsidP="00F56E21">
            <w:pPr>
              <w:pStyle w:val="21"/>
              <w:numPr>
                <w:ilvl w:val="0"/>
                <w:numId w:val="1"/>
              </w:numPr>
              <w:shd w:val="clear" w:color="auto" w:fill="auto"/>
              <w:spacing w:after="0" w:line="360" w:lineRule="auto"/>
              <w:ind w:firstLine="35"/>
              <w:jc w:val="both"/>
              <w:rPr>
                <w:sz w:val="28"/>
                <w:szCs w:val="28"/>
              </w:rPr>
            </w:pPr>
            <w:r w:rsidRPr="00DD532D">
              <w:rPr>
                <w:sz w:val="28"/>
                <w:szCs w:val="28"/>
              </w:rPr>
              <w:t xml:space="preserve"> водоотведение в поверхностные водоемы</w:t>
            </w:r>
            <w:r>
              <w:rPr>
                <w:sz w:val="28"/>
                <w:szCs w:val="28"/>
              </w:rPr>
              <w:t>.</w:t>
            </w:r>
          </w:p>
        </w:tc>
      </w:tr>
      <w:tr w:rsidR="00F56E21" w14:paraId="098CBE83" w14:textId="77777777" w:rsidTr="00F56E21">
        <w:tc>
          <w:tcPr>
            <w:tcW w:w="4785" w:type="dxa"/>
          </w:tcPr>
          <w:p w14:paraId="74EFCC48" w14:textId="3BDF2C32" w:rsidR="00F56E21" w:rsidRDefault="00F56E21" w:rsidP="00DD532D">
            <w:pPr>
              <w:pStyle w:val="21"/>
              <w:shd w:val="clear" w:color="auto" w:fill="auto"/>
              <w:spacing w:after="0" w:line="360" w:lineRule="auto"/>
              <w:ind w:firstLine="0"/>
              <w:jc w:val="both"/>
              <w:rPr>
                <w:sz w:val="28"/>
                <w:szCs w:val="28"/>
              </w:rPr>
            </w:pPr>
            <w:r>
              <w:rPr>
                <w:sz w:val="28"/>
                <w:szCs w:val="28"/>
              </w:rPr>
              <w:t>В</w:t>
            </w:r>
            <w:r w:rsidRPr="00DD532D">
              <w:rPr>
                <w:sz w:val="28"/>
                <w:szCs w:val="28"/>
              </w:rPr>
              <w:t>оздействие на почвы</w:t>
            </w:r>
          </w:p>
        </w:tc>
        <w:tc>
          <w:tcPr>
            <w:tcW w:w="4786" w:type="dxa"/>
          </w:tcPr>
          <w:p w14:paraId="2E7CEC94" w14:textId="118E6AEC" w:rsidR="00F56E21" w:rsidRDefault="00F56E21" w:rsidP="00DD532D">
            <w:pPr>
              <w:pStyle w:val="21"/>
              <w:shd w:val="clear" w:color="auto" w:fill="auto"/>
              <w:spacing w:after="0" w:line="360" w:lineRule="auto"/>
              <w:ind w:firstLine="0"/>
              <w:jc w:val="both"/>
              <w:rPr>
                <w:sz w:val="28"/>
                <w:szCs w:val="28"/>
              </w:rPr>
            </w:pPr>
            <w:r>
              <w:rPr>
                <w:sz w:val="28"/>
                <w:szCs w:val="28"/>
              </w:rPr>
              <w:t xml:space="preserve">- </w:t>
            </w:r>
            <w:r w:rsidRPr="00DD532D">
              <w:rPr>
                <w:sz w:val="28"/>
                <w:szCs w:val="28"/>
              </w:rPr>
              <w:t>показатель рекультивации загрязненных земель (отношение площади загрязненных земель на конец года к началу года, должен равняться 0)</w:t>
            </w:r>
          </w:p>
        </w:tc>
      </w:tr>
      <w:tr w:rsidR="00F56E21" w14:paraId="1B39D7EB" w14:textId="77777777" w:rsidTr="00F56E21">
        <w:tc>
          <w:tcPr>
            <w:tcW w:w="4785" w:type="dxa"/>
          </w:tcPr>
          <w:p w14:paraId="77756BC6" w14:textId="7C41B429" w:rsidR="00F56E21" w:rsidRDefault="00F56E21" w:rsidP="00F56E21">
            <w:pPr>
              <w:pStyle w:val="21"/>
              <w:shd w:val="clear" w:color="auto" w:fill="auto"/>
              <w:spacing w:after="0" w:line="360" w:lineRule="auto"/>
              <w:ind w:firstLine="0"/>
              <w:jc w:val="both"/>
              <w:rPr>
                <w:sz w:val="28"/>
                <w:szCs w:val="28"/>
              </w:rPr>
            </w:pPr>
            <w:r>
              <w:rPr>
                <w:sz w:val="28"/>
                <w:szCs w:val="28"/>
              </w:rPr>
              <w:t>Обращение с отходами</w:t>
            </w:r>
          </w:p>
        </w:tc>
        <w:tc>
          <w:tcPr>
            <w:tcW w:w="4786" w:type="dxa"/>
          </w:tcPr>
          <w:p w14:paraId="6EB47001" w14:textId="07454D99" w:rsidR="00F56E21" w:rsidRDefault="00F56E21" w:rsidP="00DD532D">
            <w:pPr>
              <w:pStyle w:val="21"/>
              <w:shd w:val="clear" w:color="auto" w:fill="auto"/>
              <w:spacing w:after="0" w:line="360" w:lineRule="auto"/>
              <w:ind w:firstLine="0"/>
              <w:jc w:val="both"/>
              <w:rPr>
                <w:sz w:val="28"/>
                <w:szCs w:val="28"/>
              </w:rPr>
            </w:pPr>
            <w:r>
              <w:rPr>
                <w:sz w:val="28"/>
                <w:szCs w:val="28"/>
              </w:rPr>
              <w:t xml:space="preserve">- </w:t>
            </w:r>
            <w:r w:rsidRPr="00DD532D">
              <w:rPr>
                <w:sz w:val="28"/>
                <w:szCs w:val="28"/>
              </w:rPr>
              <w:t>показатель управления отходами</w:t>
            </w:r>
            <w:r>
              <w:rPr>
                <w:sz w:val="28"/>
                <w:szCs w:val="28"/>
              </w:rPr>
              <w:t xml:space="preserve"> </w:t>
            </w:r>
            <w:bookmarkStart w:id="1" w:name="bookmark15"/>
            <w:r w:rsidRPr="00DD532D">
              <w:rPr>
                <w:sz w:val="28"/>
                <w:szCs w:val="28"/>
              </w:rPr>
              <w:t xml:space="preserve">(отношение суммы утилизированных, обезвреженных и переданных </w:t>
            </w:r>
            <w:r w:rsidRPr="00DD532D">
              <w:rPr>
                <w:sz w:val="28"/>
                <w:szCs w:val="28"/>
              </w:rPr>
              <w:lastRenderedPageBreak/>
              <w:t>сторонним организациям отходов к сумме количества отходов на начало года, отходов, образованных за год и отходов, поступивших от сторонних организаций, должен равняться 1 ).</w:t>
            </w:r>
            <w:bookmarkEnd w:id="1"/>
          </w:p>
        </w:tc>
      </w:tr>
    </w:tbl>
    <w:p w14:paraId="33073C03" w14:textId="77777777" w:rsidR="00F56E21" w:rsidRDefault="00F56E21" w:rsidP="00DD532D">
      <w:pPr>
        <w:pStyle w:val="21"/>
        <w:shd w:val="clear" w:color="auto" w:fill="auto"/>
        <w:spacing w:after="0" w:line="360" w:lineRule="auto"/>
        <w:ind w:firstLine="709"/>
        <w:jc w:val="both"/>
        <w:rPr>
          <w:sz w:val="28"/>
          <w:szCs w:val="28"/>
        </w:rPr>
      </w:pPr>
    </w:p>
    <w:p w14:paraId="4FAD9672" w14:textId="77777777" w:rsidR="002F6172" w:rsidRPr="002F6172" w:rsidRDefault="002F6172" w:rsidP="002F6172">
      <w:pPr>
        <w:pStyle w:val="21"/>
        <w:spacing w:after="0" w:line="360" w:lineRule="auto"/>
        <w:ind w:firstLine="709"/>
        <w:jc w:val="both"/>
        <w:rPr>
          <w:sz w:val="28"/>
          <w:szCs w:val="28"/>
        </w:rPr>
      </w:pPr>
      <w:r w:rsidRPr="002F6172">
        <w:rPr>
          <w:sz w:val="28"/>
          <w:szCs w:val="28"/>
        </w:rPr>
        <w:t>Со временем природоохранная деятельность предприятия приобретает все более важное значение, поскольку экологические результаты деятельности предприятия и отрасли, которой оно принадлежит, начинают увеличивать свое влияние на экономическую эффективность производства. Исчерпывание производственных ресурсов, прежде всего природных, ухудшение их качества приводит к необходимости расходования предприятием все больших средств на производство продукции, повышение ее себестоимости и уменьшение прибыли. При этом экономический анализ не может достаточно эффективно решать свои важнейшие задачи, поскольку он оставляет без внимания экологический фактор производства, влияние которого постоянно растет и влечет за собой деформацию влияния других факторов хозяйствования. Соответственно полученные в результате такого "деформированного" экономического анализа результаты не могут считаться достоверными.</w:t>
      </w:r>
    </w:p>
    <w:p w14:paraId="51717BA3" w14:textId="77777777" w:rsidR="002F6172" w:rsidRPr="002F6172" w:rsidRDefault="002F6172" w:rsidP="002F6172">
      <w:pPr>
        <w:pStyle w:val="21"/>
        <w:spacing w:after="0" w:line="360" w:lineRule="auto"/>
        <w:ind w:firstLine="709"/>
        <w:jc w:val="both"/>
        <w:rPr>
          <w:sz w:val="28"/>
          <w:szCs w:val="28"/>
        </w:rPr>
      </w:pPr>
      <w:r w:rsidRPr="002F6172">
        <w:rPr>
          <w:sz w:val="28"/>
          <w:szCs w:val="28"/>
        </w:rPr>
        <w:t xml:space="preserve">Объективно оценить результаты хозяйственной деятельности предприятий, то есть решить основную задачу комплексного экономического анализа, можно только с учетом "отношений" предприятия с окружающей средой. Учет экологического фактора позволяет привести хозяйственную деятельность предприятий в одну базу и достоверно оценить результаты их деятельности, что имеет важное значение для регулирования деятельности предприятий как ими самими, так и государством. Так, однотипные предприятия, находящиеся в разных экологических условиях, вынуждены использовать разные по качеству и даже количеству природные ресурсы (например, воду, воздух). Соответственно это сказывается на результатах их деятельности, так как использование ресурсов худшего качества, их дефицит </w:t>
      </w:r>
      <w:r w:rsidRPr="002F6172">
        <w:rPr>
          <w:sz w:val="28"/>
          <w:szCs w:val="28"/>
        </w:rPr>
        <w:lastRenderedPageBreak/>
        <w:t>ведет к снижению производительности труда, преждевременному износу оборудования, ухудшению качества и уменьшению количества готовой продукции, а также к значительным затратам средств на предварительную очистку и доставку необходимых ресурсов. . При этом в основном основные источники загрязнения и их "жертвы" – реципиенты загрязнения – "не совпадают".</w:t>
      </w:r>
    </w:p>
    <w:p w14:paraId="09A10F75" w14:textId="77777777" w:rsidR="002F6172" w:rsidRPr="002F6172" w:rsidRDefault="002F6172" w:rsidP="002F6172">
      <w:pPr>
        <w:pStyle w:val="21"/>
        <w:spacing w:after="0" w:line="360" w:lineRule="auto"/>
        <w:ind w:firstLine="709"/>
        <w:jc w:val="both"/>
        <w:rPr>
          <w:sz w:val="28"/>
          <w:szCs w:val="28"/>
        </w:rPr>
      </w:pPr>
      <w:r w:rsidRPr="002F6172">
        <w:rPr>
          <w:sz w:val="28"/>
          <w:szCs w:val="28"/>
        </w:rPr>
        <w:t>Большая роль эколого-экономического анализа и в "уравнении в правах" природоохранной и основной хозяйственной деятельности при оценке и стимулировании работы предприятий:</w:t>
      </w:r>
    </w:p>
    <w:p w14:paraId="02DABCEC" w14:textId="77777777" w:rsidR="002F6172" w:rsidRPr="002F6172" w:rsidRDefault="002F6172" w:rsidP="002F6172">
      <w:pPr>
        <w:pStyle w:val="21"/>
        <w:spacing w:after="0" w:line="360" w:lineRule="auto"/>
        <w:ind w:firstLine="709"/>
        <w:jc w:val="both"/>
        <w:rPr>
          <w:sz w:val="28"/>
          <w:szCs w:val="28"/>
        </w:rPr>
      </w:pPr>
      <w:r w:rsidRPr="002F6172">
        <w:rPr>
          <w:sz w:val="28"/>
          <w:szCs w:val="28"/>
        </w:rPr>
        <w:t>– во-первых, серьезный и обоснованный учет и анализ реализации природоохранных мероприятий способствуют повышению ответственности руководителей и непосредственных исполнителей мероприятий за их своевременное и качественное проведение;</w:t>
      </w:r>
    </w:p>
    <w:p w14:paraId="1C8E4CCE" w14:textId="77777777" w:rsidR="002F6172" w:rsidRPr="002F6172" w:rsidRDefault="002F6172" w:rsidP="002F6172">
      <w:pPr>
        <w:pStyle w:val="21"/>
        <w:spacing w:after="0" w:line="360" w:lineRule="auto"/>
        <w:ind w:firstLine="709"/>
        <w:jc w:val="both"/>
        <w:rPr>
          <w:sz w:val="28"/>
          <w:szCs w:val="28"/>
        </w:rPr>
      </w:pPr>
      <w:r w:rsidRPr="002F6172">
        <w:rPr>
          <w:sz w:val="28"/>
          <w:szCs w:val="28"/>
        </w:rPr>
        <w:t>– во-вторых, появляется возможность для объективной оценки результатов природоохранной деятельности, выявление конкретных виновников тех или иных нарушений, без чего сами разработанные формы и методы стимулирования и наказания не дадут ожидаемого эффекта. Вообще, влияние эколого-экономического анализа на производство в отличие от других в</w:t>
      </w:r>
      <w:r>
        <w:rPr>
          <w:sz w:val="28"/>
          <w:szCs w:val="28"/>
        </w:rPr>
        <w:t>идо</w:t>
      </w:r>
      <w:r w:rsidRPr="002F6172">
        <w:rPr>
          <w:sz w:val="28"/>
          <w:szCs w:val="28"/>
        </w:rPr>
        <w:t>в анализа (чисто экологического, социального и т.п.) наиболее действен благодаря тесной связи его с экономическим стимулированием предприятий и отдельных работников;</w:t>
      </w:r>
    </w:p>
    <w:p w14:paraId="1A252E9E" w14:textId="77777777" w:rsidR="002F6172" w:rsidRPr="002F6172" w:rsidRDefault="002F6172" w:rsidP="002F6172">
      <w:pPr>
        <w:pStyle w:val="21"/>
        <w:spacing w:after="0" w:line="360" w:lineRule="auto"/>
        <w:ind w:firstLine="709"/>
        <w:jc w:val="both"/>
        <w:rPr>
          <w:sz w:val="28"/>
          <w:szCs w:val="28"/>
        </w:rPr>
      </w:pPr>
      <w:r w:rsidRPr="002F6172">
        <w:rPr>
          <w:sz w:val="28"/>
          <w:szCs w:val="28"/>
        </w:rPr>
        <w:t>– в-третьих, после внедрения новых методов оценки и стимулирования природоохранных мероприятий именно с помощью эколого-экономического анализа можно будет оценить действенность и результативность их применения.</w:t>
      </w:r>
    </w:p>
    <w:p w14:paraId="1F7A1B39" w14:textId="77777777" w:rsidR="002F6172" w:rsidRPr="002F6172" w:rsidRDefault="002F6172" w:rsidP="002F6172">
      <w:pPr>
        <w:pStyle w:val="21"/>
        <w:spacing w:after="0" w:line="360" w:lineRule="auto"/>
        <w:ind w:firstLine="709"/>
        <w:jc w:val="both"/>
        <w:rPr>
          <w:sz w:val="28"/>
          <w:szCs w:val="28"/>
        </w:rPr>
      </w:pPr>
      <w:r w:rsidRPr="002F6172">
        <w:rPr>
          <w:sz w:val="28"/>
          <w:szCs w:val="28"/>
        </w:rPr>
        <w:t xml:space="preserve">Наконец, на данном этапе развития системы "производство – природная среда" необходимо привлечь внимание всего производственного коллектива к проблемам и состоянию деятельности предприятий по охране окружающей среды и рациональному использованию природных ресурсов. Следовательно, важно создать на предприятии определенный психологический климат для реализации требования уравнять в правах </w:t>
      </w:r>
      <w:r w:rsidRPr="002F6172">
        <w:rPr>
          <w:sz w:val="28"/>
          <w:szCs w:val="28"/>
        </w:rPr>
        <w:lastRenderedPageBreak/>
        <w:t>природоохранную и основную хозяйственную деятельность. И здесь эколого-экономический анализ может и должен выполнять одну из своих основных задач – способствовать формированию нового мышления, "приучая" каждого члена производственного коллектива рассматривать охрану и рациональное использование природных ресурсов как непосредственно свое дело. В экологическом воспитании работников большую роль должно сыграть обнародование результатов комплексного эколого-экономического анализа предприятий.</w:t>
      </w:r>
    </w:p>
    <w:p w14:paraId="2A73198C" w14:textId="6BAA0FEC" w:rsidR="002F6172" w:rsidRDefault="002F6172" w:rsidP="002F6172">
      <w:pPr>
        <w:pStyle w:val="21"/>
        <w:shd w:val="clear" w:color="auto" w:fill="auto"/>
        <w:spacing w:after="0" w:line="360" w:lineRule="auto"/>
        <w:ind w:firstLine="709"/>
        <w:jc w:val="both"/>
        <w:rPr>
          <w:sz w:val="28"/>
          <w:szCs w:val="28"/>
        </w:rPr>
      </w:pPr>
      <w:r w:rsidRPr="002F6172">
        <w:rPr>
          <w:sz w:val="28"/>
          <w:szCs w:val="28"/>
        </w:rPr>
        <w:t>Таким образом, включение природоохранной деятельности в систему экономического анализа и развитие комплексного эколого-экономического анализа будет способствовать, во-первых, повышению объективности результатов анализа, более эффективному решению стоящих перед ним задач, во-вторых, улучшению экологической ситуации на отдельных предприятиях и в стране в целом.</w:t>
      </w:r>
    </w:p>
    <w:p w14:paraId="1CA7E069" w14:textId="77777777" w:rsidR="00AC73CA" w:rsidRDefault="00AC73CA" w:rsidP="00826B8A">
      <w:pPr>
        <w:spacing w:line="360" w:lineRule="auto"/>
        <w:ind w:firstLine="709"/>
        <w:jc w:val="both"/>
        <w:rPr>
          <w:sz w:val="28"/>
          <w:szCs w:val="28"/>
        </w:rPr>
      </w:pPr>
    </w:p>
    <w:p w14:paraId="6F58D9BC" w14:textId="77777777" w:rsidR="00AC73CA" w:rsidRDefault="00AC73CA" w:rsidP="00826B8A">
      <w:pPr>
        <w:spacing w:line="360" w:lineRule="auto"/>
        <w:ind w:firstLine="709"/>
        <w:jc w:val="both"/>
        <w:rPr>
          <w:b/>
          <w:bCs/>
          <w:sz w:val="28"/>
          <w:szCs w:val="28"/>
        </w:rPr>
      </w:pPr>
      <w:r w:rsidRPr="00AC73CA">
        <w:rPr>
          <w:b/>
          <w:sz w:val="28"/>
          <w:szCs w:val="28"/>
        </w:rPr>
        <w:t>2.2 Предлагаемый подход к к</w:t>
      </w:r>
      <w:r w:rsidRPr="00AC73CA">
        <w:rPr>
          <w:b/>
          <w:bCs/>
          <w:sz w:val="28"/>
          <w:szCs w:val="28"/>
        </w:rPr>
        <w:t>орреляционно-регрессионному анализу влияния экологических показателей деятельности на эффективность деятельности нефтяной компании</w:t>
      </w:r>
    </w:p>
    <w:p w14:paraId="6A4F1473" w14:textId="77777777" w:rsidR="00F53DCF" w:rsidRPr="00AC73CA" w:rsidRDefault="00F53DCF" w:rsidP="00826B8A">
      <w:pPr>
        <w:spacing w:line="360" w:lineRule="auto"/>
        <w:ind w:firstLine="709"/>
        <w:jc w:val="both"/>
        <w:rPr>
          <w:b/>
          <w:sz w:val="28"/>
          <w:szCs w:val="28"/>
        </w:rPr>
      </w:pPr>
    </w:p>
    <w:p w14:paraId="24B83CDA" w14:textId="77777777" w:rsidR="00963A56" w:rsidRPr="00B3272A" w:rsidRDefault="00963A56" w:rsidP="00963A56">
      <w:pPr>
        <w:spacing w:line="360" w:lineRule="auto"/>
        <w:ind w:firstLine="709"/>
        <w:jc w:val="both"/>
        <w:rPr>
          <w:sz w:val="28"/>
          <w:szCs w:val="28"/>
        </w:rPr>
      </w:pPr>
      <w:r w:rsidRPr="00B3272A">
        <w:rPr>
          <w:sz w:val="28"/>
          <w:szCs w:val="28"/>
        </w:rPr>
        <w:t>В целях определения зависимости между расходами и инвестициями на соответствующие мероприятия в экологической сфере в данной работе применен корреляционно-регрессионный анализ. Модели зависимости позволили определить эффективность использования привлеченных средств для улучшения экологического состояния.</w:t>
      </w:r>
    </w:p>
    <w:p w14:paraId="4B032EDE" w14:textId="77777777" w:rsidR="00896640" w:rsidRPr="00B3272A" w:rsidRDefault="00963A56" w:rsidP="00963A56">
      <w:pPr>
        <w:spacing w:line="360" w:lineRule="auto"/>
        <w:ind w:firstLine="709"/>
        <w:jc w:val="both"/>
        <w:rPr>
          <w:sz w:val="28"/>
          <w:szCs w:val="28"/>
        </w:rPr>
      </w:pPr>
      <w:r w:rsidRPr="00B3272A">
        <w:rPr>
          <w:sz w:val="28"/>
          <w:szCs w:val="28"/>
        </w:rPr>
        <w:t>По всей видимости, наибольшая доля текущих расходов приходится на обращение с отходами I-III классов опасности</w:t>
      </w:r>
      <w:r w:rsidR="00FD672E" w:rsidRPr="00B3272A">
        <w:rPr>
          <w:sz w:val="28"/>
          <w:szCs w:val="28"/>
        </w:rPr>
        <w:t>, н</w:t>
      </w:r>
      <w:r w:rsidRPr="00B3272A">
        <w:rPr>
          <w:sz w:val="28"/>
          <w:szCs w:val="28"/>
        </w:rPr>
        <w:t xml:space="preserve">а очистку возвратных вод тратится </w:t>
      </w:r>
      <w:r w:rsidR="00FD672E" w:rsidRPr="00B3272A">
        <w:rPr>
          <w:sz w:val="28"/>
          <w:szCs w:val="28"/>
        </w:rPr>
        <w:t>значительная часть</w:t>
      </w:r>
      <w:r w:rsidRPr="00B3272A">
        <w:rPr>
          <w:sz w:val="28"/>
          <w:szCs w:val="28"/>
        </w:rPr>
        <w:t xml:space="preserve"> текущих расходов</w:t>
      </w:r>
      <w:r w:rsidR="00FD672E" w:rsidRPr="00B3272A">
        <w:rPr>
          <w:sz w:val="28"/>
          <w:szCs w:val="28"/>
        </w:rPr>
        <w:t>, а з</w:t>
      </w:r>
      <w:r w:rsidRPr="00B3272A">
        <w:rPr>
          <w:sz w:val="28"/>
          <w:szCs w:val="28"/>
        </w:rPr>
        <w:t xml:space="preserve">агрязнение атмосферного воздуха также является одной из острейших экологических проблем. Несмотря на некоторый спад производства в </w:t>
      </w:r>
      <w:r w:rsidR="00FD672E" w:rsidRPr="00B3272A">
        <w:rPr>
          <w:sz w:val="28"/>
          <w:szCs w:val="28"/>
        </w:rPr>
        <w:t>России</w:t>
      </w:r>
      <w:r w:rsidRPr="00B3272A">
        <w:rPr>
          <w:sz w:val="28"/>
          <w:szCs w:val="28"/>
        </w:rPr>
        <w:t xml:space="preserve">, уровень загрязнения атмосферного воздуха крупных городов и промышленных регионов остается стабильно высоким. Для оценки эффективности текущих расходов и </w:t>
      </w:r>
      <w:r w:rsidRPr="00B3272A">
        <w:rPr>
          <w:sz w:val="28"/>
          <w:szCs w:val="28"/>
        </w:rPr>
        <w:lastRenderedPageBreak/>
        <w:t xml:space="preserve">капитальных инвестиций на мероприятия по охране атмосферного воздуха </w:t>
      </w:r>
      <w:r w:rsidR="00FD672E" w:rsidRPr="00B3272A">
        <w:rPr>
          <w:sz w:val="28"/>
          <w:szCs w:val="28"/>
        </w:rPr>
        <w:t>необходимо п</w:t>
      </w:r>
      <w:r w:rsidRPr="00B3272A">
        <w:rPr>
          <w:sz w:val="28"/>
          <w:szCs w:val="28"/>
        </w:rPr>
        <w:t>остро</w:t>
      </w:r>
      <w:r w:rsidR="00FD672E" w:rsidRPr="00B3272A">
        <w:rPr>
          <w:sz w:val="28"/>
          <w:szCs w:val="28"/>
        </w:rPr>
        <w:t xml:space="preserve">ить </w:t>
      </w:r>
      <w:r w:rsidRPr="00B3272A">
        <w:rPr>
          <w:sz w:val="28"/>
          <w:szCs w:val="28"/>
        </w:rPr>
        <w:t>динамические регрессионные модели за 20</w:t>
      </w:r>
      <w:r w:rsidR="00FD672E" w:rsidRPr="00B3272A">
        <w:rPr>
          <w:sz w:val="28"/>
          <w:szCs w:val="28"/>
        </w:rPr>
        <w:t>20-2022</w:t>
      </w:r>
      <w:r w:rsidRPr="00B3272A">
        <w:rPr>
          <w:sz w:val="28"/>
          <w:szCs w:val="28"/>
        </w:rPr>
        <w:t xml:space="preserve"> гг.</w:t>
      </w:r>
    </w:p>
    <w:p w14:paraId="5429D2EA" w14:textId="77777777" w:rsidR="00E17AB8" w:rsidRDefault="00E17AB8" w:rsidP="00E17AB8">
      <w:pPr>
        <w:spacing w:line="360" w:lineRule="auto"/>
        <w:ind w:firstLine="709"/>
        <w:jc w:val="both"/>
        <w:rPr>
          <w:sz w:val="28"/>
          <w:szCs w:val="28"/>
        </w:rPr>
      </w:pPr>
      <w:r w:rsidRPr="00B3272A">
        <w:rPr>
          <w:sz w:val="28"/>
          <w:szCs w:val="28"/>
        </w:rPr>
        <w:t>Задачей корреляционно-регрессионного анализа есть построение и анализ экономико-математической модели уравнения регрессии (уравнение корреляционной связи), что отражает зависимость результативного признака от нескольких факторных признаков и дает оценку степени плотности связи.</w:t>
      </w:r>
    </w:p>
    <w:p w14:paraId="6C190680" w14:textId="2FADEA4B" w:rsidR="008B4214" w:rsidRDefault="008B4214" w:rsidP="008B4214">
      <w:pPr>
        <w:spacing w:line="360" w:lineRule="auto"/>
        <w:jc w:val="both"/>
        <w:rPr>
          <w:sz w:val="28"/>
          <w:szCs w:val="28"/>
        </w:rPr>
      </w:pPr>
      <w:r>
        <w:rPr>
          <w:noProof/>
          <w:sz w:val="28"/>
          <w:szCs w:val="28"/>
        </w:rPr>
        <mc:AlternateContent>
          <mc:Choice Requires="wpc">
            <w:drawing>
              <wp:inline distT="0" distB="0" distL="0" distR="0" wp14:anchorId="3E02066E" wp14:editId="400682C5">
                <wp:extent cx="6019800" cy="4524375"/>
                <wp:effectExtent l="0" t="0" r="0" b="9525"/>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Прямоугольник 15"/>
                        <wps:cNvSpPr/>
                        <wps:spPr>
                          <a:xfrm>
                            <a:off x="1524000" y="152400"/>
                            <a:ext cx="284797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0B322F11" w14:textId="2363F80D" w:rsidR="008B4214" w:rsidRPr="008B4214" w:rsidRDefault="008B4214" w:rsidP="008B4214">
                              <w:pPr>
                                <w:pStyle w:val="af6"/>
                                <w:numPr>
                                  <w:ilvl w:val="0"/>
                                  <w:numId w:val="19"/>
                                </w:numPr>
                                <w:jc w:val="center"/>
                                <w:rPr>
                                  <w:sz w:val="28"/>
                                  <w:szCs w:val="28"/>
                                </w:rPr>
                              </w:pPr>
                              <w:r w:rsidRPr="008B4214">
                                <w:rPr>
                                  <w:sz w:val="28"/>
                                  <w:szCs w:val="28"/>
                                </w:rPr>
                                <w:t>Постановка задачи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1524000" y="856275"/>
                            <a:ext cx="2847975" cy="4857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7A991E2E" w14:textId="3680F3DB" w:rsidR="008B4214" w:rsidRDefault="008B4214" w:rsidP="008B4214">
                              <w:pPr>
                                <w:pStyle w:val="af6"/>
                                <w:numPr>
                                  <w:ilvl w:val="0"/>
                                  <w:numId w:val="27"/>
                                </w:numPr>
                                <w:ind w:left="0" w:firstLine="284"/>
                                <w:jc w:val="center"/>
                                <w:rPr>
                                  <w:sz w:val="28"/>
                                </w:rPr>
                              </w:pPr>
                              <w:r>
                                <w:rPr>
                                  <w:sz w:val="28"/>
                                  <w:szCs w:val="28"/>
                                </w:rPr>
                                <w:t>Формирование перечня факторов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1524000" y="4018575"/>
                            <a:ext cx="2847975" cy="4857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16CF3B93" w14:textId="1019AC97" w:rsidR="008B4214" w:rsidRDefault="008B4214" w:rsidP="008B4214">
                              <w:pPr>
                                <w:pStyle w:val="af6"/>
                                <w:ind w:left="142" w:hanging="142"/>
                                <w:rPr>
                                  <w:sz w:val="28"/>
                                </w:rPr>
                              </w:pPr>
                              <w:r>
                                <w:rPr>
                                  <w:sz w:val="28"/>
                                  <w:szCs w:val="28"/>
                                </w:rPr>
                                <w:t xml:space="preserve">6. </w:t>
                              </w:r>
                              <w:r w:rsidRPr="008B4214">
                                <w:rPr>
                                  <w:sz w:val="28"/>
                                  <w:szCs w:val="28"/>
                                </w:rPr>
                                <w:t>Экономическая интерпретация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1524000" y="1580175"/>
                            <a:ext cx="2847975" cy="4857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0479BB5C" w14:textId="0C4E7A33" w:rsidR="008B4214" w:rsidRPr="008B4214" w:rsidRDefault="008B4214" w:rsidP="008B4214">
                              <w:pPr>
                                <w:jc w:val="center"/>
                                <w:rPr>
                                  <w:sz w:val="28"/>
                                </w:rPr>
                              </w:pPr>
                              <w:r>
                                <w:rPr>
                                  <w:sz w:val="28"/>
                                </w:rPr>
                                <w:t xml:space="preserve">3. </w:t>
                              </w:r>
                              <w:r w:rsidRPr="008B4214">
                                <w:rPr>
                                  <w:sz w:val="28"/>
                                  <w:szCs w:val="28"/>
                                </w:rPr>
                                <w:t>Корреляционный анализ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1524000" y="2312213"/>
                            <a:ext cx="2847975" cy="4857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24E63A2F" w14:textId="699398B7" w:rsidR="008B4214" w:rsidRPr="008B4214" w:rsidRDefault="008B4214" w:rsidP="008B4214">
                              <w:pPr>
                                <w:jc w:val="center"/>
                                <w:rPr>
                                  <w:sz w:val="28"/>
                                </w:rPr>
                              </w:pPr>
                              <w:r>
                                <w:rPr>
                                  <w:sz w:val="28"/>
                                </w:rPr>
                                <w:t xml:space="preserve">4. </w:t>
                              </w:r>
                              <w:r w:rsidRPr="008B4214">
                                <w:rPr>
                                  <w:sz w:val="28"/>
                                  <w:szCs w:val="28"/>
                                </w:rPr>
                                <w:t>Рассмотрение матрицы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1524000" y="3075150"/>
                            <a:ext cx="2847975" cy="723808"/>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5E1460C7" w14:textId="69C6E9DC" w:rsidR="008B4214" w:rsidRDefault="008B4214" w:rsidP="008B4214">
                              <w:pPr>
                                <w:pStyle w:val="af6"/>
                                <w:rPr>
                                  <w:sz w:val="28"/>
                                </w:rPr>
                              </w:pPr>
                              <w:r>
                                <w:rPr>
                                  <w:sz w:val="28"/>
                                </w:rPr>
                                <w:t xml:space="preserve">5. </w:t>
                              </w:r>
                              <w:r w:rsidRPr="008B4214">
                                <w:rPr>
                                  <w:sz w:val="28"/>
                                  <w:szCs w:val="28"/>
                                </w:rPr>
                                <w:t>Оценка функции регрессии и проверка адекватности модели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Выгнутая влево стрелка 23"/>
                        <wps:cNvSpPr/>
                        <wps:spPr>
                          <a:xfrm>
                            <a:off x="990600" y="447646"/>
                            <a:ext cx="419100" cy="599999"/>
                          </a:xfrm>
                          <a:prstGeom prst="curv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Выгнутая вправо стрелка 24"/>
                        <wps:cNvSpPr/>
                        <wps:spPr>
                          <a:xfrm>
                            <a:off x="4466250" y="1064343"/>
                            <a:ext cx="400050" cy="599440"/>
                          </a:xfrm>
                          <a:prstGeom prst="curvedLeftArrow">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Выгнутая вправо стрелка 25"/>
                        <wps:cNvSpPr/>
                        <wps:spPr>
                          <a:xfrm>
                            <a:off x="4466250" y="2589825"/>
                            <a:ext cx="400050" cy="599440"/>
                          </a:xfrm>
                          <a:prstGeom prst="curvedLeftArrow">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Выгнутая влево стрелка 26"/>
                        <wps:cNvSpPr/>
                        <wps:spPr>
                          <a:xfrm>
                            <a:off x="990600" y="3637575"/>
                            <a:ext cx="419100" cy="599440"/>
                          </a:xfrm>
                          <a:prstGeom prst="curvedRightArrow">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Выгнутая влево стрелка 27"/>
                        <wps:cNvSpPr/>
                        <wps:spPr>
                          <a:xfrm>
                            <a:off x="990600" y="1818300"/>
                            <a:ext cx="419100" cy="599440"/>
                          </a:xfrm>
                          <a:prstGeom prst="curvedRightArrow">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4" o:spid="_x0000_s1026" editas="canvas" style="width:474pt;height:356.25pt;mso-position-horizontal-relative:char;mso-position-vertical-relative:line" coordsize="60198,4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98;height:45243;visibility:visible;mso-wrap-style:square">
                  <v:fill o:detectmouseclick="t"/>
                  <v:path o:connecttype="none"/>
                </v:shape>
                <v:rect id="Прямоугольник 15" o:spid="_x0000_s1028" style="position:absolute;left:15240;top:1524;width:2847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14:paraId="0B322F11" w14:textId="2363F80D" w:rsidR="008B4214" w:rsidRPr="008B4214" w:rsidRDefault="008B4214" w:rsidP="008B4214">
                        <w:pPr>
                          <w:pStyle w:val="af6"/>
                          <w:numPr>
                            <w:ilvl w:val="0"/>
                            <w:numId w:val="19"/>
                          </w:numPr>
                          <w:jc w:val="center"/>
                          <w:rPr>
                            <w:sz w:val="28"/>
                            <w:szCs w:val="28"/>
                          </w:rPr>
                        </w:pPr>
                        <w:r w:rsidRPr="008B4214">
                          <w:rPr>
                            <w:sz w:val="28"/>
                            <w:szCs w:val="28"/>
                          </w:rPr>
                          <w:t>Постановка задачи</w:t>
                        </w:r>
                      </w:p>
                    </w:txbxContent>
                  </v:textbox>
                </v:rect>
                <v:rect id="Прямоугольник 18" o:spid="_x0000_s1029" style="position:absolute;left:15240;top:8562;width:28479;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UsMA&#10;AADbAAAADwAAAGRycy9kb3ducmV2LnhtbESPT2vDMAzF74N+B6PCbq3THcaa1S1jUCiDHpb+OYtY&#10;i0NjOcRu6vbTT4fBbhLv6b2fVpvsOzXSENvABhbzAhRxHWzLjYHjYTt7AxUTssUuMBm4U4TNevK0&#10;wtKGG3/TWKVGSQjHEg24lPpS61g78hjnoScW7ScMHpOsQ6PtgDcJ951+KYpX7bFlaXDY06ej+lJd&#10;vYGv+LiOtY377LLbLU/n4lHxxZjnaf54B5Uop3/z3/XO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TUsMAAADbAAAADwAAAAAAAAAAAAAAAACYAgAAZHJzL2Rv&#10;d25yZXYueG1sUEsFBgAAAAAEAAQA9QAAAIgDAAAAAA==&#10;" fillcolor="window" strokecolor="windowText" strokeweight="1pt">
                  <v:textbox>
                    <w:txbxContent>
                      <w:p w14:paraId="7A991E2E" w14:textId="3680F3DB" w:rsidR="008B4214" w:rsidRDefault="008B4214" w:rsidP="008B4214">
                        <w:pPr>
                          <w:pStyle w:val="af6"/>
                          <w:numPr>
                            <w:ilvl w:val="0"/>
                            <w:numId w:val="27"/>
                          </w:numPr>
                          <w:ind w:left="0" w:firstLine="284"/>
                          <w:jc w:val="center"/>
                          <w:rPr>
                            <w:sz w:val="28"/>
                          </w:rPr>
                        </w:pPr>
                        <w:r>
                          <w:rPr>
                            <w:sz w:val="28"/>
                            <w:szCs w:val="28"/>
                          </w:rPr>
                          <w:t>Формирование перечня факторов</w:t>
                        </w:r>
                      </w:p>
                    </w:txbxContent>
                  </v:textbox>
                </v:rect>
                <v:rect id="Прямоугольник 19" o:spid="_x0000_s1030" style="position:absolute;left:15240;top:40185;width:28479;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textbox>
                    <w:txbxContent>
                      <w:p w14:paraId="16CF3B93" w14:textId="1019AC97" w:rsidR="008B4214" w:rsidRDefault="008B4214" w:rsidP="008B4214">
                        <w:pPr>
                          <w:pStyle w:val="af6"/>
                          <w:ind w:left="142" w:hanging="142"/>
                          <w:rPr>
                            <w:sz w:val="28"/>
                          </w:rPr>
                        </w:pPr>
                        <w:r>
                          <w:rPr>
                            <w:sz w:val="28"/>
                            <w:szCs w:val="28"/>
                          </w:rPr>
                          <w:t xml:space="preserve">6. </w:t>
                        </w:r>
                        <w:r w:rsidRPr="008B4214">
                          <w:rPr>
                            <w:sz w:val="28"/>
                            <w:szCs w:val="28"/>
                          </w:rPr>
                          <w:t>Экономическая интерпретация</w:t>
                        </w:r>
                      </w:p>
                    </w:txbxContent>
                  </v:textbox>
                </v:rect>
                <v:rect id="Прямоугольник 20" o:spid="_x0000_s1031" style="position:absolute;left:15240;top:15801;width:28479;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textbox>
                    <w:txbxContent>
                      <w:p w14:paraId="0479BB5C" w14:textId="0C4E7A33" w:rsidR="008B4214" w:rsidRPr="008B4214" w:rsidRDefault="008B4214" w:rsidP="008B4214">
                        <w:pPr>
                          <w:jc w:val="center"/>
                          <w:rPr>
                            <w:sz w:val="28"/>
                          </w:rPr>
                        </w:pPr>
                        <w:r>
                          <w:rPr>
                            <w:sz w:val="28"/>
                          </w:rPr>
                          <w:t xml:space="preserve">3. </w:t>
                        </w:r>
                        <w:r w:rsidRPr="008B4214">
                          <w:rPr>
                            <w:sz w:val="28"/>
                            <w:szCs w:val="28"/>
                          </w:rPr>
                          <w:t>Корреляционный анализ</w:t>
                        </w:r>
                      </w:p>
                    </w:txbxContent>
                  </v:textbox>
                </v:rect>
                <v:rect id="Прямоугольник 21" o:spid="_x0000_s1032" style="position:absolute;left:15240;top:23122;width:2847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csMA&#10;AADbAAAADwAAAGRycy9kb3ducmV2LnhtbESPwWrDMBBE74X8g9hCbo0cH0rrRAmhEDCFHuo2OS/W&#10;xjKxVsaSbTVfHxUKPQ4z84bZ7qPtxESDbx0rWK8yEMS10y03Cr6/jk8vIHxA1tg5JgU/5GG/Wzxs&#10;sdBu5k+aqtCIBGFfoAITQl9I6WtDFv3K9cTJu7jBYkhyaKQecE5w28k8y56lxZbTgsGe3gzV12q0&#10;Ct79bZxq7T+iiaZ8PZ2zW8VXpZaP8bABESiG//Bfu9QK8j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wcsMAAADbAAAADwAAAAAAAAAAAAAAAACYAgAAZHJzL2Rv&#10;d25yZXYueG1sUEsFBgAAAAAEAAQA9QAAAIgDAAAAAA==&#10;" fillcolor="window" strokecolor="windowText" strokeweight="1pt">
                  <v:textbox>
                    <w:txbxContent>
                      <w:p w14:paraId="24E63A2F" w14:textId="699398B7" w:rsidR="008B4214" w:rsidRPr="008B4214" w:rsidRDefault="008B4214" w:rsidP="008B4214">
                        <w:pPr>
                          <w:jc w:val="center"/>
                          <w:rPr>
                            <w:sz w:val="28"/>
                          </w:rPr>
                        </w:pPr>
                        <w:r>
                          <w:rPr>
                            <w:sz w:val="28"/>
                          </w:rPr>
                          <w:t xml:space="preserve">4. </w:t>
                        </w:r>
                        <w:r w:rsidRPr="008B4214">
                          <w:rPr>
                            <w:sz w:val="28"/>
                            <w:szCs w:val="28"/>
                          </w:rPr>
                          <w:t>Рассмотрение матрицы</w:t>
                        </w:r>
                      </w:p>
                    </w:txbxContent>
                  </v:textbox>
                </v:rect>
                <v:rect id="Прямоугольник 22" o:spid="_x0000_s1033" style="position:absolute;left:15240;top:30751;width:28479;height:7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BcMA&#10;AADbAAAADwAAAGRycy9kb3ducmV2LnhtbESPzWrDMBCE74G+g9hCbrFcH0rjRjGlUAiBHuL+nBdr&#10;axlbK2MpjpKnjwKFHIeZ+YbZVNEOYqbJd44VPGU5COLG6Y5bBd9fH6sXED4gaxwck4Izeai2D4sN&#10;ltqd+EBzHVqRIOxLVGBCGEspfWPIos/cSJy8PzdZDElOrdQTnhLcDrLI82dpseO0YHCkd0NNXx+t&#10;gr2/HOdG+89ootmtf37zS829UsvH+PYKIlAM9/B/e6cVFAXcvqQf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suBcMAAADbAAAADwAAAAAAAAAAAAAAAACYAgAAZHJzL2Rv&#10;d25yZXYueG1sUEsFBgAAAAAEAAQA9QAAAIgDAAAAAA==&#10;" fillcolor="window" strokecolor="windowText" strokeweight="1pt">
                  <v:textbox>
                    <w:txbxContent>
                      <w:p w14:paraId="5E1460C7" w14:textId="69C6E9DC" w:rsidR="008B4214" w:rsidRDefault="008B4214" w:rsidP="008B4214">
                        <w:pPr>
                          <w:pStyle w:val="af6"/>
                          <w:rPr>
                            <w:sz w:val="28"/>
                          </w:rPr>
                        </w:pPr>
                        <w:r>
                          <w:rPr>
                            <w:sz w:val="28"/>
                          </w:rPr>
                          <w:t xml:space="preserve">5. </w:t>
                        </w:r>
                        <w:r w:rsidRPr="008B4214">
                          <w:rPr>
                            <w:sz w:val="28"/>
                            <w:szCs w:val="28"/>
                          </w:rPr>
                          <w:t>Оценка функции регрессии и проверка адекватности модели</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3" o:spid="_x0000_s1034" type="#_x0000_t102" style="position:absolute;left:9906;top:4476;width:419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xR8IA&#10;AADbAAAADwAAAGRycy9kb3ducmV2LnhtbESP0WoCMRRE3wX/IVzBN826SpGtUUQQxBftth9w2dzu&#10;bru5iZuo8e+NUOjjMDNnmNUmmk7cqPetZQWzaQaCuLK65VrB1+d+sgThA7LGzjIpeJCHzXo4WGGh&#10;7Z0/6FaGWiQI+wIVNCG4QkpfNWTQT60jTt637Q2GJPta6h7vCW46mWfZmzTYclpo0NGuoeq3vBoF&#10;Mafozi5fmlNYXH4O5ZGO54tS41HcvoMIFMN/+K990AryOby+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TFHwgAAANsAAAAPAAAAAAAAAAAAAAAAAJgCAABkcnMvZG93&#10;bnJldi54bWxQSwUGAAAAAAQABAD1AAAAhwMAAAAA&#10;" adj="14056,19714,16200" fillcolor="white [3201]" strokecolor="black [3200]" strokeweight="1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4" o:spid="_x0000_s1035" type="#_x0000_t103" style="position:absolute;left:44662;top:10643;width:4001;height:5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3PcQA&#10;AADbAAAADwAAAGRycy9kb3ducmV2LnhtbESPQWvCQBSE74X+h+UJ3upGaUuJriHVpnjwovUHPLLP&#10;JJp9G7Ibk/jr3UKhx2FmvmFWyWBqcaPWVZYVzGcRCOLc6ooLBaef7OUDhPPIGmvLpGAkB8n6+WmF&#10;sbY9H+h29IUIEHYxKii9b2IpXV6SQTezDXHwzrY16INsC6lb7APc1HIRRe/SYMVhocSGNiXl12Nn&#10;FLht9taZb+ykGb/26Xx/Hz+ji1LTyZAuQXga/H/4r73TChav8Ps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Y9z3EAAAA2wAAAA8AAAAAAAAAAAAAAAAAmAIAAGRycy9k&#10;b3ducmV2LnhtbFBLBQYAAAAABAAEAPUAAACJAwAAAAA=&#10;" adj="14392,19798,5400" fillcolor="window" strokecolor="windowText" strokeweight="1pt"/>
                <v:shape id="Выгнутая вправо стрелка 25" o:spid="_x0000_s1036" type="#_x0000_t103" style="position:absolute;left:44662;top:25898;width:4001;height:5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SpsQA&#10;AADbAAAADwAAAGRycy9kb3ducmV2LnhtbESP3WrCQBSE7wu+w3KE3tWNgkXSbMSfpvTCG7UPcMge&#10;k2j2bMhuTNKn7xYEL4eZ+YZJ1oOpxZ1aV1lWMJ9FIIhzqysuFPycs7cVCOeRNdaWScFIDtbp5CXB&#10;WNuej3Q/+UIECLsYFZTeN7GULi/JoJvZhjh4F9sa9EG2hdQt9gFuarmIondpsOKwUGJDu5Ly26kz&#10;Ctw+W3bmCztpxs/DZn74HbfRVanX6bD5AOFp8M/wo/2tFSyW8P8l/A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UqbEAAAA2wAAAA8AAAAAAAAAAAAAAAAAmAIAAGRycy9k&#10;b3ducmV2LnhtbFBLBQYAAAAABAAEAPUAAACJAwAAAAA=&#10;" adj="14392,19798,5400" fillcolor="window" strokecolor="windowText" strokeweight="1pt"/>
                <v:shape id="Выгнутая влево стрелка 26" o:spid="_x0000_s1037" type="#_x0000_t102" style="position:absolute;left:9906;top:36375;width:4191;height:59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HzL8A&#10;AADbAAAADwAAAGRycy9kb3ducmV2LnhtbESPzQrCMBCE74LvEFbwpmkLilSjqCB48OIP6HFp1rbY&#10;bEoTa317Iwgeh5n5hlmsOlOJlhpXWlYQjyMQxJnVJecKLufdaAbCeWSNlWVS8CYHq2W/t8BU2xcf&#10;qT35XAQIuxQVFN7XqZQuK8igG9uaOHh32xj0QTa51A2+AtxUMomiqTRYclgosKZtQdnj9DQKrKmu&#10;m9tlP6vjw+aQYOzWepIpNRx06zkIT53/h3/tvVaQTO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gfMvwAAANsAAAAPAAAAAAAAAAAAAAAAAJgCAABkcnMvZG93bnJl&#10;di54bWxQSwUGAAAAAAQABAD1AAAAhAMAAAAA&#10;" adj="14049,19712,16200" fillcolor="window" strokecolor="windowText" strokeweight="1pt"/>
                <v:shape id="Выгнутая влево стрелка 27" o:spid="_x0000_s1038" type="#_x0000_t102" style="position:absolute;left:9906;top:18183;width:4191;height:5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iV78A&#10;AADbAAAADwAAAGRycy9kb3ducmV2LnhtbESPSwvCMBCE74L/IazgTdMWfFCNooLgwYsP0OPSrG2x&#10;2ZQmav33RhA8DjPzDTNftqYST2pcaVlBPIxAEGdWl5wrOJ+2gykI55E1VpZJwZscLBfdzhxTbV98&#10;oOfR5yJA2KWooPC+TqV0WUEG3dDWxMG72cagD7LJpW7wFeCmkkkUjaXBksNCgTVtCsrux4dRYE11&#10;WV/Pu2kd79f7BGO30qNMqX6vXc1AeGr9P/xr77SCZALfL+EH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PqJXvwAAANsAAAAPAAAAAAAAAAAAAAAAAJgCAABkcnMvZG93bnJl&#10;di54bWxQSwUGAAAAAAQABAD1AAAAhAMAAAAA&#10;" adj="14049,19712,16200" fillcolor="window" strokecolor="windowText" strokeweight="1pt"/>
                <w10:anchorlock/>
              </v:group>
            </w:pict>
          </mc:Fallback>
        </mc:AlternateContent>
      </w:r>
    </w:p>
    <w:p w14:paraId="54D384B9" w14:textId="1F0C583C" w:rsidR="008B4214" w:rsidRDefault="008B4214" w:rsidP="008B4214">
      <w:pPr>
        <w:spacing w:line="360" w:lineRule="auto"/>
        <w:jc w:val="center"/>
        <w:rPr>
          <w:sz w:val="28"/>
          <w:szCs w:val="28"/>
        </w:rPr>
      </w:pPr>
      <w:r>
        <w:rPr>
          <w:sz w:val="28"/>
          <w:szCs w:val="28"/>
        </w:rPr>
        <w:t xml:space="preserve">Рисунок 2.2 – Этапы </w:t>
      </w:r>
      <w:r w:rsidRPr="008B4214">
        <w:rPr>
          <w:sz w:val="28"/>
          <w:szCs w:val="28"/>
        </w:rPr>
        <w:t>реализаци</w:t>
      </w:r>
      <w:r>
        <w:rPr>
          <w:sz w:val="28"/>
          <w:szCs w:val="28"/>
        </w:rPr>
        <w:t>и</w:t>
      </w:r>
      <w:r w:rsidRPr="008B4214">
        <w:rPr>
          <w:sz w:val="28"/>
          <w:szCs w:val="28"/>
        </w:rPr>
        <w:t xml:space="preserve"> корреляционно-регрессионного анализа</w:t>
      </w:r>
    </w:p>
    <w:p w14:paraId="6C01E939" w14:textId="77777777" w:rsidR="008B4214" w:rsidRDefault="008B4214" w:rsidP="00E17AB8">
      <w:pPr>
        <w:spacing w:line="360" w:lineRule="auto"/>
        <w:ind w:firstLine="709"/>
        <w:jc w:val="both"/>
        <w:rPr>
          <w:sz w:val="28"/>
          <w:szCs w:val="28"/>
        </w:rPr>
      </w:pPr>
    </w:p>
    <w:p w14:paraId="4292DFFA" w14:textId="0E9B0455" w:rsidR="008B4214" w:rsidRPr="008B4214" w:rsidRDefault="008B4214" w:rsidP="008B4214">
      <w:pPr>
        <w:spacing w:line="360" w:lineRule="auto"/>
        <w:ind w:firstLine="709"/>
        <w:jc w:val="both"/>
        <w:rPr>
          <w:sz w:val="28"/>
          <w:szCs w:val="28"/>
        </w:rPr>
      </w:pPr>
      <w:r>
        <w:rPr>
          <w:sz w:val="28"/>
          <w:szCs w:val="28"/>
        </w:rPr>
        <w:t>Итак, п</w:t>
      </w:r>
      <w:r w:rsidRPr="008B4214">
        <w:rPr>
          <w:sz w:val="28"/>
          <w:szCs w:val="28"/>
        </w:rPr>
        <w:t>рактическая реализация корреляционно-регрессионного анализа включает следующие этапы:</w:t>
      </w:r>
    </w:p>
    <w:p w14:paraId="75F63F01" w14:textId="207C03D7" w:rsidR="008B4214" w:rsidRPr="008B4214" w:rsidRDefault="008B4214" w:rsidP="008B4214">
      <w:pPr>
        <w:spacing w:line="360" w:lineRule="auto"/>
        <w:ind w:firstLine="709"/>
        <w:jc w:val="both"/>
        <w:rPr>
          <w:sz w:val="28"/>
          <w:szCs w:val="28"/>
        </w:rPr>
      </w:pPr>
      <w:r w:rsidRPr="008B4214">
        <w:rPr>
          <w:sz w:val="28"/>
          <w:szCs w:val="28"/>
        </w:rPr>
        <w:t>Первый этап:</w:t>
      </w:r>
      <w:r>
        <w:rPr>
          <w:sz w:val="28"/>
          <w:szCs w:val="28"/>
        </w:rPr>
        <w:t xml:space="preserve"> </w:t>
      </w:r>
      <w:r w:rsidRPr="008B4214">
        <w:rPr>
          <w:sz w:val="28"/>
          <w:szCs w:val="28"/>
        </w:rPr>
        <w:t>Постановка задачи – определяются показатели, зависимость между которыми подлежит оценке, формулируется экономически осмысленная и приемлемая гипотеза о зависимости между ними.</w:t>
      </w:r>
    </w:p>
    <w:p w14:paraId="492CBAC7" w14:textId="729E17C8" w:rsidR="008B4214" w:rsidRPr="008B4214" w:rsidRDefault="008B4214" w:rsidP="008B4214">
      <w:pPr>
        <w:spacing w:line="360" w:lineRule="auto"/>
        <w:ind w:firstLine="709"/>
        <w:jc w:val="both"/>
        <w:rPr>
          <w:sz w:val="28"/>
          <w:szCs w:val="28"/>
        </w:rPr>
      </w:pPr>
      <w:r w:rsidRPr="008B4214">
        <w:rPr>
          <w:sz w:val="28"/>
          <w:szCs w:val="28"/>
        </w:rPr>
        <w:lastRenderedPageBreak/>
        <w:t>Второй этап:</w:t>
      </w:r>
      <w:r>
        <w:rPr>
          <w:sz w:val="28"/>
          <w:szCs w:val="28"/>
        </w:rPr>
        <w:t xml:space="preserve"> </w:t>
      </w:r>
      <w:r w:rsidRPr="008B4214">
        <w:rPr>
          <w:sz w:val="28"/>
          <w:szCs w:val="28"/>
        </w:rPr>
        <w:t>Формирование перечня факторов, их логический анализ – выбирается оптимальное число наиболее существенных переменных факторов, влияющих на зависимый показатель, т.е. осуществляется это сбор данных.</w:t>
      </w:r>
    </w:p>
    <w:p w14:paraId="0E6231D6" w14:textId="77777777" w:rsidR="008B4214" w:rsidRPr="008B4214" w:rsidRDefault="008B4214" w:rsidP="008B4214">
      <w:pPr>
        <w:spacing w:line="360" w:lineRule="auto"/>
        <w:ind w:firstLine="709"/>
        <w:jc w:val="both"/>
        <w:rPr>
          <w:sz w:val="28"/>
          <w:szCs w:val="28"/>
        </w:rPr>
      </w:pPr>
      <w:r w:rsidRPr="008B4214">
        <w:rPr>
          <w:sz w:val="28"/>
          <w:szCs w:val="28"/>
        </w:rPr>
        <w:t>После подготовки данных начинается их обработка.</w:t>
      </w:r>
    </w:p>
    <w:p w14:paraId="2448C9DE" w14:textId="34D81D28" w:rsidR="008B4214" w:rsidRPr="008B4214" w:rsidRDefault="008B4214" w:rsidP="008B4214">
      <w:pPr>
        <w:spacing w:line="360" w:lineRule="auto"/>
        <w:ind w:firstLine="709"/>
        <w:jc w:val="both"/>
        <w:rPr>
          <w:sz w:val="28"/>
          <w:szCs w:val="28"/>
        </w:rPr>
      </w:pPr>
      <w:r w:rsidRPr="008B4214">
        <w:rPr>
          <w:sz w:val="28"/>
          <w:szCs w:val="28"/>
        </w:rPr>
        <w:t>Третий этап:</w:t>
      </w:r>
      <w:r>
        <w:rPr>
          <w:sz w:val="28"/>
          <w:szCs w:val="28"/>
        </w:rPr>
        <w:t xml:space="preserve"> </w:t>
      </w:r>
      <w:r w:rsidRPr="008B4214">
        <w:rPr>
          <w:sz w:val="28"/>
          <w:szCs w:val="28"/>
        </w:rPr>
        <w:t>Корреляционный анализ (спецификация функции регрессии) – дается конкретная формулировка гипотезы о форме зависимости. Его цель – определить характер связи (прямая, обратная) и силу связи (связь отсутствует, связь слабая, умеренная, заметная, сильная, очень сильная, полная связь). Корреляционный анализ создает информацию о характере и степени выраженности связи (коэффициент корреляции), которая используется для отбора существенных факторов, а также планирования эффективной последовательности расчета параметров регрессионных уравнений. При одном факторе вычисляют коэффициент корреляции, а при наличии нескольких факторов строят корреляционную матрицу, из которой выясняют два вида связей: (1) связи зависимой переменной с независимыми, (2) связи между самыми независимыми.</w:t>
      </w:r>
    </w:p>
    <w:p w14:paraId="020AB92B" w14:textId="58B6940C" w:rsidR="008B4214" w:rsidRPr="008B4214" w:rsidRDefault="008B4214" w:rsidP="008B4214">
      <w:pPr>
        <w:spacing w:line="360" w:lineRule="auto"/>
        <w:ind w:firstLine="709"/>
        <w:jc w:val="both"/>
        <w:rPr>
          <w:sz w:val="28"/>
          <w:szCs w:val="28"/>
        </w:rPr>
      </w:pPr>
      <w:r>
        <w:rPr>
          <w:sz w:val="28"/>
          <w:szCs w:val="28"/>
        </w:rPr>
        <w:t xml:space="preserve">Четвертый этап: </w:t>
      </w:r>
      <w:r w:rsidRPr="008B4214">
        <w:rPr>
          <w:sz w:val="28"/>
          <w:szCs w:val="28"/>
        </w:rPr>
        <w:t>Рассмотрение матрицы позволяет, во-первых, выявить факторы, действительно влияющие на исследуемую зависимую переменную, и выстроить (ранжировать) их по ниспадающей связи; во-вторых, минимизировать число факторов в модели, исключив часть факторов, сильно или функционально связанных с другими факторами (речь идет о связях независимых переменных между собой).</w:t>
      </w:r>
    </w:p>
    <w:p w14:paraId="61297A46" w14:textId="6BD06309" w:rsidR="008B4214" w:rsidRPr="008B4214" w:rsidRDefault="008B4214" w:rsidP="008B4214">
      <w:pPr>
        <w:spacing w:line="360" w:lineRule="auto"/>
        <w:ind w:firstLine="709"/>
        <w:jc w:val="both"/>
        <w:rPr>
          <w:sz w:val="28"/>
          <w:szCs w:val="28"/>
        </w:rPr>
      </w:pPr>
      <w:r w:rsidRPr="008B4214">
        <w:rPr>
          <w:sz w:val="28"/>
          <w:szCs w:val="28"/>
        </w:rPr>
        <w:t>Пятый этап:</w:t>
      </w:r>
      <w:r>
        <w:rPr>
          <w:sz w:val="28"/>
          <w:szCs w:val="28"/>
        </w:rPr>
        <w:t xml:space="preserve"> </w:t>
      </w:r>
      <w:r w:rsidRPr="008B4214">
        <w:rPr>
          <w:sz w:val="28"/>
          <w:szCs w:val="28"/>
        </w:rPr>
        <w:t>Оценка функции регрессии и проверка адекватности модели – определяются числовые значения параметров регрессии, вычисляется ряд показателей, характеризующих точность проведенного анализа. Цель этапа – отыскать наиболее точную меру выявленной связи, для того чтобы можно было прогнозировать, предусматривать значения зависимой величины Y, если будут известны значения независимых величин X1, Х2,….Хп.</w:t>
      </w:r>
    </w:p>
    <w:p w14:paraId="6589CBBA" w14:textId="68C5173A" w:rsidR="00217233" w:rsidRDefault="008B4214" w:rsidP="008B4214">
      <w:pPr>
        <w:spacing w:line="360" w:lineRule="auto"/>
        <w:ind w:firstLine="709"/>
        <w:jc w:val="both"/>
        <w:rPr>
          <w:sz w:val="28"/>
          <w:szCs w:val="28"/>
        </w:rPr>
      </w:pPr>
      <w:r w:rsidRPr="008B4214">
        <w:rPr>
          <w:sz w:val="28"/>
          <w:szCs w:val="28"/>
        </w:rPr>
        <w:lastRenderedPageBreak/>
        <w:t>Шестой этап:</w:t>
      </w:r>
      <w:r>
        <w:rPr>
          <w:sz w:val="28"/>
          <w:szCs w:val="28"/>
        </w:rPr>
        <w:t xml:space="preserve"> </w:t>
      </w:r>
      <w:r w:rsidRPr="008B4214">
        <w:rPr>
          <w:sz w:val="28"/>
          <w:szCs w:val="28"/>
        </w:rPr>
        <w:t>Экономическая интерпретация – результаты анализа сравниваются с гипотезами, сформулированными на первом этапе исследования, оценивается их правдоподобие с экономической точки зрения, делаются аналитические выводы.</w:t>
      </w:r>
    </w:p>
    <w:p w14:paraId="638D33CC" w14:textId="77777777" w:rsidR="00E17AB8" w:rsidRPr="00B3272A" w:rsidRDefault="00E17AB8" w:rsidP="00E17AB8">
      <w:pPr>
        <w:spacing w:line="360" w:lineRule="auto"/>
        <w:ind w:firstLine="709"/>
        <w:jc w:val="both"/>
        <w:rPr>
          <w:sz w:val="28"/>
          <w:szCs w:val="28"/>
        </w:rPr>
      </w:pPr>
      <w:r w:rsidRPr="00B3272A">
        <w:rPr>
          <w:sz w:val="28"/>
          <w:szCs w:val="28"/>
        </w:rPr>
        <w:t>Корреляционные связи устанавливаются в среднем для большой совокупности данных из информационной базы, имеющей достаточно типичные и надежные статистические характеристики, а также качественную однородность (приближенность условий формирования результативных и факторных признаков) и количественную однородность (отсутствие единицы наблюдения, которая по численным характеристикам существенно отличается от основной массы данных). Эти особенности нуждаются в решении двух задач: нахождения формы функциональной связи и определения меры приближения корреляционной связи за ним.</w:t>
      </w:r>
    </w:p>
    <w:p w14:paraId="3B08FC51" w14:textId="77777777" w:rsidR="00E17AB8" w:rsidRPr="00B3272A" w:rsidRDefault="00E17AB8" w:rsidP="00E17AB8">
      <w:pPr>
        <w:spacing w:line="360" w:lineRule="auto"/>
        <w:ind w:firstLine="709"/>
        <w:jc w:val="both"/>
        <w:rPr>
          <w:sz w:val="28"/>
          <w:szCs w:val="28"/>
        </w:rPr>
      </w:pPr>
      <w:r w:rsidRPr="00B3272A">
        <w:rPr>
          <w:sz w:val="28"/>
          <w:szCs w:val="28"/>
        </w:rPr>
        <w:t xml:space="preserve">Одной из наиболее простых и распространенных моделей есть линейная регрессия, но она, как правило, не может обеспечить необходимую точность прогнозирования. Для увеличения точности прогноза и уменьшения изменчивости показателя используются многофакторные модели (множественная корреляция). При выборе независимых переменных (факторов) в таких моделях следует учитывать наличие связи с зависимым переменным (показателем) и отсутствие тесной связи с любой другой независимой переменной, то есть взаимной корреляции. Факторы должны отражать разные аспекты изучаемого процесса. Для анализа плотности связи в многофакторной корреляционно-регрессионной модели составляют матрицу парных коэффициентов корреляции, которые измеряют плотность линейной связи каждого фактора с результативным признаком и по каждому из остальных признаков-факторов (корреляционная матрица). По форме связи различают корреляционные связи прямые и обратные, линейные и нелинейные, равно и многофакторные. Прямые и обратные связи различают в зависимости от направления изменения результативного признака при изменении факторного признака. Если совпадают направления – прямая связь, если нет – обратная. В зависимости от характера конфигурации </w:t>
      </w:r>
      <w:r w:rsidRPr="00B3272A">
        <w:rPr>
          <w:sz w:val="28"/>
          <w:szCs w:val="28"/>
        </w:rPr>
        <w:lastRenderedPageBreak/>
        <w:t>показателя. В при изменении фактора Х выделяют линейные и нелинейные связи.</w:t>
      </w:r>
    </w:p>
    <w:p w14:paraId="62C475C8" w14:textId="77777777" w:rsidR="00E17AB8" w:rsidRPr="00B3272A" w:rsidRDefault="00E17AB8" w:rsidP="00E17AB8">
      <w:pPr>
        <w:spacing w:line="360" w:lineRule="auto"/>
        <w:ind w:firstLine="709"/>
        <w:jc w:val="both"/>
        <w:rPr>
          <w:sz w:val="28"/>
          <w:szCs w:val="28"/>
        </w:rPr>
      </w:pPr>
      <w:r w:rsidRPr="00B3272A">
        <w:rPr>
          <w:sz w:val="28"/>
          <w:szCs w:val="28"/>
        </w:rPr>
        <w:t>Совокупность информационных входных данных необходимо проверить на наличие линейной зависимости между всеми или несколькими факторными признаками (мультиколинеарность). В экономических процессах объективно существует соотношение между отдельными факторами. Мультиколинеарность, как правило, проявляется в стохастической (скрытой) форме. Ее наличие приводит к серьезному снижению точности оценок параметров регрессии, искривлению оценки дисперсии остатков, дисперсии коэффициентов регрессии и ковариации между ними.</w:t>
      </w:r>
    </w:p>
    <w:p w14:paraId="25E76900" w14:textId="77777777" w:rsidR="00E17AB8" w:rsidRPr="00B3272A" w:rsidRDefault="00E17AB8" w:rsidP="00E17AB8">
      <w:pPr>
        <w:spacing w:line="360" w:lineRule="auto"/>
        <w:ind w:firstLine="709"/>
        <w:jc w:val="both"/>
        <w:rPr>
          <w:sz w:val="28"/>
          <w:szCs w:val="28"/>
        </w:rPr>
      </w:pPr>
      <w:r w:rsidRPr="00B3272A">
        <w:rPr>
          <w:sz w:val="28"/>
          <w:szCs w:val="28"/>
        </w:rPr>
        <w:t>Коэффициенты регрессии становятся ненадежными, их невозможно трактовать как меру влияния соответствующего фактора на независимую переменную. Оценки становятся очень чувствительными к выборочным данным, то есть небольшое увеличение объема выборки может привести к значительным изменениям в значениях оценок.</w:t>
      </w:r>
    </w:p>
    <w:p w14:paraId="39B3FBB1" w14:textId="77777777" w:rsidR="00E17AB8" w:rsidRPr="00B3272A" w:rsidRDefault="00E17AB8" w:rsidP="00E17AB8">
      <w:pPr>
        <w:spacing w:line="360" w:lineRule="auto"/>
        <w:ind w:firstLine="709"/>
        <w:jc w:val="both"/>
        <w:rPr>
          <w:sz w:val="28"/>
          <w:szCs w:val="28"/>
        </w:rPr>
      </w:pPr>
      <w:r w:rsidRPr="00B3272A">
        <w:rPr>
          <w:sz w:val="28"/>
          <w:szCs w:val="28"/>
        </w:rPr>
        <w:t>Следовательно, нужно выполнить соответствующую проверку, так как полученная регрессия будет характеризоваться большой изменчивостью и определенной избыточностью (рассчитаны больше ожидаемых). При проверке на мультиколинеарность первоначально статистические</w:t>
      </w:r>
      <w:r w:rsidR="00AE1413" w:rsidRPr="00B3272A">
        <w:rPr>
          <w:sz w:val="28"/>
          <w:szCs w:val="28"/>
        </w:rPr>
        <w:t xml:space="preserve"> значения факторных признаков X1</w:t>
      </w:r>
      <w:r w:rsidRPr="00B3272A">
        <w:rPr>
          <w:sz w:val="28"/>
          <w:szCs w:val="28"/>
        </w:rPr>
        <w:t xml:space="preserve"> заменяются стандартизированными (нормализованными) данными. Затем выполняется построение корреляционной матрицы, состоящей из коэффициентов корреляции, вычисляемых для каждой возможной пары переменных. Анализ полученных зависимостей позволяет оценить степень и направление взаимосвязи между факторами. Далее вычисляется определитель корреляционной матрицы, указывающий на возможную корреляцию между факторами (если значение близко к нулю).</w:t>
      </w:r>
    </w:p>
    <w:p w14:paraId="48CB9535" w14:textId="77777777" w:rsidR="00AE1413" w:rsidRPr="00B3272A" w:rsidRDefault="00AE1413" w:rsidP="00AE1413">
      <w:pPr>
        <w:spacing w:line="360" w:lineRule="auto"/>
        <w:ind w:firstLine="709"/>
        <w:jc w:val="both"/>
        <w:rPr>
          <w:sz w:val="28"/>
          <w:szCs w:val="28"/>
        </w:rPr>
      </w:pPr>
      <w:r w:rsidRPr="00B3272A">
        <w:rPr>
          <w:sz w:val="28"/>
          <w:szCs w:val="28"/>
        </w:rPr>
        <w:t xml:space="preserve">Общая мультиколинеарность в массиве проявляется по критерию Пирсона (х2) с надежностью р 0,95. Затем определяются частные коэффициенты корреляции, характеризующие тесноту связи между двумя </w:t>
      </w:r>
      <w:r w:rsidRPr="00B3272A">
        <w:rPr>
          <w:sz w:val="28"/>
          <w:szCs w:val="28"/>
        </w:rPr>
        <w:lastRenderedPageBreak/>
        <w:t>переменными по условиям, что третье не влияет на эту связь. Далее с помощью е-статистики с надежностью р 0,95 выявляются пары факторов, между которыми существует мультиколинеарность.</w:t>
      </w:r>
    </w:p>
    <w:p w14:paraId="4527FF46" w14:textId="77777777" w:rsidR="007428D8" w:rsidRPr="00B3272A" w:rsidRDefault="00AE1413" w:rsidP="00AE1413">
      <w:pPr>
        <w:spacing w:line="360" w:lineRule="auto"/>
        <w:ind w:firstLine="709"/>
        <w:jc w:val="both"/>
        <w:rPr>
          <w:sz w:val="28"/>
          <w:szCs w:val="28"/>
        </w:rPr>
      </w:pPr>
      <w:r w:rsidRPr="00B3272A">
        <w:rPr>
          <w:sz w:val="28"/>
          <w:szCs w:val="28"/>
        </w:rPr>
        <w:t>После установки стохастической мультиколинеарности по возможности ее следует устранить. Одним из таких методов является метод извлечения переменных (факторов). Его суть состоит в удалении (должно согласовываться с целью исследования и экономической целесообразностью) одной или нескольких высоко коррелированных объясняющих переменных по регрессии. Затем новая модель заново оценивается. Для проверки выполняется построение нескольких возможных моделей и вычисляется значение коэффициента детерминации Я2, измеряющего долю вариации показателя, объясняемую взаимосвязью между независимой переменной и факторами и расчетное значение критерия Фишера Бр по формулам:</w:t>
      </w:r>
    </w:p>
    <w:p w14:paraId="2A790549" w14:textId="77777777" w:rsidR="00AE1413" w:rsidRPr="00B3272A" w:rsidRDefault="00AE1413" w:rsidP="00AE1413">
      <w:pPr>
        <w:spacing w:line="360" w:lineRule="auto"/>
        <w:ind w:firstLine="709"/>
        <w:jc w:val="right"/>
        <w:rPr>
          <w:sz w:val="28"/>
          <w:szCs w:val="28"/>
        </w:rPr>
      </w:pPr>
      <w:r w:rsidRPr="00B3272A">
        <w:rPr>
          <w:noProof/>
        </w:rPr>
        <w:drawing>
          <wp:inline distT="0" distB="0" distL="0" distR="0" wp14:anchorId="5153F06B" wp14:editId="1C3B0F6A">
            <wp:extent cx="17526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52600" cy="1390650"/>
                    </a:xfrm>
                    <a:prstGeom prst="rect">
                      <a:avLst/>
                    </a:prstGeom>
                  </pic:spPr>
                </pic:pic>
              </a:graphicData>
            </a:graphic>
          </wp:inline>
        </w:drawing>
      </w:r>
      <w:r w:rsidRPr="00B3272A">
        <w:rPr>
          <w:sz w:val="28"/>
          <w:szCs w:val="28"/>
        </w:rPr>
        <w:tab/>
      </w:r>
      <w:r w:rsidRPr="00B3272A">
        <w:rPr>
          <w:sz w:val="28"/>
          <w:szCs w:val="28"/>
        </w:rPr>
        <w:tab/>
      </w:r>
      <w:r w:rsidRPr="00B3272A">
        <w:rPr>
          <w:sz w:val="28"/>
          <w:szCs w:val="28"/>
        </w:rPr>
        <w:tab/>
      </w:r>
      <w:r w:rsidRPr="00B3272A">
        <w:rPr>
          <w:sz w:val="28"/>
          <w:szCs w:val="28"/>
        </w:rPr>
        <w:tab/>
      </w:r>
      <w:r w:rsidRPr="00B3272A">
        <w:rPr>
          <w:sz w:val="28"/>
          <w:szCs w:val="28"/>
        </w:rPr>
        <w:tab/>
      </w:r>
      <w:r w:rsidRPr="00B3272A">
        <w:rPr>
          <w:sz w:val="28"/>
          <w:szCs w:val="28"/>
        </w:rPr>
        <w:tab/>
        <w:t>(2.1)</w:t>
      </w:r>
    </w:p>
    <w:p w14:paraId="7FCC87B9" w14:textId="77777777" w:rsidR="00AE1413" w:rsidRPr="00B3272A" w:rsidRDefault="00AE1413" w:rsidP="00AE1413">
      <w:pPr>
        <w:spacing w:line="360" w:lineRule="auto"/>
        <w:ind w:firstLine="709"/>
        <w:jc w:val="both"/>
        <w:rPr>
          <w:sz w:val="28"/>
          <w:szCs w:val="28"/>
        </w:rPr>
      </w:pPr>
      <w:r w:rsidRPr="00B3272A">
        <w:rPr>
          <w:sz w:val="28"/>
          <w:szCs w:val="28"/>
        </w:rPr>
        <w:t xml:space="preserve">где </w:t>
      </w:r>
      <m:oMath>
        <m:acc>
          <m:accPr>
            <m:ctrlPr>
              <w:rPr>
                <w:rFonts w:ascii="Cambria Math" w:hAnsi="Cambria Math"/>
                <w:i/>
                <w:sz w:val="28"/>
                <w:szCs w:val="28"/>
              </w:rPr>
            </m:ctrlPr>
          </m:accPr>
          <m:e>
            <m:r>
              <w:rPr>
                <w:rFonts w:ascii="Cambria Math" w:hAnsi="Cambria Math"/>
                <w:sz w:val="28"/>
                <w:szCs w:val="28"/>
                <w:lang w:val="en-US"/>
              </w:rPr>
              <m:t>Y</m:t>
            </m:r>
          </m:e>
        </m:acc>
      </m:oMath>
      <w:r w:rsidRPr="00B3272A">
        <w:rPr>
          <w:sz w:val="28"/>
          <w:szCs w:val="28"/>
        </w:rPr>
        <w:t>– расчетное значение показателя для и-го наблюдения;</w:t>
      </w:r>
    </w:p>
    <w:p w14:paraId="647FCBFA" w14:textId="77777777" w:rsidR="00AE1413" w:rsidRPr="00B3272A" w:rsidRDefault="00AE1413" w:rsidP="00AE1413">
      <w:pPr>
        <w:spacing w:line="360" w:lineRule="auto"/>
        <w:ind w:firstLine="709"/>
        <w:jc w:val="both"/>
        <w:rPr>
          <w:sz w:val="28"/>
          <w:szCs w:val="28"/>
        </w:rPr>
      </w:pPr>
      <w:r w:rsidRPr="00B3272A">
        <w:rPr>
          <w:sz w:val="28"/>
          <w:szCs w:val="28"/>
          <w:lang w:val="en-US"/>
        </w:rPr>
        <w:t>Y</w:t>
      </w:r>
      <w:r w:rsidRPr="00B3272A">
        <w:rPr>
          <w:sz w:val="28"/>
          <w:szCs w:val="28"/>
          <w:vertAlign w:val="subscript"/>
        </w:rPr>
        <w:t>1</w:t>
      </w:r>
      <w:r w:rsidRPr="00B3272A">
        <w:rPr>
          <w:sz w:val="28"/>
          <w:szCs w:val="28"/>
        </w:rPr>
        <w:t xml:space="preserve"> – статистическое значение показателя для и-го наблюдения;</w:t>
      </w:r>
    </w:p>
    <w:p w14:paraId="15C114C2" w14:textId="77777777" w:rsidR="00AE1413" w:rsidRPr="00B3272A" w:rsidRDefault="00AE1413" w:rsidP="00AE1413">
      <w:pPr>
        <w:spacing w:line="360" w:lineRule="auto"/>
        <w:ind w:firstLine="709"/>
        <w:jc w:val="both"/>
        <w:rPr>
          <w:sz w:val="28"/>
          <w:szCs w:val="28"/>
        </w:rPr>
      </w:pPr>
      <w:r w:rsidRPr="00B3272A">
        <w:rPr>
          <w:sz w:val="28"/>
          <w:szCs w:val="28"/>
        </w:rPr>
        <w:t xml:space="preserve"> </w:t>
      </w:r>
      <m:oMath>
        <m:bar>
          <m:barPr>
            <m:pos m:val="top"/>
            <m:ctrlPr>
              <w:rPr>
                <w:rFonts w:ascii="Cambria Math" w:hAnsi="Cambria Math"/>
                <w:i/>
                <w:sz w:val="28"/>
                <w:szCs w:val="28"/>
                <w:lang w:val="en-US"/>
              </w:rPr>
            </m:ctrlPr>
          </m:barPr>
          <m:e>
            <m:r>
              <w:rPr>
                <w:rFonts w:ascii="Cambria Math" w:hAnsi="Cambria Math"/>
                <w:sz w:val="28"/>
                <w:szCs w:val="28"/>
                <w:lang w:val="en-US"/>
              </w:rPr>
              <m:t>Y</m:t>
            </m:r>
          </m:e>
        </m:bar>
      </m:oMath>
      <w:r w:rsidRPr="00B3272A">
        <w:rPr>
          <w:sz w:val="28"/>
          <w:szCs w:val="28"/>
        </w:rPr>
        <w:t xml:space="preserve"> - выборочное среднее значение показателя/</w:t>
      </w:r>
    </w:p>
    <w:p w14:paraId="2B460F46" w14:textId="77777777" w:rsidR="00AE1413" w:rsidRPr="00B3272A" w:rsidRDefault="00AE1413" w:rsidP="00AE1413">
      <w:pPr>
        <w:spacing w:line="360" w:lineRule="auto"/>
        <w:ind w:firstLine="709"/>
        <w:jc w:val="right"/>
        <w:rPr>
          <w:sz w:val="28"/>
          <w:szCs w:val="28"/>
        </w:rPr>
      </w:pPr>
      <w:r w:rsidRPr="00B3272A">
        <w:rPr>
          <w:noProof/>
        </w:rPr>
        <w:drawing>
          <wp:inline distT="0" distB="0" distL="0" distR="0" wp14:anchorId="20CB277B" wp14:editId="2CB66896">
            <wp:extent cx="2466975" cy="781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66975" cy="781050"/>
                    </a:xfrm>
                    <a:prstGeom prst="rect">
                      <a:avLst/>
                    </a:prstGeom>
                  </pic:spPr>
                </pic:pic>
              </a:graphicData>
            </a:graphic>
          </wp:inline>
        </w:drawing>
      </w:r>
      <w:r w:rsidRPr="00B3272A">
        <w:rPr>
          <w:sz w:val="28"/>
          <w:szCs w:val="28"/>
        </w:rPr>
        <w:t xml:space="preserve">                                    (2.2)</w:t>
      </w:r>
    </w:p>
    <w:p w14:paraId="39C4BE22" w14:textId="77777777" w:rsidR="00AE1413" w:rsidRPr="00B3272A" w:rsidRDefault="00AE1413" w:rsidP="00AE1413">
      <w:pPr>
        <w:spacing w:line="360" w:lineRule="auto"/>
        <w:ind w:firstLine="709"/>
        <w:jc w:val="both"/>
        <w:rPr>
          <w:sz w:val="28"/>
          <w:szCs w:val="28"/>
        </w:rPr>
      </w:pPr>
      <w:r w:rsidRPr="00B3272A">
        <w:rPr>
          <w:sz w:val="28"/>
          <w:szCs w:val="28"/>
        </w:rPr>
        <w:t xml:space="preserve">где </w:t>
      </w:r>
      <w:r w:rsidRPr="00B3272A">
        <w:rPr>
          <w:sz w:val="28"/>
          <w:szCs w:val="28"/>
          <w:lang w:val="en-US"/>
        </w:rPr>
        <w:t>n</w:t>
      </w:r>
      <w:r w:rsidRPr="00B3272A">
        <w:rPr>
          <w:sz w:val="28"/>
          <w:szCs w:val="28"/>
        </w:rPr>
        <w:t xml:space="preserve"> – количество наблюдений; </w:t>
      </w:r>
    </w:p>
    <w:p w14:paraId="4BBEDFB0" w14:textId="77777777" w:rsidR="00AE1413" w:rsidRPr="00B3272A" w:rsidRDefault="00AE1413" w:rsidP="00AE1413">
      <w:pPr>
        <w:spacing w:line="360" w:lineRule="auto"/>
        <w:ind w:firstLine="709"/>
        <w:jc w:val="both"/>
        <w:rPr>
          <w:sz w:val="28"/>
          <w:szCs w:val="28"/>
        </w:rPr>
      </w:pPr>
      <w:r w:rsidRPr="00B3272A">
        <w:rPr>
          <w:sz w:val="28"/>
          <w:szCs w:val="28"/>
          <w:lang w:val="en-US"/>
        </w:rPr>
        <w:t>m</w:t>
      </w:r>
      <w:r w:rsidRPr="00B3272A">
        <w:rPr>
          <w:sz w:val="28"/>
          <w:szCs w:val="28"/>
        </w:rPr>
        <w:t xml:space="preserve"> – количество факторов.</w:t>
      </w:r>
    </w:p>
    <w:p w14:paraId="74984BC2" w14:textId="77777777" w:rsidR="00EF4D10" w:rsidRPr="00B3272A" w:rsidRDefault="00EF4D10" w:rsidP="00EF4D10">
      <w:pPr>
        <w:spacing w:line="360" w:lineRule="auto"/>
        <w:ind w:firstLine="709"/>
        <w:jc w:val="both"/>
        <w:rPr>
          <w:sz w:val="28"/>
          <w:szCs w:val="28"/>
        </w:rPr>
      </w:pPr>
      <w:r w:rsidRPr="00B3272A">
        <w:rPr>
          <w:sz w:val="28"/>
          <w:szCs w:val="28"/>
        </w:rPr>
        <w:t xml:space="preserve">Чем ближе значение </w:t>
      </w:r>
      <w:r w:rsidRPr="00B3272A">
        <w:rPr>
          <w:sz w:val="28"/>
          <w:szCs w:val="28"/>
          <w:lang w:val="en-US"/>
        </w:rPr>
        <w:t>R</w:t>
      </w:r>
      <w:r w:rsidRPr="00B3272A">
        <w:rPr>
          <w:sz w:val="28"/>
          <w:szCs w:val="28"/>
          <w:vertAlign w:val="superscript"/>
        </w:rPr>
        <w:t>2</w:t>
      </w:r>
      <w:r w:rsidRPr="00B3272A">
        <w:rPr>
          <w:sz w:val="28"/>
          <w:szCs w:val="28"/>
        </w:rPr>
        <w:t xml:space="preserve"> к единице, тем лучше статистические данные соответствуют построенной функции регрессии. Значение </w:t>
      </w:r>
      <w:r w:rsidRPr="00B3272A">
        <w:rPr>
          <w:sz w:val="28"/>
          <w:szCs w:val="28"/>
          <w:lang w:val="en-US"/>
        </w:rPr>
        <w:t>F</w:t>
      </w:r>
      <w:r w:rsidRPr="00B3272A">
        <w:rPr>
          <w:sz w:val="28"/>
          <w:szCs w:val="28"/>
          <w:vertAlign w:val="subscript"/>
        </w:rPr>
        <w:t>р</w:t>
      </w:r>
      <w:r w:rsidRPr="00B3272A">
        <w:rPr>
          <w:sz w:val="28"/>
          <w:szCs w:val="28"/>
        </w:rPr>
        <w:t xml:space="preserve"> должно быть в несколько раз больше табличного, тогда регрессия будет не только значимой, но и иметь практическую ценность для прогнозирования.</w:t>
      </w:r>
    </w:p>
    <w:p w14:paraId="119F561A" w14:textId="77777777" w:rsidR="00AE1413" w:rsidRPr="00B3272A" w:rsidRDefault="00EF4D10" w:rsidP="00EF4D10">
      <w:pPr>
        <w:spacing w:line="360" w:lineRule="auto"/>
        <w:ind w:firstLine="709"/>
        <w:jc w:val="both"/>
        <w:rPr>
          <w:sz w:val="28"/>
          <w:szCs w:val="28"/>
        </w:rPr>
      </w:pPr>
      <w:r w:rsidRPr="00B3272A">
        <w:rPr>
          <w:sz w:val="28"/>
          <w:szCs w:val="28"/>
        </w:rPr>
        <w:lastRenderedPageBreak/>
        <w:t>После удаления одной переменной строится двухфакторная модель. Коэффициенты уравнения регрессии</w:t>
      </w:r>
      <w:r w:rsidR="008D12DD" w:rsidRPr="00B3272A">
        <w:rPr>
          <w:sz w:val="28"/>
          <w:szCs w:val="28"/>
        </w:rPr>
        <w:t xml:space="preserve"> </w:t>
      </w:r>
      <w:r w:rsidR="008D12DD" w:rsidRPr="00B3272A">
        <w:rPr>
          <w:sz w:val="28"/>
          <w:szCs w:val="28"/>
          <w:lang w:val="en-US"/>
        </w:rPr>
        <w:t>Y</w:t>
      </w:r>
      <w:r w:rsidR="008D12DD" w:rsidRPr="00B3272A">
        <w:rPr>
          <w:sz w:val="28"/>
          <w:szCs w:val="28"/>
        </w:rPr>
        <w:t>=</w:t>
      </w:r>
      <w:r w:rsidRPr="00B3272A">
        <w:rPr>
          <w:sz w:val="28"/>
          <w:szCs w:val="28"/>
        </w:rPr>
        <w:t>а0+а</w:t>
      </w:r>
      <w:r w:rsidR="008D12DD" w:rsidRPr="00B3272A">
        <w:rPr>
          <w:sz w:val="28"/>
          <w:szCs w:val="28"/>
        </w:rPr>
        <w:t>1</w:t>
      </w:r>
      <w:r w:rsidRPr="00B3272A">
        <w:rPr>
          <w:sz w:val="28"/>
          <w:szCs w:val="28"/>
          <w:lang w:val="en-US"/>
        </w:rPr>
        <w:t>X</w:t>
      </w:r>
      <w:r w:rsidRPr="00B3272A">
        <w:rPr>
          <w:sz w:val="28"/>
          <w:szCs w:val="28"/>
        </w:rPr>
        <w:t>1+а2</w:t>
      </w:r>
      <w:r w:rsidRPr="00B3272A">
        <w:rPr>
          <w:sz w:val="28"/>
          <w:szCs w:val="28"/>
          <w:lang w:val="en-US"/>
        </w:rPr>
        <w:t>X</w:t>
      </w:r>
      <w:r w:rsidRPr="00B3272A">
        <w:rPr>
          <w:sz w:val="28"/>
          <w:szCs w:val="28"/>
        </w:rPr>
        <w:t>2 вычисляются с использованием матричных операций по формуле:</w:t>
      </w:r>
    </w:p>
    <w:p w14:paraId="28B6EA67" w14:textId="77777777" w:rsidR="008D12DD" w:rsidRPr="00B3272A" w:rsidRDefault="008D12DD" w:rsidP="008D12DD">
      <w:pPr>
        <w:spacing w:line="360" w:lineRule="auto"/>
        <w:ind w:firstLine="709"/>
        <w:jc w:val="center"/>
        <w:rPr>
          <w:sz w:val="28"/>
          <w:szCs w:val="28"/>
        </w:rPr>
      </w:pPr>
      <w:r w:rsidRPr="00B3272A">
        <w:rPr>
          <w:noProof/>
        </w:rPr>
        <w:t xml:space="preserve">             </w:t>
      </w:r>
      <w:r w:rsidRPr="00B3272A">
        <w:rPr>
          <w:noProof/>
        </w:rPr>
        <w:drawing>
          <wp:inline distT="0" distB="0" distL="0" distR="0" wp14:anchorId="6CD7003B" wp14:editId="0F30CB0D">
            <wp:extent cx="2400300" cy="561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00300" cy="561975"/>
                    </a:xfrm>
                    <a:prstGeom prst="rect">
                      <a:avLst/>
                    </a:prstGeom>
                  </pic:spPr>
                </pic:pic>
              </a:graphicData>
            </a:graphic>
          </wp:inline>
        </w:drawing>
      </w:r>
      <w:r w:rsidRPr="00B3272A">
        <w:rPr>
          <w:sz w:val="28"/>
          <w:szCs w:val="28"/>
        </w:rPr>
        <w:t xml:space="preserve">               (2.3)</w:t>
      </w:r>
    </w:p>
    <w:p w14:paraId="0C4B4BC9" w14:textId="77777777" w:rsidR="008D12DD" w:rsidRPr="00B3272A" w:rsidRDefault="008D12DD" w:rsidP="008D12DD">
      <w:pPr>
        <w:spacing w:line="360" w:lineRule="auto"/>
        <w:ind w:firstLine="709"/>
        <w:jc w:val="both"/>
        <w:rPr>
          <w:sz w:val="28"/>
          <w:szCs w:val="28"/>
        </w:rPr>
      </w:pPr>
      <w:r w:rsidRPr="00B3272A">
        <w:rPr>
          <w:sz w:val="28"/>
          <w:szCs w:val="28"/>
        </w:rPr>
        <w:t>После обнаружения оценок параметров регрессии а0, а1, а2 выполняется проверка новой модели на мультиколинеарность. Если результат положительный, выполняются проверки адекватности модели (уравнения регрессии) по критерию Фишера и значимости параметров (отдельных факторов) регрессии по критерию Стьюдента.</w:t>
      </w:r>
    </w:p>
    <w:p w14:paraId="3FA713BE" w14:textId="77777777" w:rsidR="008D12DD" w:rsidRPr="00B3272A" w:rsidRDefault="008D12DD" w:rsidP="008D12DD">
      <w:pPr>
        <w:spacing w:line="360" w:lineRule="auto"/>
        <w:ind w:firstLine="709"/>
        <w:jc w:val="both"/>
        <w:rPr>
          <w:sz w:val="28"/>
          <w:szCs w:val="28"/>
        </w:rPr>
      </w:pPr>
      <w:r w:rsidRPr="00B3272A">
        <w:rPr>
          <w:sz w:val="28"/>
          <w:szCs w:val="28"/>
        </w:rPr>
        <w:t>Затем вычисляется прогнозное значение показателя и интервальный прогноз (надежный интервал) для заданных значений факторов по формулам (2.4 и 2.6):</w:t>
      </w:r>
    </w:p>
    <w:p w14:paraId="07AD42EF" w14:textId="77777777" w:rsidR="008D12DD" w:rsidRPr="00B3272A" w:rsidRDefault="00160C67" w:rsidP="00160C67">
      <w:pPr>
        <w:spacing w:line="360" w:lineRule="auto"/>
        <w:ind w:firstLine="709"/>
        <w:jc w:val="right"/>
        <w:rPr>
          <w:sz w:val="28"/>
          <w:szCs w:val="28"/>
        </w:rPr>
      </w:pPr>
      <w:r w:rsidRPr="00B3272A">
        <w:rPr>
          <w:noProof/>
        </w:rPr>
        <w:drawing>
          <wp:inline distT="0" distB="0" distL="0" distR="0" wp14:anchorId="5DEA6FB0" wp14:editId="05CB9519">
            <wp:extent cx="3400425" cy="561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00425" cy="561975"/>
                    </a:xfrm>
                    <a:prstGeom prst="rect">
                      <a:avLst/>
                    </a:prstGeom>
                  </pic:spPr>
                </pic:pic>
              </a:graphicData>
            </a:graphic>
          </wp:inline>
        </w:drawing>
      </w:r>
      <w:r w:rsidRPr="00B3272A">
        <w:rPr>
          <w:sz w:val="28"/>
          <w:szCs w:val="28"/>
        </w:rPr>
        <w:t xml:space="preserve">                  (2.4)</w:t>
      </w:r>
    </w:p>
    <w:p w14:paraId="1CED7550" w14:textId="77777777" w:rsidR="00FC1BB6" w:rsidRPr="00B3272A" w:rsidRDefault="00FC1BB6" w:rsidP="00FC1BB6">
      <w:pPr>
        <w:spacing w:line="360" w:lineRule="auto"/>
        <w:ind w:firstLine="709"/>
        <w:jc w:val="both"/>
        <w:rPr>
          <w:sz w:val="28"/>
          <w:szCs w:val="28"/>
        </w:rPr>
      </w:pPr>
      <w:r w:rsidRPr="00B3272A">
        <w:rPr>
          <w:sz w:val="28"/>
          <w:szCs w:val="28"/>
        </w:rPr>
        <w:t xml:space="preserve">где </w:t>
      </w:r>
      <w:r w:rsidRPr="00B3272A">
        <w:rPr>
          <w:sz w:val="28"/>
          <w:szCs w:val="28"/>
          <w:lang w:val="en-US"/>
        </w:rPr>
        <w:t>t</w:t>
      </w:r>
      <w:r w:rsidRPr="00B3272A">
        <w:rPr>
          <w:sz w:val="28"/>
          <w:szCs w:val="28"/>
        </w:rPr>
        <w:t>с – табличное значение критерия Стьюдента;</w:t>
      </w:r>
    </w:p>
    <w:p w14:paraId="5CBA312A" w14:textId="77777777" w:rsidR="00FC1BB6" w:rsidRPr="00B3272A" w:rsidRDefault="00FC1BB6" w:rsidP="00FC1BB6">
      <w:pPr>
        <w:spacing w:line="360" w:lineRule="auto"/>
        <w:ind w:firstLine="709"/>
        <w:jc w:val="both"/>
        <w:rPr>
          <w:sz w:val="28"/>
          <w:szCs w:val="28"/>
        </w:rPr>
      </w:pPr>
      <w:r w:rsidRPr="00B3272A">
        <w:rPr>
          <w:sz w:val="28"/>
          <w:szCs w:val="28"/>
          <w:lang w:val="en-US"/>
        </w:rPr>
        <w:t>X</w:t>
      </w:r>
      <w:r w:rsidRPr="00B3272A">
        <w:rPr>
          <w:sz w:val="28"/>
          <w:szCs w:val="28"/>
        </w:rPr>
        <w:t>р – вектор-строка с прогнозными значениями факторов;</w:t>
      </w:r>
    </w:p>
    <w:p w14:paraId="6DFCED73" w14:textId="77777777" w:rsidR="00160C67" w:rsidRPr="00B3272A" w:rsidRDefault="00FC1BB6" w:rsidP="00FC1BB6">
      <w:pPr>
        <w:spacing w:line="360" w:lineRule="auto"/>
        <w:ind w:firstLine="709"/>
        <w:jc w:val="both"/>
        <w:rPr>
          <w:sz w:val="28"/>
          <w:szCs w:val="28"/>
        </w:rPr>
      </w:pPr>
      <w:r w:rsidRPr="00B3272A">
        <w:rPr>
          <w:sz w:val="28"/>
          <w:szCs w:val="28"/>
          <w:lang w:val="en-US"/>
        </w:rPr>
        <w:t>S</w:t>
      </w:r>
      <w:r w:rsidRPr="00B3272A">
        <w:rPr>
          <w:sz w:val="28"/>
          <w:szCs w:val="28"/>
        </w:rPr>
        <w:t xml:space="preserve"> – стандартное отклонение оценки (измеряет рассеяние значения показателя относительно линии функции регрессии) является квадратным корнем из дисперсии адекватности:</w:t>
      </w:r>
    </w:p>
    <w:p w14:paraId="1B2E42C6" w14:textId="77777777" w:rsidR="00FC1BB6" w:rsidRPr="00B3272A" w:rsidRDefault="00FC1BB6" w:rsidP="00FC1BB6">
      <w:pPr>
        <w:spacing w:line="360" w:lineRule="auto"/>
        <w:ind w:firstLine="709"/>
        <w:jc w:val="right"/>
        <w:rPr>
          <w:sz w:val="28"/>
          <w:szCs w:val="28"/>
        </w:rPr>
      </w:pPr>
      <w:r w:rsidRPr="00B3272A">
        <w:rPr>
          <w:noProof/>
        </w:rPr>
        <w:drawing>
          <wp:inline distT="0" distB="0" distL="0" distR="0" wp14:anchorId="6E23919B" wp14:editId="6595E9FB">
            <wp:extent cx="2038350" cy="1190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38350" cy="1190625"/>
                    </a:xfrm>
                    <a:prstGeom prst="rect">
                      <a:avLst/>
                    </a:prstGeom>
                  </pic:spPr>
                </pic:pic>
              </a:graphicData>
            </a:graphic>
          </wp:inline>
        </w:drawing>
      </w:r>
      <w:r w:rsidRPr="00B3272A">
        <w:rPr>
          <w:sz w:val="28"/>
          <w:szCs w:val="28"/>
        </w:rPr>
        <w:t xml:space="preserve">                                        (2.5)</w:t>
      </w:r>
    </w:p>
    <w:p w14:paraId="58C47248" w14:textId="77777777" w:rsidR="00FC1BB6" w:rsidRPr="00B3272A" w:rsidRDefault="00FC1BB6" w:rsidP="00FC1BB6">
      <w:pPr>
        <w:spacing w:line="360" w:lineRule="auto"/>
        <w:ind w:firstLine="709"/>
        <w:jc w:val="right"/>
        <w:rPr>
          <w:sz w:val="28"/>
          <w:szCs w:val="28"/>
        </w:rPr>
      </w:pPr>
      <w:r w:rsidRPr="00B3272A">
        <w:rPr>
          <w:noProof/>
        </w:rPr>
        <w:drawing>
          <wp:inline distT="0" distB="0" distL="0" distR="0" wp14:anchorId="433E39FE" wp14:editId="4543B01F">
            <wp:extent cx="230505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05050" cy="361950"/>
                    </a:xfrm>
                    <a:prstGeom prst="rect">
                      <a:avLst/>
                    </a:prstGeom>
                  </pic:spPr>
                </pic:pic>
              </a:graphicData>
            </a:graphic>
          </wp:inline>
        </w:drawing>
      </w:r>
      <w:r w:rsidRPr="00B3272A">
        <w:rPr>
          <w:sz w:val="28"/>
          <w:szCs w:val="28"/>
        </w:rPr>
        <w:t xml:space="preserve">                                           (2.6)</w:t>
      </w:r>
    </w:p>
    <w:p w14:paraId="03611185" w14:textId="77777777" w:rsidR="00FC1BB6" w:rsidRPr="00714B1C" w:rsidRDefault="00714B1C" w:rsidP="00FC1BB6">
      <w:pPr>
        <w:spacing w:line="360" w:lineRule="auto"/>
        <w:ind w:firstLine="709"/>
        <w:jc w:val="both"/>
        <w:rPr>
          <w:sz w:val="28"/>
          <w:szCs w:val="28"/>
        </w:rPr>
      </w:pPr>
      <w:r w:rsidRPr="00B3272A">
        <w:rPr>
          <w:sz w:val="28"/>
          <w:szCs w:val="28"/>
        </w:rPr>
        <w:t xml:space="preserve">Рассчитанные частные коэффициенты регрессии показывают среднее изменение зависимой переменной для единичного изменения соответствующей независимой переменной и постоянных значениях других независимых переменных. По известному уравнению регрессии можно </w:t>
      </w:r>
      <w:r w:rsidRPr="00B3272A">
        <w:rPr>
          <w:sz w:val="28"/>
          <w:szCs w:val="28"/>
        </w:rPr>
        <w:lastRenderedPageBreak/>
        <w:t>моделировать будущие параметры показателя при изменении значений одного из факторов. Далее для прогноза вычисляются частные коэффициенты эластичности.</w:t>
      </w:r>
    </w:p>
    <w:p w14:paraId="3DE9DB3B" w14:textId="77777777" w:rsidR="00714B1C" w:rsidRPr="00714B1C" w:rsidRDefault="00714B1C" w:rsidP="00FC1BB6">
      <w:pPr>
        <w:spacing w:line="360" w:lineRule="auto"/>
        <w:ind w:firstLine="709"/>
        <w:jc w:val="both"/>
        <w:rPr>
          <w:sz w:val="28"/>
          <w:szCs w:val="28"/>
        </w:rPr>
      </w:pPr>
    </w:p>
    <w:p w14:paraId="4F8C3DF3" w14:textId="77777777" w:rsidR="00896640" w:rsidRPr="00896640" w:rsidRDefault="00896640" w:rsidP="00896640">
      <w:pPr>
        <w:spacing w:line="360" w:lineRule="auto"/>
        <w:ind w:firstLine="709"/>
        <w:jc w:val="both"/>
        <w:rPr>
          <w:b/>
          <w:sz w:val="28"/>
          <w:szCs w:val="28"/>
        </w:rPr>
      </w:pPr>
      <w:r w:rsidRPr="00896640">
        <w:rPr>
          <w:b/>
          <w:sz w:val="28"/>
          <w:szCs w:val="28"/>
        </w:rPr>
        <w:t xml:space="preserve">2.3 Методика оценки влияния разработанного подхода к управлению </w:t>
      </w:r>
      <w:r w:rsidRPr="00896640">
        <w:rPr>
          <w:b/>
          <w:bCs/>
          <w:sz w:val="28"/>
          <w:szCs w:val="28"/>
        </w:rPr>
        <w:t>природоохранной деятельностью</w:t>
      </w:r>
      <w:r w:rsidRPr="00896640">
        <w:rPr>
          <w:b/>
          <w:sz w:val="28"/>
          <w:szCs w:val="28"/>
        </w:rPr>
        <w:t xml:space="preserve"> на повышение эффективности нефтяной компании</w:t>
      </w:r>
    </w:p>
    <w:p w14:paraId="5231731C" w14:textId="77777777" w:rsidR="00896640" w:rsidRPr="001F3E2D" w:rsidRDefault="00896640" w:rsidP="001F3E2D">
      <w:pPr>
        <w:spacing w:line="360" w:lineRule="auto"/>
        <w:ind w:firstLine="709"/>
        <w:jc w:val="both"/>
        <w:rPr>
          <w:sz w:val="28"/>
          <w:szCs w:val="28"/>
        </w:rPr>
      </w:pPr>
    </w:p>
    <w:p w14:paraId="4E19DF39" w14:textId="77777777" w:rsidR="0005565F" w:rsidRPr="001F3E2D" w:rsidRDefault="0005565F" w:rsidP="00D92E03">
      <w:pPr>
        <w:pStyle w:val="7"/>
        <w:shd w:val="clear" w:color="auto" w:fill="auto"/>
        <w:tabs>
          <w:tab w:val="left" w:pos="3521"/>
          <w:tab w:val="left" w:pos="3890"/>
          <w:tab w:val="right" w:pos="9379"/>
        </w:tabs>
        <w:spacing w:line="360" w:lineRule="auto"/>
        <w:ind w:firstLine="709"/>
        <w:jc w:val="both"/>
        <w:rPr>
          <w:sz w:val="28"/>
          <w:szCs w:val="28"/>
        </w:rPr>
      </w:pPr>
      <w:r w:rsidRPr="001F3E2D">
        <w:rPr>
          <w:sz w:val="28"/>
          <w:szCs w:val="28"/>
        </w:rPr>
        <w:t>Оценка</w:t>
      </w:r>
      <w:r w:rsidR="00D92E03">
        <w:rPr>
          <w:sz w:val="28"/>
          <w:szCs w:val="28"/>
        </w:rPr>
        <w:t xml:space="preserve"> </w:t>
      </w:r>
      <w:r w:rsidR="00D92E03" w:rsidRPr="00D92E03">
        <w:rPr>
          <w:sz w:val="28"/>
          <w:szCs w:val="28"/>
        </w:rPr>
        <w:t xml:space="preserve">управление </w:t>
      </w:r>
      <w:r w:rsidR="00D92E03" w:rsidRPr="00D92E03">
        <w:rPr>
          <w:bCs/>
          <w:sz w:val="28"/>
          <w:szCs w:val="28"/>
        </w:rPr>
        <w:t>природоохранной деятельностью</w:t>
      </w:r>
      <w:r w:rsidR="00D92E03" w:rsidRPr="00D92E03">
        <w:rPr>
          <w:sz w:val="28"/>
          <w:szCs w:val="28"/>
        </w:rPr>
        <w:t xml:space="preserve"> для повышение эффективности нефтяной компании напрямую связана с</w:t>
      </w:r>
      <w:r w:rsidR="00D92E03">
        <w:rPr>
          <w:b/>
          <w:sz w:val="28"/>
          <w:szCs w:val="28"/>
        </w:rPr>
        <w:t xml:space="preserve"> </w:t>
      </w:r>
      <w:r w:rsidR="00D92E03">
        <w:rPr>
          <w:sz w:val="28"/>
          <w:szCs w:val="28"/>
        </w:rPr>
        <w:t xml:space="preserve"> экологической ответственностью, что</w:t>
      </w:r>
      <w:r w:rsidRPr="001F3E2D">
        <w:rPr>
          <w:sz w:val="28"/>
          <w:szCs w:val="28"/>
        </w:rPr>
        <w:t xml:space="preserve"> по-прежнему остается актуальной проблемой, не только для всех заинтересованных сторон, но и для самих промышленных компаний. В нашем исследовании промышленными компаниями являются компании нефтегазовой отрасли, которые оказывают негативное воздействие на </w:t>
      </w:r>
      <w:r w:rsidRPr="001F3E2D">
        <w:rPr>
          <w:color w:val="000000"/>
          <w:sz w:val="28"/>
          <w:szCs w:val="28"/>
        </w:rPr>
        <w:t>окружающую среду. В предыдущей главе была определена основная проблема касающиеся оценки экологической ответственности предприятий. Таким образом, перед нами стояла задача разработать методику оценки экологической ответственности для предприятий нефтегазовой отрасли. Также следует принять во внимание вопрос применения данной методики: она должна быть проста</w:t>
      </w:r>
      <w:r w:rsidR="001F3E2D">
        <w:rPr>
          <w:color w:val="000000"/>
          <w:sz w:val="28"/>
          <w:szCs w:val="28"/>
        </w:rPr>
        <w:t xml:space="preserve"> </w:t>
      </w:r>
      <w:r w:rsidRPr="001F3E2D">
        <w:rPr>
          <w:color w:val="000000"/>
          <w:sz w:val="28"/>
          <w:szCs w:val="28"/>
        </w:rPr>
        <w:t>и</w:t>
      </w:r>
      <w:r w:rsidR="001F3E2D">
        <w:rPr>
          <w:color w:val="000000"/>
          <w:sz w:val="28"/>
          <w:szCs w:val="28"/>
        </w:rPr>
        <w:t xml:space="preserve"> </w:t>
      </w:r>
      <w:r w:rsidRPr="001F3E2D">
        <w:rPr>
          <w:color w:val="000000"/>
          <w:sz w:val="28"/>
          <w:szCs w:val="28"/>
        </w:rPr>
        <w:t>доступна для</w:t>
      </w:r>
      <w:r w:rsidR="001F3E2D">
        <w:rPr>
          <w:color w:val="000000"/>
          <w:sz w:val="28"/>
          <w:szCs w:val="28"/>
        </w:rPr>
        <w:t xml:space="preserve"> </w:t>
      </w:r>
      <w:r w:rsidRPr="001F3E2D">
        <w:rPr>
          <w:color w:val="000000"/>
          <w:sz w:val="28"/>
          <w:szCs w:val="28"/>
        </w:rPr>
        <w:t>расчетов, вдобавок носила</w:t>
      </w:r>
      <w:r w:rsidR="00D92E03">
        <w:rPr>
          <w:color w:val="000000"/>
          <w:sz w:val="28"/>
          <w:szCs w:val="28"/>
        </w:rPr>
        <w:t xml:space="preserve"> </w:t>
      </w:r>
      <w:r w:rsidRPr="001F3E2D">
        <w:rPr>
          <w:color w:val="000000"/>
          <w:sz w:val="28"/>
          <w:szCs w:val="28"/>
        </w:rPr>
        <w:t>информационную ценность.</w:t>
      </w:r>
    </w:p>
    <w:p w14:paraId="519576AE" w14:textId="77777777" w:rsidR="0005565F" w:rsidRPr="001F3E2D" w:rsidRDefault="0005565F" w:rsidP="00D92E03">
      <w:pPr>
        <w:pStyle w:val="7"/>
        <w:shd w:val="clear" w:color="auto" w:fill="auto"/>
        <w:tabs>
          <w:tab w:val="left" w:pos="2184"/>
          <w:tab w:val="left" w:pos="3869"/>
          <w:tab w:val="right" w:pos="9379"/>
        </w:tabs>
        <w:spacing w:line="360" w:lineRule="auto"/>
        <w:ind w:firstLine="700"/>
        <w:jc w:val="both"/>
        <w:rPr>
          <w:sz w:val="28"/>
          <w:szCs w:val="28"/>
        </w:rPr>
      </w:pPr>
      <w:r w:rsidRPr="001F3E2D">
        <w:rPr>
          <w:color w:val="000000"/>
          <w:sz w:val="28"/>
          <w:szCs w:val="28"/>
        </w:rPr>
        <w:t>Разработанная методика поможет сформировать общую оценку экологической ответственности предприятия и сделать её сопоставимой с деятельностью других компаний нефтегазового комплекса, которые будут подтверждены</w:t>
      </w:r>
      <w:r w:rsidR="00D92E03">
        <w:rPr>
          <w:color w:val="000000"/>
          <w:sz w:val="28"/>
          <w:szCs w:val="28"/>
        </w:rPr>
        <w:t xml:space="preserve"> </w:t>
      </w:r>
      <w:r w:rsidRPr="001F3E2D">
        <w:rPr>
          <w:color w:val="000000"/>
          <w:sz w:val="28"/>
          <w:szCs w:val="28"/>
        </w:rPr>
        <w:t>результатами</w:t>
      </w:r>
      <w:r w:rsidR="00D92E03">
        <w:rPr>
          <w:color w:val="000000"/>
          <w:sz w:val="28"/>
          <w:szCs w:val="28"/>
        </w:rPr>
        <w:t xml:space="preserve"> </w:t>
      </w:r>
      <w:r w:rsidRPr="001F3E2D">
        <w:rPr>
          <w:color w:val="000000"/>
          <w:sz w:val="28"/>
          <w:szCs w:val="28"/>
        </w:rPr>
        <w:t>деятельности</w:t>
      </w:r>
      <w:r w:rsidR="00D92E03">
        <w:rPr>
          <w:color w:val="000000"/>
          <w:sz w:val="28"/>
          <w:szCs w:val="28"/>
        </w:rPr>
        <w:t xml:space="preserve"> </w:t>
      </w:r>
      <w:r w:rsidRPr="001F3E2D">
        <w:rPr>
          <w:color w:val="000000"/>
          <w:sz w:val="28"/>
          <w:szCs w:val="28"/>
        </w:rPr>
        <w:t>компании, нефинансовыми</w:t>
      </w:r>
      <w:r w:rsidR="00D92E03">
        <w:rPr>
          <w:color w:val="000000"/>
          <w:sz w:val="28"/>
          <w:szCs w:val="28"/>
        </w:rPr>
        <w:t xml:space="preserve"> </w:t>
      </w:r>
      <w:r w:rsidRPr="001F3E2D">
        <w:rPr>
          <w:color w:val="000000"/>
          <w:sz w:val="28"/>
          <w:szCs w:val="28"/>
        </w:rPr>
        <w:t>отчётами, статистическими данными и быть фундаментом для дальнейшего анализа.</w:t>
      </w:r>
    </w:p>
    <w:p w14:paraId="6DF6DD68" w14:textId="77777777" w:rsidR="0005565F" w:rsidRPr="001F3E2D" w:rsidRDefault="0005565F" w:rsidP="001F3E2D">
      <w:pPr>
        <w:pStyle w:val="7"/>
        <w:shd w:val="clear" w:color="auto" w:fill="auto"/>
        <w:spacing w:line="360" w:lineRule="auto"/>
        <w:ind w:firstLine="700"/>
        <w:jc w:val="both"/>
        <w:rPr>
          <w:sz w:val="28"/>
          <w:szCs w:val="28"/>
        </w:rPr>
      </w:pPr>
      <w:r w:rsidRPr="001F3E2D">
        <w:rPr>
          <w:color w:val="000000"/>
          <w:sz w:val="28"/>
          <w:szCs w:val="28"/>
        </w:rPr>
        <w:t>Отличительная чертой предложенной оценки являются базовые экологические индикаторы результативности, отражающие деятельность предприятия в области охраны ОС и соответствующие российским и международным стандартам.</w:t>
      </w:r>
    </w:p>
    <w:p w14:paraId="3298C3B6" w14:textId="77777777" w:rsidR="0005565F" w:rsidRPr="001F3E2D" w:rsidRDefault="0005565F" w:rsidP="00D92E03">
      <w:pPr>
        <w:pStyle w:val="7"/>
        <w:shd w:val="clear" w:color="auto" w:fill="auto"/>
        <w:tabs>
          <w:tab w:val="left" w:pos="2184"/>
          <w:tab w:val="left" w:pos="3869"/>
        </w:tabs>
        <w:spacing w:line="360" w:lineRule="auto"/>
        <w:ind w:firstLine="700"/>
        <w:jc w:val="both"/>
        <w:rPr>
          <w:sz w:val="28"/>
          <w:szCs w:val="28"/>
        </w:rPr>
      </w:pPr>
      <w:r w:rsidRPr="001F3E2D">
        <w:rPr>
          <w:color w:val="000000"/>
          <w:sz w:val="28"/>
          <w:szCs w:val="28"/>
        </w:rPr>
        <w:lastRenderedPageBreak/>
        <w:t>Главной</w:t>
      </w:r>
      <w:r w:rsidR="00D92E03">
        <w:rPr>
          <w:color w:val="000000"/>
          <w:sz w:val="28"/>
          <w:szCs w:val="28"/>
        </w:rPr>
        <w:t xml:space="preserve"> гипотезой </w:t>
      </w:r>
      <w:r w:rsidRPr="001F3E2D">
        <w:rPr>
          <w:color w:val="000000"/>
          <w:sz w:val="28"/>
          <w:szCs w:val="28"/>
        </w:rPr>
        <w:t>данной работы является следующее</w:t>
      </w:r>
      <w:r w:rsidR="00D92E03">
        <w:rPr>
          <w:color w:val="000000"/>
          <w:sz w:val="28"/>
          <w:szCs w:val="28"/>
        </w:rPr>
        <w:t xml:space="preserve"> </w:t>
      </w:r>
      <w:r w:rsidRPr="001F3E2D">
        <w:rPr>
          <w:rStyle w:val="60"/>
          <w:rFonts w:eastAsia="Courier New"/>
          <w:sz w:val="28"/>
          <w:szCs w:val="28"/>
        </w:rPr>
        <w:t xml:space="preserve">предположение: </w:t>
      </w:r>
      <w:r w:rsidRPr="001F3E2D">
        <w:rPr>
          <w:rStyle w:val="6"/>
          <w:rFonts w:eastAsia="Courier New"/>
          <w:i w:val="0"/>
          <w:iCs w:val="0"/>
          <w:sz w:val="28"/>
          <w:szCs w:val="28"/>
        </w:rPr>
        <w:t>существует положительная связь между экономическим развитием предприятия и экологической ответственностью.</w:t>
      </w:r>
    </w:p>
    <w:p w14:paraId="2998EA5F" w14:textId="77777777" w:rsidR="0005565F" w:rsidRPr="001F3E2D" w:rsidRDefault="0005565F" w:rsidP="00D92E03">
      <w:pPr>
        <w:pStyle w:val="7"/>
        <w:shd w:val="clear" w:color="auto" w:fill="auto"/>
        <w:tabs>
          <w:tab w:val="left" w:pos="2184"/>
          <w:tab w:val="left" w:pos="3515"/>
          <w:tab w:val="left" w:pos="3869"/>
          <w:tab w:val="right" w:pos="9379"/>
        </w:tabs>
        <w:spacing w:line="360" w:lineRule="auto"/>
        <w:ind w:firstLine="700"/>
        <w:jc w:val="both"/>
        <w:rPr>
          <w:sz w:val="28"/>
          <w:szCs w:val="28"/>
        </w:rPr>
      </w:pPr>
      <w:r w:rsidRPr="001F3E2D">
        <w:rPr>
          <w:color w:val="000000"/>
          <w:sz w:val="28"/>
          <w:szCs w:val="28"/>
        </w:rPr>
        <w:t>Научно-методическая задача заключается в выявлении связи между экономическим</w:t>
      </w:r>
      <w:r w:rsidR="00D92E03">
        <w:rPr>
          <w:color w:val="000000"/>
          <w:sz w:val="28"/>
          <w:szCs w:val="28"/>
        </w:rPr>
        <w:t xml:space="preserve"> </w:t>
      </w:r>
      <w:r w:rsidRPr="001F3E2D">
        <w:rPr>
          <w:color w:val="000000"/>
          <w:sz w:val="28"/>
          <w:szCs w:val="28"/>
        </w:rPr>
        <w:t>развитием</w:t>
      </w:r>
      <w:r w:rsidR="00D92E03">
        <w:rPr>
          <w:color w:val="000000"/>
          <w:sz w:val="28"/>
          <w:szCs w:val="28"/>
        </w:rPr>
        <w:t xml:space="preserve"> </w:t>
      </w:r>
      <w:r w:rsidRPr="001F3E2D">
        <w:rPr>
          <w:color w:val="000000"/>
          <w:sz w:val="28"/>
          <w:szCs w:val="28"/>
        </w:rPr>
        <w:t>и</w:t>
      </w:r>
      <w:r w:rsidR="00D92E03">
        <w:rPr>
          <w:color w:val="000000"/>
          <w:sz w:val="28"/>
          <w:szCs w:val="28"/>
        </w:rPr>
        <w:t xml:space="preserve"> </w:t>
      </w:r>
      <w:r w:rsidRPr="001F3E2D">
        <w:rPr>
          <w:color w:val="000000"/>
          <w:sz w:val="28"/>
          <w:szCs w:val="28"/>
        </w:rPr>
        <w:t>экологической</w:t>
      </w:r>
      <w:r w:rsidR="00D92E03">
        <w:rPr>
          <w:color w:val="000000"/>
          <w:sz w:val="28"/>
          <w:szCs w:val="28"/>
        </w:rPr>
        <w:t xml:space="preserve"> </w:t>
      </w:r>
      <w:r w:rsidRPr="001F3E2D">
        <w:rPr>
          <w:color w:val="000000"/>
          <w:sz w:val="28"/>
          <w:szCs w:val="28"/>
        </w:rPr>
        <w:t>ответственностью. Данного</w:t>
      </w:r>
      <w:r w:rsidR="00D92E03">
        <w:rPr>
          <w:color w:val="000000"/>
          <w:sz w:val="28"/>
          <w:szCs w:val="28"/>
        </w:rPr>
        <w:t xml:space="preserve"> </w:t>
      </w:r>
      <w:r w:rsidRPr="001F3E2D">
        <w:rPr>
          <w:color w:val="000000"/>
          <w:sz w:val="28"/>
          <w:szCs w:val="28"/>
        </w:rPr>
        <w:t xml:space="preserve">мнения также придерживался Г. Л. Тульчинский. По его мнению, существуют три основных подхода, связанные с оценкой эффективности КСО на основе эффективности использования инвестиций в области охраны окружающей среды [9, с. 125]. Для наглядности эти подходы будут представлены в таблице </w:t>
      </w:r>
      <w:r w:rsidR="00D92E03">
        <w:rPr>
          <w:color w:val="000000"/>
          <w:sz w:val="28"/>
          <w:szCs w:val="28"/>
        </w:rPr>
        <w:t>2.1</w:t>
      </w:r>
      <w:r w:rsidRPr="001F3E2D">
        <w:rPr>
          <w:color w:val="000000"/>
          <w:sz w:val="28"/>
          <w:szCs w:val="28"/>
        </w:rPr>
        <w:t>.</w:t>
      </w:r>
    </w:p>
    <w:p w14:paraId="6A63FC66" w14:textId="77777777" w:rsidR="00896640" w:rsidRPr="00D92E03" w:rsidRDefault="0005565F" w:rsidP="001F3E2D">
      <w:pPr>
        <w:spacing w:line="360" w:lineRule="auto"/>
        <w:ind w:firstLine="709"/>
        <w:jc w:val="both"/>
        <w:rPr>
          <w:sz w:val="28"/>
          <w:szCs w:val="28"/>
        </w:rPr>
      </w:pPr>
      <w:r w:rsidRPr="001F3E2D">
        <w:rPr>
          <w:sz w:val="28"/>
          <w:szCs w:val="28"/>
        </w:rPr>
        <w:t xml:space="preserve">Таблица </w:t>
      </w:r>
      <w:r w:rsidR="00D92E03">
        <w:rPr>
          <w:sz w:val="28"/>
          <w:szCs w:val="28"/>
        </w:rPr>
        <w:t>2.1</w:t>
      </w:r>
      <w:r w:rsidRPr="001F3E2D">
        <w:rPr>
          <w:sz w:val="28"/>
          <w:szCs w:val="28"/>
        </w:rPr>
        <w:t xml:space="preserve"> - Модели оценки эффективности </w:t>
      </w:r>
      <w:r w:rsidR="00D92E03" w:rsidRPr="00D92E03">
        <w:rPr>
          <w:sz w:val="28"/>
          <w:szCs w:val="28"/>
        </w:rPr>
        <w:t xml:space="preserve">управлением </w:t>
      </w:r>
      <w:r w:rsidR="00D92E03" w:rsidRPr="00D92E03">
        <w:rPr>
          <w:bCs/>
          <w:sz w:val="28"/>
          <w:szCs w:val="28"/>
        </w:rPr>
        <w:t>природоохранной деятельностью</w:t>
      </w:r>
      <w:r w:rsidR="00D92E03" w:rsidRPr="00D92E03">
        <w:rPr>
          <w:sz w:val="28"/>
          <w:szCs w:val="28"/>
        </w:rPr>
        <w:t xml:space="preserve"> нефтяных компаний</w:t>
      </w:r>
    </w:p>
    <w:tbl>
      <w:tblPr>
        <w:tblW w:w="0" w:type="auto"/>
        <w:tblInd w:w="10" w:type="dxa"/>
        <w:tblCellMar>
          <w:left w:w="10" w:type="dxa"/>
          <w:right w:w="10" w:type="dxa"/>
        </w:tblCellMar>
        <w:tblLook w:val="04A0" w:firstRow="1" w:lastRow="0" w:firstColumn="1" w:lastColumn="0" w:noHBand="0" w:noVBand="1"/>
      </w:tblPr>
      <w:tblGrid>
        <w:gridCol w:w="3375"/>
        <w:gridCol w:w="2687"/>
        <w:gridCol w:w="3303"/>
      </w:tblGrid>
      <w:tr w:rsidR="0005565F" w:rsidRPr="001F3E2D" w14:paraId="41BE998A" w14:textId="77777777" w:rsidTr="00D92E03">
        <w:trPr>
          <w:trHeight w:hRule="exact" w:val="336"/>
        </w:trPr>
        <w:tc>
          <w:tcPr>
            <w:tcW w:w="0" w:type="auto"/>
            <w:tcBorders>
              <w:top w:val="single" w:sz="4" w:space="0" w:color="auto"/>
              <w:left w:val="single" w:sz="4" w:space="0" w:color="auto"/>
              <w:bottom w:val="nil"/>
              <w:right w:val="nil"/>
            </w:tcBorders>
            <w:shd w:val="clear" w:color="auto" w:fill="FFFFFF"/>
            <w:vAlign w:val="bottom"/>
            <w:hideMark/>
          </w:tcPr>
          <w:p w14:paraId="18D6D69C" w14:textId="77777777" w:rsidR="0005565F" w:rsidRPr="001F3E2D" w:rsidRDefault="0005565F" w:rsidP="001F3E2D">
            <w:pPr>
              <w:pStyle w:val="7"/>
              <w:shd w:val="clear" w:color="auto" w:fill="auto"/>
              <w:spacing w:line="360" w:lineRule="auto"/>
              <w:ind w:firstLine="0"/>
              <w:rPr>
                <w:sz w:val="28"/>
                <w:szCs w:val="28"/>
                <w:lang w:bidi="ru-RU"/>
              </w:rPr>
            </w:pPr>
            <w:r w:rsidRPr="001F3E2D">
              <w:rPr>
                <w:color w:val="000000"/>
                <w:sz w:val="28"/>
                <w:szCs w:val="28"/>
              </w:rPr>
              <w:t>Модель</w:t>
            </w:r>
          </w:p>
        </w:tc>
        <w:tc>
          <w:tcPr>
            <w:tcW w:w="0" w:type="auto"/>
            <w:tcBorders>
              <w:top w:val="single" w:sz="4" w:space="0" w:color="auto"/>
              <w:left w:val="single" w:sz="4" w:space="0" w:color="auto"/>
              <w:bottom w:val="nil"/>
              <w:right w:val="nil"/>
            </w:tcBorders>
            <w:shd w:val="clear" w:color="auto" w:fill="FFFFFF"/>
            <w:vAlign w:val="bottom"/>
            <w:hideMark/>
          </w:tcPr>
          <w:p w14:paraId="04F3D453" w14:textId="77777777" w:rsidR="0005565F" w:rsidRPr="001F3E2D" w:rsidRDefault="0005565F" w:rsidP="001F3E2D">
            <w:pPr>
              <w:pStyle w:val="7"/>
              <w:shd w:val="clear" w:color="auto" w:fill="auto"/>
              <w:spacing w:line="360" w:lineRule="auto"/>
              <w:ind w:firstLine="0"/>
              <w:rPr>
                <w:sz w:val="28"/>
                <w:szCs w:val="28"/>
                <w:lang w:bidi="ru-RU"/>
              </w:rPr>
            </w:pPr>
            <w:r w:rsidRPr="001F3E2D">
              <w:rPr>
                <w:color w:val="000000"/>
                <w:sz w:val="28"/>
                <w:szCs w:val="28"/>
              </w:rPr>
              <w:t>Достоинства</w:t>
            </w:r>
          </w:p>
        </w:tc>
        <w:tc>
          <w:tcPr>
            <w:tcW w:w="0" w:type="auto"/>
            <w:tcBorders>
              <w:top w:val="single" w:sz="4" w:space="0" w:color="auto"/>
              <w:left w:val="single" w:sz="4" w:space="0" w:color="auto"/>
              <w:bottom w:val="nil"/>
              <w:right w:val="single" w:sz="4" w:space="0" w:color="auto"/>
            </w:tcBorders>
            <w:shd w:val="clear" w:color="auto" w:fill="FFFFFF"/>
            <w:vAlign w:val="bottom"/>
            <w:hideMark/>
          </w:tcPr>
          <w:p w14:paraId="192529BB" w14:textId="77777777" w:rsidR="0005565F" w:rsidRPr="001F3E2D" w:rsidRDefault="0005565F" w:rsidP="001F3E2D">
            <w:pPr>
              <w:pStyle w:val="7"/>
              <w:shd w:val="clear" w:color="auto" w:fill="auto"/>
              <w:spacing w:line="360" w:lineRule="auto"/>
              <w:ind w:firstLine="0"/>
              <w:rPr>
                <w:sz w:val="28"/>
                <w:szCs w:val="28"/>
                <w:lang w:bidi="ru-RU"/>
              </w:rPr>
            </w:pPr>
            <w:r w:rsidRPr="001F3E2D">
              <w:rPr>
                <w:color w:val="000000"/>
                <w:sz w:val="28"/>
                <w:szCs w:val="28"/>
              </w:rPr>
              <w:t>Недостатки</w:t>
            </w:r>
          </w:p>
        </w:tc>
      </w:tr>
      <w:tr w:rsidR="0005565F" w:rsidRPr="001F3E2D" w14:paraId="29793283" w14:textId="77777777" w:rsidTr="00D92E03">
        <w:trPr>
          <w:trHeight w:hRule="exact" w:val="2455"/>
        </w:trPr>
        <w:tc>
          <w:tcPr>
            <w:tcW w:w="0" w:type="auto"/>
            <w:tcBorders>
              <w:top w:val="single" w:sz="4" w:space="0" w:color="auto"/>
              <w:left w:val="single" w:sz="4" w:space="0" w:color="auto"/>
              <w:bottom w:val="nil"/>
              <w:right w:val="nil"/>
            </w:tcBorders>
            <w:shd w:val="clear" w:color="auto" w:fill="FFFFFF"/>
            <w:hideMark/>
          </w:tcPr>
          <w:p w14:paraId="48151C39"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Оценка эффективности с точки зрения динамики роста социальных инвестиций и развития социального партнерства</w:t>
            </w:r>
          </w:p>
        </w:tc>
        <w:tc>
          <w:tcPr>
            <w:tcW w:w="0" w:type="auto"/>
            <w:tcBorders>
              <w:top w:val="single" w:sz="4" w:space="0" w:color="auto"/>
              <w:left w:val="single" w:sz="4" w:space="0" w:color="auto"/>
              <w:bottom w:val="nil"/>
              <w:right w:val="nil"/>
            </w:tcBorders>
            <w:shd w:val="clear" w:color="auto" w:fill="FFFFFF"/>
            <w:vAlign w:val="center"/>
            <w:hideMark/>
          </w:tcPr>
          <w:p w14:paraId="6CE88F6B"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Стимулирование объемов затрат на корпоративную политику</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30D2FE79"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Вектор социальных инвестиций может не соответствовать реальным социальным проблема развития компании</w:t>
            </w:r>
          </w:p>
        </w:tc>
      </w:tr>
      <w:tr w:rsidR="0005565F" w:rsidRPr="001F3E2D" w14:paraId="3D207AF8" w14:textId="77777777" w:rsidTr="00D92E03">
        <w:trPr>
          <w:trHeight w:hRule="exact" w:val="2832"/>
        </w:trPr>
        <w:tc>
          <w:tcPr>
            <w:tcW w:w="0" w:type="auto"/>
            <w:tcBorders>
              <w:top w:val="single" w:sz="4" w:space="0" w:color="auto"/>
              <w:left w:val="single" w:sz="4" w:space="0" w:color="auto"/>
              <w:bottom w:val="nil"/>
              <w:right w:val="nil"/>
            </w:tcBorders>
            <w:shd w:val="clear" w:color="auto" w:fill="FFFFFF"/>
            <w:vAlign w:val="bottom"/>
            <w:hideMark/>
          </w:tcPr>
          <w:p w14:paraId="29939B2A"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Оценка эффективности как сопоставление со средними показателями затрат на внутренние и внешние социальные инвестиции, социальное партнерство.</w:t>
            </w:r>
          </w:p>
        </w:tc>
        <w:tc>
          <w:tcPr>
            <w:tcW w:w="0" w:type="auto"/>
            <w:tcBorders>
              <w:top w:val="single" w:sz="4" w:space="0" w:color="auto"/>
              <w:left w:val="single" w:sz="4" w:space="0" w:color="auto"/>
              <w:bottom w:val="nil"/>
              <w:right w:val="nil"/>
            </w:tcBorders>
            <w:shd w:val="clear" w:color="auto" w:fill="FFFFFF"/>
            <w:vAlign w:val="center"/>
            <w:hideMark/>
          </w:tcPr>
          <w:p w14:paraId="1EB4705A"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Процедура оценки достаточно упрощается: пропорцией выше и ниже норматива</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0B46FB39"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Не даёт целевых ориентиров на решение реальных проблем социального развития</w:t>
            </w:r>
          </w:p>
        </w:tc>
      </w:tr>
      <w:tr w:rsidR="0005565F" w:rsidRPr="001F3E2D" w14:paraId="210BDE34" w14:textId="77777777" w:rsidTr="00D92E03">
        <w:trPr>
          <w:trHeight w:hRule="exact" w:val="3411"/>
        </w:trPr>
        <w:tc>
          <w:tcPr>
            <w:tcW w:w="0" w:type="auto"/>
            <w:tcBorders>
              <w:top w:val="single" w:sz="4" w:space="0" w:color="auto"/>
              <w:left w:val="single" w:sz="4" w:space="0" w:color="auto"/>
              <w:bottom w:val="single" w:sz="4" w:space="0" w:color="auto"/>
              <w:right w:val="nil"/>
            </w:tcBorders>
            <w:shd w:val="clear" w:color="auto" w:fill="FFFFFF"/>
            <w:hideMark/>
          </w:tcPr>
          <w:p w14:paraId="221A5DF4"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Разработка оптимальных нормативных показателей внутренних и внешних социальных инвестиций и оценка эффективности как сопоставление с этими показателями</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689315A8" w14:textId="77777777" w:rsidR="0005565F" w:rsidRPr="001F3E2D" w:rsidRDefault="0005565F" w:rsidP="001F3E2D">
            <w:pPr>
              <w:pStyle w:val="7"/>
              <w:shd w:val="clear" w:color="auto" w:fill="auto"/>
              <w:spacing w:line="360" w:lineRule="auto"/>
              <w:ind w:firstLine="0"/>
              <w:jc w:val="left"/>
              <w:rPr>
                <w:sz w:val="28"/>
                <w:szCs w:val="28"/>
              </w:rPr>
            </w:pPr>
            <w:r w:rsidRPr="001F3E2D">
              <w:rPr>
                <w:color w:val="000000"/>
                <w:sz w:val="28"/>
                <w:szCs w:val="28"/>
              </w:rPr>
              <w:t>Подход предполагает разработку процедуры выявления</w:t>
            </w:r>
          </w:p>
          <w:p w14:paraId="6DB2BAD3" w14:textId="77777777" w:rsidR="0005565F" w:rsidRPr="001F3E2D" w:rsidRDefault="0005565F" w:rsidP="001F3E2D">
            <w:pPr>
              <w:pStyle w:val="7"/>
              <w:shd w:val="clear" w:color="auto" w:fill="auto"/>
              <w:spacing w:line="360" w:lineRule="auto"/>
              <w:ind w:firstLine="0"/>
              <w:jc w:val="left"/>
              <w:rPr>
                <w:sz w:val="28"/>
                <w:szCs w:val="28"/>
              </w:rPr>
            </w:pPr>
            <w:r w:rsidRPr="001F3E2D">
              <w:rPr>
                <w:color w:val="000000"/>
                <w:sz w:val="28"/>
                <w:szCs w:val="28"/>
              </w:rPr>
              <w:t>приоритетных проблем и</w:t>
            </w:r>
          </w:p>
          <w:p w14:paraId="7CB626F6"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задач социального развития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01A460" w14:textId="77777777" w:rsidR="0005565F" w:rsidRPr="001F3E2D" w:rsidRDefault="0005565F" w:rsidP="001F3E2D">
            <w:pPr>
              <w:pStyle w:val="7"/>
              <w:shd w:val="clear" w:color="auto" w:fill="auto"/>
              <w:spacing w:line="360" w:lineRule="auto"/>
              <w:ind w:firstLine="0"/>
              <w:jc w:val="left"/>
              <w:rPr>
                <w:sz w:val="28"/>
                <w:szCs w:val="28"/>
                <w:lang w:bidi="ru-RU"/>
              </w:rPr>
            </w:pPr>
            <w:r w:rsidRPr="001F3E2D">
              <w:rPr>
                <w:color w:val="000000"/>
                <w:sz w:val="28"/>
                <w:szCs w:val="28"/>
              </w:rPr>
              <w:t>Подход предполагают накопление достаточно обширных первичных материалов, на основе обработки которых только и возможна выработка средних</w:t>
            </w:r>
          </w:p>
        </w:tc>
      </w:tr>
    </w:tbl>
    <w:p w14:paraId="5F5836F2" w14:textId="77777777" w:rsidR="0005565F" w:rsidRPr="00E0732A" w:rsidRDefault="0005565F" w:rsidP="001F3E2D">
      <w:pPr>
        <w:spacing w:line="360" w:lineRule="auto"/>
        <w:ind w:firstLine="709"/>
        <w:jc w:val="both"/>
        <w:rPr>
          <w:sz w:val="28"/>
          <w:szCs w:val="28"/>
        </w:rPr>
      </w:pPr>
    </w:p>
    <w:p w14:paraId="5640DBBF" w14:textId="77777777" w:rsidR="0005565F" w:rsidRPr="00E0732A" w:rsidRDefault="0005565F" w:rsidP="001F3E2D">
      <w:pPr>
        <w:spacing w:line="360" w:lineRule="auto"/>
        <w:ind w:firstLine="709"/>
        <w:jc w:val="both"/>
        <w:rPr>
          <w:sz w:val="28"/>
          <w:szCs w:val="28"/>
        </w:rPr>
      </w:pPr>
      <w:r w:rsidRPr="001F3E2D">
        <w:rPr>
          <w:sz w:val="28"/>
          <w:szCs w:val="28"/>
        </w:rPr>
        <w:t>Разделяя мнение Г. Л. Тульчинского, мы также считаем, что третий подход является более полноценным и комплексным. Но первый и второй подход также тоже могут быть вполне значимыми в зависимости от поставленных задач и конкретной ситуации. Г.Л. Тульчинским был разработана методика оценки эффективности КСО на основе эффективности использования социальных инвестиций реализуемый в три этапа.</w:t>
      </w:r>
    </w:p>
    <w:p w14:paraId="113B1591" w14:textId="77777777" w:rsidR="0005565F" w:rsidRPr="001F3E2D" w:rsidRDefault="0005565F" w:rsidP="00D92E03">
      <w:pPr>
        <w:spacing w:line="360" w:lineRule="auto"/>
        <w:jc w:val="center"/>
        <w:rPr>
          <w:sz w:val="28"/>
          <w:szCs w:val="28"/>
          <w:lang w:val="en-US"/>
        </w:rPr>
      </w:pPr>
      <w:r w:rsidRPr="001F3E2D">
        <w:rPr>
          <w:noProof/>
          <w:sz w:val="28"/>
          <w:szCs w:val="28"/>
        </w:rPr>
        <w:drawing>
          <wp:inline distT="0" distB="0" distL="0" distR="0" wp14:anchorId="50C86FD9" wp14:editId="3477C8D3">
            <wp:extent cx="5486400" cy="427179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3469" cy="4269511"/>
                    </a:xfrm>
                    <a:prstGeom prst="rect">
                      <a:avLst/>
                    </a:prstGeom>
                  </pic:spPr>
                </pic:pic>
              </a:graphicData>
            </a:graphic>
          </wp:inline>
        </w:drawing>
      </w:r>
    </w:p>
    <w:p w14:paraId="22B713B9" w14:textId="52ADB428" w:rsidR="00F40C04" w:rsidRPr="001F3E2D" w:rsidRDefault="0005565F" w:rsidP="001F3E2D">
      <w:pPr>
        <w:spacing w:line="360" w:lineRule="auto"/>
        <w:jc w:val="center"/>
        <w:rPr>
          <w:sz w:val="28"/>
          <w:szCs w:val="28"/>
        </w:rPr>
      </w:pPr>
      <w:r w:rsidRPr="001F3E2D">
        <w:rPr>
          <w:sz w:val="28"/>
          <w:szCs w:val="28"/>
        </w:rPr>
        <w:t>Рисунок 2.</w:t>
      </w:r>
      <w:r w:rsidR="008B4214">
        <w:rPr>
          <w:sz w:val="28"/>
          <w:szCs w:val="28"/>
        </w:rPr>
        <w:t>3</w:t>
      </w:r>
      <w:r w:rsidRPr="001F3E2D">
        <w:rPr>
          <w:sz w:val="28"/>
          <w:szCs w:val="28"/>
        </w:rPr>
        <w:t xml:space="preserve"> - </w:t>
      </w:r>
      <w:r w:rsidR="00F40C04" w:rsidRPr="001F3E2D">
        <w:rPr>
          <w:sz w:val="28"/>
          <w:szCs w:val="28"/>
        </w:rPr>
        <w:t>Три этапа реализации оценки эффективности социальных</w:t>
      </w:r>
    </w:p>
    <w:p w14:paraId="647C74F3" w14:textId="77777777" w:rsidR="0005565F" w:rsidRPr="001F3E2D" w:rsidRDefault="00F40C04" w:rsidP="001F3E2D">
      <w:pPr>
        <w:spacing w:line="360" w:lineRule="auto"/>
        <w:jc w:val="center"/>
        <w:rPr>
          <w:sz w:val="28"/>
          <w:szCs w:val="28"/>
        </w:rPr>
      </w:pPr>
      <w:r w:rsidRPr="001F3E2D">
        <w:rPr>
          <w:sz w:val="28"/>
          <w:szCs w:val="28"/>
        </w:rPr>
        <w:t>инвестиций</w:t>
      </w:r>
    </w:p>
    <w:p w14:paraId="159F78D4" w14:textId="77777777" w:rsidR="0005565F" w:rsidRPr="001F3E2D" w:rsidRDefault="0005565F" w:rsidP="001F3E2D">
      <w:pPr>
        <w:spacing w:line="360" w:lineRule="auto"/>
        <w:ind w:firstLine="709"/>
        <w:jc w:val="both"/>
        <w:rPr>
          <w:sz w:val="28"/>
          <w:szCs w:val="28"/>
        </w:rPr>
      </w:pPr>
    </w:p>
    <w:p w14:paraId="21EB1BBC" w14:textId="5CCF401F" w:rsidR="00896640" w:rsidRPr="001F3E2D" w:rsidRDefault="00F40C04" w:rsidP="001F3E2D">
      <w:pPr>
        <w:spacing w:line="360" w:lineRule="auto"/>
        <w:ind w:firstLine="709"/>
        <w:jc w:val="both"/>
        <w:rPr>
          <w:sz w:val="28"/>
          <w:szCs w:val="28"/>
        </w:rPr>
      </w:pPr>
      <w:r w:rsidRPr="001F3E2D">
        <w:rPr>
          <w:sz w:val="28"/>
          <w:szCs w:val="28"/>
        </w:rPr>
        <w:t xml:space="preserve">На первом этапе Г.А. Тульчинским используется группа показателей, которая характеризует социальные инвестиции и социальное партнерство, интегрированные в зависимости от 2 факторов. Первый фактор, зависит от направления соответствующих затрат, делящиеся на внешние и внутренние. А второй фактор, оценивает эффективность с позиции заинтересованной стороны, например, со стороны самого бизнеса или общества в целом. Таким </w:t>
      </w:r>
      <w:r w:rsidRPr="001F3E2D">
        <w:rPr>
          <w:sz w:val="28"/>
          <w:szCs w:val="28"/>
        </w:rPr>
        <w:lastRenderedPageBreak/>
        <w:t>образом, можно выделить 4 основные системы показателей эффективности со</w:t>
      </w:r>
      <w:r w:rsidR="008B4214">
        <w:rPr>
          <w:sz w:val="28"/>
          <w:szCs w:val="28"/>
        </w:rPr>
        <w:t>циальных инвестиций (рисунок 2.4</w:t>
      </w:r>
      <w:r w:rsidRPr="001F3E2D">
        <w:rPr>
          <w:sz w:val="28"/>
          <w:szCs w:val="28"/>
        </w:rPr>
        <w:t>).</w:t>
      </w:r>
    </w:p>
    <w:p w14:paraId="5393B00C" w14:textId="77777777" w:rsidR="00F40C04" w:rsidRPr="001F3E2D" w:rsidRDefault="00F40C04" w:rsidP="001F3E2D">
      <w:pPr>
        <w:spacing w:line="360" w:lineRule="auto"/>
        <w:jc w:val="both"/>
        <w:rPr>
          <w:sz w:val="28"/>
          <w:szCs w:val="28"/>
        </w:rPr>
      </w:pPr>
      <w:r w:rsidRPr="001F3E2D">
        <w:rPr>
          <w:noProof/>
          <w:sz w:val="28"/>
          <w:szCs w:val="28"/>
        </w:rPr>
        <w:drawing>
          <wp:inline distT="0" distB="0" distL="0" distR="0" wp14:anchorId="72601D31" wp14:editId="6C4CD922">
            <wp:extent cx="5940425" cy="446099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0425" cy="4460990"/>
                    </a:xfrm>
                    <a:prstGeom prst="rect">
                      <a:avLst/>
                    </a:prstGeom>
                  </pic:spPr>
                </pic:pic>
              </a:graphicData>
            </a:graphic>
          </wp:inline>
        </w:drawing>
      </w:r>
    </w:p>
    <w:p w14:paraId="63D59167" w14:textId="33E79C0D" w:rsidR="00F40C04" w:rsidRPr="001F3E2D" w:rsidRDefault="00F40C04" w:rsidP="001F3E2D">
      <w:pPr>
        <w:spacing w:line="360" w:lineRule="auto"/>
        <w:jc w:val="center"/>
        <w:rPr>
          <w:sz w:val="28"/>
          <w:szCs w:val="28"/>
        </w:rPr>
      </w:pPr>
      <w:r w:rsidRPr="001F3E2D">
        <w:rPr>
          <w:sz w:val="28"/>
          <w:szCs w:val="28"/>
        </w:rPr>
        <w:t>Рисунок 2.</w:t>
      </w:r>
      <w:r w:rsidR="008B4214">
        <w:rPr>
          <w:sz w:val="28"/>
          <w:szCs w:val="28"/>
        </w:rPr>
        <w:t xml:space="preserve">4 </w:t>
      </w:r>
      <w:r w:rsidRPr="001F3E2D">
        <w:rPr>
          <w:sz w:val="28"/>
          <w:szCs w:val="28"/>
        </w:rPr>
        <w:t>- Группа показателей эффективности социальных инвестиций в экологию</w:t>
      </w:r>
    </w:p>
    <w:p w14:paraId="1337FC7B" w14:textId="77777777" w:rsidR="00F40C04" w:rsidRPr="001F3E2D" w:rsidRDefault="00F40C04" w:rsidP="001F3E2D">
      <w:pPr>
        <w:spacing w:line="360" w:lineRule="auto"/>
        <w:ind w:firstLine="709"/>
        <w:jc w:val="both"/>
        <w:rPr>
          <w:sz w:val="28"/>
          <w:szCs w:val="28"/>
        </w:rPr>
      </w:pPr>
    </w:p>
    <w:p w14:paraId="65DDA8EA" w14:textId="77777777" w:rsidR="00F40C04" w:rsidRPr="001F3E2D" w:rsidRDefault="00F40C04" w:rsidP="001F3E2D">
      <w:pPr>
        <w:pStyle w:val="7"/>
        <w:shd w:val="clear" w:color="auto" w:fill="auto"/>
        <w:spacing w:line="360" w:lineRule="auto"/>
        <w:ind w:firstLine="720"/>
        <w:jc w:val="both"/>
        <w:rPr>
          <w:sz w:val="28"/>
          <w:szCs w:val="28"/>
        </w:rPr>
      </w:pPr>
      <w:r w:rsidRPr="001F3E2D">
        <w:rPr>
          <w:color w:val="000000"/>
          <w:sz w:val="28"/>
          <w:szCs w:val="28"/>
        </w:rPr>
        <w:t xml:space="preserve">Выделив четыре группы ключевых показателей для анализа, можно утверждать о том, что постепенно бизнес осваивает соответствующие направления социальных инвестиций. Конкретно нас интересует взаимосвязь между показателем успех и сопричастность, так как ранее была выдвинута гипотеза о том, что </w:t>
      </w:r>
      <w:r w:rsidRPr="001F3E2D">
        <w:rPr>
          <w:rStyle w:val="a9"/>
          <w:sz w:val="28"/>
          <w:szCs w:val="28"/>
        </w:rPr>
        <w:t>существует положительная связь между экономическим развитием и экологической ответственностью.</w:t>
      </w:r>
      <w:r w:rsidRPr="001F3E2D">
        <w:rPr>
          <w:color w:val="000000"/>
          <w:sz w:val="28"/>
          <w:szCs w:val="28"/>
        </w:rPr>
        <w:t xml:space="preserve"> Выявить и оценить зависимость можно различными статистическими методами:</w:t>
      </w:r>
    </w:p>
    <w:p w14:paraId="03A5F5A0"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корреляционный анализ;</w:t>
      </w:r>
    </w:p>
    <w:p w14:paraId="10CC9BB9"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регрессионный анализ;</w:t>
      </w:r>
    </w:p>
    <w:p w14:paraId="147EBC36"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факторный анализ;</w:t>
      </w:r>
    </w:p>
    <w:p w14:paraId="5D071957"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кластерный анализ.</w:t>
      </w:r>
    </w:p>
    <w:p w14:paraId="74640182" w14:textId="77777777" w:rsidR="00F40C04" w:rsidRPr="001F3E2D" w:rsidRDefault="00F40C04" w:rsidP="001F3E2D">
      <w:pPr>
        <w:pStyle w:val="7"/>
        <w:shd w:val="clear" w:color="auto" w:fill="auto"/>
        <w:spacing w:line="360" w:lineRule="auto"/>
        <w:ind w:firstLine="720"/>
        <w:jc w:val="both"/>
        <w:rPr>
          <w:sz w:val="28"/>
          <w:szCs w:val="28"/>
        </w:rPr>
      </w:pPr>
      <w:r w:rsidRPr="001F3E2D">
        <w:rPr>
          <w:color w:val="000000"/>
          <w:sz w:val="28"/>
          <w:szCs w:val="28"/>
        </w:rPr>
        <w:lastRenderedPageBreak/>
        <w:t>Г. Л. Тульчинский на примере 87 российских компаний доказал, что действительно существует взаимосвязь между этими 4 группами показателей. Конкретно по блоку «успех» и «сопричастность» автор доказал что есть прямая взаимосвязь между объемом продаж и общей суммой социальных инвестиций.</w:t>
      </w:r>
    </w:p>
    <w:p w14:paraId="3B9ACF70" w14:textId="77777777" w:rsidR="00F40C04" w:rsidRPr="001F3E2D" w:rsidRDefault="00F40C04" w:rsidP="001F3E2D">
      <w:pPr>
        <w:pStyle w:val="7"/>
        <w:shd w:val="clear" w:color="auto" w:fill="auto"/>
        <w:spacing w:line="360" w:lineRule="auto"/>
        <w:ind w:firstLine="720"/>
        <w:jc w:val="both"/>
        <w:rPr>
          <w:sz w:val="28"/>
          <w:szCs w:val="28"/>
        </w:rPr>
      </w:pPr>
      <w:r w:rsidRPr="001F3E2D">
        <w:rPr>
          <w:color w:val="000000"/>
          <w:sz w:val="28"/>
          <w:szCs w:val="28"/>
        </w:rPr>
        <w:t>Для оценки экологической ответственности предприятия предлагается использовать следующий набор показателей:</w:t>
      </w:r>
    </w:p>
    <w:p w14:paraId="3D14D53A"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повторное использование отходов;</w:t>
      </w:r>
    </w:p>
    <w:p w14:paraId="6344EE3B"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утилизация отходов;</w:t>
      </w:r>
    </w:p>
    <w:p w14:paraId="6674374E" w14:textId="77777777" w:rsidR="00F40C04" w:rsidRPr="001F3E2D" w:rsidRDefault="00F40C04" w:rsidP="001F3E2D">
      <w:pPr>
        <w:pStyle w:val="7"/>
        <w:numPr>
          <w:ilvl w:val="0"/>
          <w:numId w:val="5"/>
        </w:numPr>
        <w:shd w:val="clear" w:color="auto" w:fill="auto"/>
        <w:tabs>
          <w:tab w:val="left" w:pos="1418"/>
          <w:tab w:val="left" w:pos="3998"/>
        </w:tabs>
        <w:spacing w:line="360" w:lineRule="auto"/>
        <w:ind w:firstLine="720"/>
        <w:jc w:val="both"/>
        <w:rPr>
          <w:sz w:val="28"/>
          <w:szCs w:val="28"/>
        </w:rPr>
      </w:pPr>
      <w:r w:rsidRPr="001F3E2D">
        <w:rPr>
          <w:color w:val="000000"/>
          <w:sz w:val="28"/>
          <w:szCs w:val="28"/>
        </w:rPr>
        <w:t>текущие затраты на</w:t>
      </w:r>
      <w:r w:rsidR="00D92E03">
        <w:rPr>
          <w:color w:val="000000"/>
          <w:sz w:val="28"/>
          <w:szCs w:val="28"/>
        </w:rPr>
        <w:t xml:space="preserve"> </w:t>
      </w:r>
      <w:r w:rsidRPr="001F3E2D">
        <w:rPr>
          <w:color w:val="000000"/>
          <w:sz w:val="28"/>
          <w:szCs w:val="28"/>
        </w:rPr>
        <w:t>ООС;</w:t>
      </w:r>
    </w:p>
    <w:p w14:paraId="137A9E6E" w14:textId="77777777" w:rsidR="00F40C04" w:rsidRPr="001F3E2D" w:rsidRDefault="00F40C04" w:rsidP="001F3E2D">
      <w:pPr>
        <w:pStyle w:val="7"/>
        <w:numPr>
          <w:ilvl w:val="0"/>
          <w:numId w:val="5"/>
        </w:numPr>
        <w:shd w:val="clear" w:color="auto" w:fill="auto"/>
        <w:tabs>
          <w:tab w:val="left" w:pos="1418"/>
          <w:tab w:val="left" w:pos="3998"/>
        </w:tabs>
        <w:spacing w:line="360" w:lineRule="auto"/>
        <w:ind w:firstLine="720"/>
        <w:jc w:val="both"/>
        <w:rPr>
          <w:sz w:val="28"/>
          <w:szCs w:val="28"/>
        </w:rPr>
      </w:pPr>
      <w:r w:rsidRPr="001F3E2D">
        <w:rPr>
          <w:color w:val="000000"/>
          <w:sz w:val="28"/>
          <w:szCs w:val="28"/>
        </w:rPr>
        <w:t>участие в развитии</w:t>
      </w:r>
      <w:r w:rsidR="00D92E03">
        <w:rPr>
          <w:color w:val="000000"/>
          <w:sz w:val="28"/>
          <w:szCs w:val="28"/>
        </w:rPr>
        <w:t xml:space="preserve"> </w:t>
      </w:r>
      <w:r w:rsidRPr="001F3E2D">
        <w:rPr>
          <w:color w:val="000000"/>
          <w:sz w:val="28"/>
          <w:szCs w:val="28"/>
        </w:rPr>
        <w:t>инфраструктуры на территории размещения</w:t>
      </w:r>
    </w:p>
    <w:p w14:paraId="621C956F" w14:textId="77777777" w:rsidR="00F40C04" w:rsidRPr="001F3E2D" w:rsidRDefault="00F40C04" w:rsidP="001F3E2D">
      <w:pPr>
        <w:pStyle w:val="7"/>
        <w:shd w:val="clear" w:color="auto" w:fill="auto"/>
        <w:spacing w:line="360" w:lineRule="auto"/>
        <w:ind w:firstLine="0"/>
        <w:jc w:val="left"/>
        <w:rPr>
          <w:sz w:val="28"/>
          <w:szCs w:val="28"/>
        </w:rPr>
      </w:pPr>
      <w:r w:rsidRPr="001F3E2D">
        <w:rPr>
          <w:color w:val="000000"/>
          <w:sz w:val="28"/>
          <w:szCs w:val="28"/>
        </w:rPr>
        <w:t>компании;</w:t>
      </w:r>
    </w:p>
    <w:p w14:paraId="7D9DBB5B"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экономия потребления природных ресурсов;</w:t>
      </w:r>
    </w:p>
    <w:p w14:paraId="272991D0"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плата за негативное влияние на ОС</w:t>
      </w:r>
    </w:p>
    <w:p w14:paraId="00CBA6DE"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отсутствие ЧП или аварий;</w:t>
      </w:r>
    </w:p>
    <w:p w14:paraId="1FCD3F02" w14:textId="77777777" w:rsidR="00F40C04" w:rsidRPr="001F3E2D" w:rsidRDefault="00F40C04" w:rsidP="001F3E2D">
      <w:pPr>
        <w:pStyle w:val="7"/>
        <w:numPr>
          <w:ilvl w:val="0"/>
          <w:numId w:val="5"/>
        </w:numPr>
        <w:shd w:val="clear" w:color="auto" w:fill="auto"/>
        <w:tabs>
          <w:tab w:val="left" w:pos="1418"/>
        </w:tabs>
        <w:spacing w:line="360" w:lineRule="auto"/>
        <w:ind w:firstLine="720"/>
        <w:jc w:val="both"/>
        <w:rPr>
          <w:sz w:val="28"/>
          <w:szCs w:val="28"/>
        </w:rPr>
      </w:pPr>
      <w:r w:rsidRPr="001F3E2D">
        <w:rPr>
          <w:color w:val="000000"/>
          <w:sz w:val="28"/>
          <w:szCs w:val="28"/>
        </w:rPr>
        <w:t>валовые выбросы в атмосферный воздух.</w:t>
      </w:r>
    </w:p>
    <w:p w14:paraId="1FF6F796" w14:textId="77777777" w:rsidR="00F40C04" w:rsidRPr="001F3E2D" w:rsidRDefault="00F40C04" w:rsidP="001F3E2D">
      <w:pPr>
        <w:pStyle w:val="7"/>
        <w:shd w:val="clear" w:color="auto" w:fill="auto"/>
        <w:spacing w:line="360" w:lineRule="auto"/>
        <w:ind w:firstLine="720"/>
        <w:jc w:val="both"/>
        <w:rPr>
          <w:sz w:val="28"/>
          <w:szCs w:val="28"/>
        </w:rPr>
      </w:pPr>
      <w:r w:rsidRPr="001F3E2D">
        <w:rPr>
          <w:sz w:val="28"/>
          <w:szCs w:val="28"/>
        </w:rPr>
        <w:t xml:space="preserve">Предложенные для оценки показатели являются базовыми экологическими индикаторами результативности, отражающими </w:t>
      </w:r>
      <w:r w:rsidRPr="001F3E2D">
        <w:rPr>
          <w:color w:val="000000"/>
          <w:sz w:val="28"/>
          <w:szCs w:val="28"/>
        </w:rPr>
        <w:t>деятельность предприятия в области корпоративной социальной ответственности.</w:t>
      </w:r>
    </w:p>
    <w:p w14:paraId="6084FBE3" w14:textId="77777777" w:rsidR="00F40C04" w:rsidRPr="001F3E2D" w:rsidRDefault="00F40C04" w:rsidP="001F3E2D">
      <w:pPr>
        <w:pStyle w:val="7"/>
        <w:shd w:val="clear" w:color="auto" w:fill="auto"/>
        <w:spacing w:line="360" w:lineRule="auto"/>
        <w:ind w:firstLine="700"/>
        <w:jc w:val="both"/>
        <w:rPr>
          <w:sz w:val="28"/>
          <w:szCs w:val="28"/>
        </w:rPr>
      </w:pPr>
      <w:r w:rsidRPr="001F3E2D">
        <w:rPr>
          <w:color w:val="000000"/>
          <w:sz w:val="28"/>
          <w:szCs w:val="28"/>
        </w:rPr>
        <w:t>В следующей главе будут приведены полученные результаты корреляционного анализа. Базу данных для подсчета показателей собрать можно очень легко. Вся необходимая информация находится на официальном сайте компании.</w:t>
      </w:r>
    </w:p>
    <w:p w14:paraId="68C0131C" w14:textId="77777777" w:rsidR="00F40C04" w:rsidRPr="001F3E2D" w:rsidRDefault="00F40C04" w:rsidP="001F3E2D">
      <w:pPr>
        <w:pStyle w:val="7"/>
        <w:shd w:val="clear" w:color="auto" w:fill="auto"/>
        <w:spacing w:line="360" w:lineRule="auto"/>
        <w:ind w:firstLine="700"/>
        <w:jc w:val="both"/>
        <w:rPr>
          <w:sz w:val="28"/>
          <w:szCs w:val="28"/>
        </w:rPr>
      </w:pPr>
      <w:r w:rsidRPr="001F3E2D">
        <w:rPr>
          <w:color w:val="000000"/>
          <w:sz w:val="28"/>
          <w:szCs w:val="28"/>
        </w:rPr>
        <w:t>Ранее нами во второй главе были посчитаны базовые экологические индикаторы результативности, в соответствии с рекомендациями РСПП «Базовые индикаторы результативности», и учетов требования международных с</w:t>
      </w:r>
      <w:r w:rsidR="00D92E03">
        <w:rPr>
          <w:color w:val="000000"/>
          <w:sz w:val="28"/>
          <w:szCs w:val="28"/>
        </w:rPr>
        <w:t>тандартов</w:t>
      </w:r>
      <w:r w:rsidRPr="001F3E2D">
        <w:rPr>
          <w:color w:val="000000"/>
          <w:sz w:val="28"/>
          <w:szCs w:val="28"/>
        </w:rPr>
        <w:t>. Основой для расчетов показателей стали данные, которые включает в себя официальную статистическую отчетность. Это методика позволит нам разработать специальный рейтинг комплексной оценки экологической ответственности компаний.</w:t>
      </w:r>
    </w:p>
    <w:p w14:paraId="2BAA0106" w14:textId="77777777" w:rsidR="00F40C04" w:rsidRPr="001F3E2D" w:rsidRDefault="00F40C04" w:rsidP="001F3E2D">
      <w:pPr>
        <w:pStyle w:val="7"/>
        <w:shd w:val="clear" w:color="auto" w:fill="auto"/>
        <w:spacing w:line="360" w:lineRule="auto"/>
        <w:ind w:firstLine="700"/>
        <w:jc w:val="both"/>
        <w:rPr>
          <w:sz w:val="28"/>
          <w:szCs w:val="28"/>
        </w:rPr>
      </w:pPr>
      <w:r w:rsidRPr="001F3E2D">
        <w:rPr>
          <w:color w:val="000000"/>
          <w:sz w:val="28"/>
          <w:szCs w:val="28"/>
        </w:rPr>
        <w:lastRenderedPageBreak/>
        <w:t>Последующие этапы обусловлены накоплением значительной информационной базы данных, которые необходимы для анализа и выявления корреляционной связи. На сегодняшний день, работники Экспертного института Российского союза промышленников и предпринимателей и коллектив специалистов Санкт-Петербургского филиала НИУ ВШЭ разрабатывают методики оценки эффективности корпоративной социальной ответственности второго и третьего уровней. А нами будет предпринята попытка усовершенствовать методику первого этапа оценки экологической ответственности предприятий нефтегазового комплекса.</w:t>
      </w:r>
    </w:p>
    <w:p w14:paraId="33F61394" w14:textId="77777777" w:rsidR="00F40C04" w:rsidRPr="001F3E2D" w:rsidRDefault="00F40C04" w:rsidP="001F3E2D">
      <w:pPr>
        <w:pStyle w:val="7"/>
        <w:shd w:val="clear" w:color="auto" w:fill="auto"/>
        <w:spacing w:line="360" w:lineRule="auto"/>
        <w:ind w:firstLine="700"/>
        <w:jc w:val="both"/>
        <w:rPr>
          <w:sz w:val="28"/>
          <w:szCs w:val="28"/>
        </w:rPr>
      </w:pPr>
      <w:r w:rsidRPr="001F3E2D">
        <w:rPr>
          <w:color w:val="000000"/>
          <w:sz w:val="28"/>
          <w:szCs w:val="28"/>
        </w:rPr>
        <w:t>Также будут посчитаны полученные результаты на основе предложенной методики. Но для начала перейдем непосредственно к самой методике, и покажем основные показатели для будущих расчетов.</w:t>
      </w:r>
    </w:p>
    <w:p w14:paraId="0259EACA" w14:textId="77777777" w:rsidR="00896640" w:rsidRPr="001F3E2D" w:rsidRDefault="00F40C04" w:rsidP="001F3E2D">
      <w:pPr>
        <w:spacing w:line="360" w:lineRule="auto"/>
        <w:ind w:firstLine="709"/>
        <w:jc w:val="both"/>
        <w:rPr>
          <w:sz w:val="28"/>
          <w:szCs w:val="28"/>
        </w:rPr>
      </w:pPr>
      <w:r w:rsidRPr="001F3E2D">
        <w:rPr>
          <w:sz w:val="28"/>
          <w:szCs w:val="28"/>
        </w:rPr>
        <w:t xml:space="preserve">Вдобавок корреляционному анализу, нами будет предложена методика оценки именно экологической ответственности компаний на основе балльной системы. Разработана форма бланка (таблица </w:t>
      </w:r>
      <w:r w:rsidR="00D92E03">
        <w:rPr>
          <w:sz w:val="28"/>
          <w:szCs w:val="28"/>
        </w:rPr>
        <w:t>2.2</w:t>
      </w:r>
      <w:r w:rsidRPr="001F3E2D">
        <w:rPr>
          <w:sz w:val="28"/>
          <w:szCs w:val="28"/>
        </w:rPr>
        <w:t>) для оценки эффективности корпоративной социальной ответственности во внешней среде, а именно охрана окружающей среды.</w:t>
      </w:r>
    </w:p>
    <w:p w14:paraId="4E90E893" w14:textId="4D68308E" w:rsidR="00D92E03" w:rsidRDefault="00D92E03">
      <w:pPr>
        <w:spacing w:after="160" w:line="259" w:lineRule="auto"/>
        <w:rPr>
          <w:sz w:val="28"/>
          <w:szCs w:val="28"/>
        </w:rPr>
      </w:pPr>
    </w:p>
    <w:p w14:paraId="28373B27" w14:textId="77777777" w:rsidR="00F40C04" w:rsidRPr="001F3E2D" w:rsidRDefault="00F40C04" w:rsidP="001F3E2D">
      <w:pPr>
        <w:spacing w:line="360" w:lineRule="auto"/>
        <w:ind w:firstLine="709"/>
        <w:jc w:val="both"/>
        <w:rPr>
          <w:sz w:val="28"/>
          <w:szCs w:val="28"/>
        </w:rPr>
      </w:pPr>
      <w:r w:rsidRPr="001F3E2D">
        <w:rPr>
          <w:sz w:val="28"/>
          <w:szCs w:val="28"/>
        </w:rPr>
        <w:t xml:space="preserve">Таблица </w:t>
      </w:r>
      <w:r w:rsidR="00D92E03">
        <w:rPr>
          <w:sz w:val="28"/>
          <w:szCs w:val="28"/>
        </w:rPr>
        <w:t>2.2</w:t>
      </w:r>
      <w:r w:rsidRPr="001F3E2D">
        <w:rPr>
          <w:sz w:val="28"/>
          <w:szCs w:val="28"/>
        </w:rPr>
        <w:t xml:space="preserve"> - Бланк оценки эффективности </w:t>
      </w:r>
      <w:r w:rsidR="00D92E03" w:rsidRPr="00D92E03">
        <w:rPr>
          <w:sz w:val="28"/>
          <w:szCs w:val="28"/>
        </w:rPr>
        <w:t xml:space="preserve">управлением </w:t>
      </w:r>
      <w:r w:rsidR="00D92E03" w:rsidRPr="00D92E03">
        <w:rPr>
          <w:bCs/>
          <w:sz w:val="28"/>
          <w:szCs w:val="28"/>
        </w:rPr>
        <w:t>природоохранной деятельностью</w:t>
      </w:r>
      <w:r w:rsidR="00D92E03" w:rsidRPr="00D92E03">
        <w:rPr>
          <w:sz w:val="28"/>
          <w:szCs w:val="28"/>
        </w:rPr>
        <w:t xml:space="preserve"> нефтяных компаний</w:t>
      </w:r>
    </w:p>
    <w:tbl>
      <w:tblPr>
        <w:tblStyle w:val="ac"/>
        <w:tblW w:w="0" w:type="auto"/>
        <w:tblLook w:val="04A0" w:firstRow="1" w:lastRow="0" w:firstColumn="1" w:lastColumn="0" w:noHBand="0" w:noVBand="1"/>
      </w:tblPr>
      <w:tblGrid>
        <w:gridCol w:w="2379"/>
        <w:gridCol w:w="2095"/>
        <w:gridCol w:w="1245"/>
        <w:gridCol w:w="1247"/>
        <w:gridCol w:w="1057"/>
        <w:gridCol w:w="1548"/>
      </w:tblGrid>
      <w:tr w:rsidR="00F40C04" w:rsidRPr="00D92E03" w14:paraId="4BF378BF" w14:textId="77777777" w:rsidTr="00D92E03">
        <w:tc>
          <w:tcPr>
            <w:tcW w:w="0" w:type="auto"/>
            <w:vMerge w:val="restart"/>
            <w:vAlign w:val="center"/>
          </w:tcPr>
          <w:p w14:paraId="69E5194A"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Показатель</w:t>
            </w:r>
          </w:p>
        </w:tc>
        <w:tc>
          <w:tcPr>
            <w:tcW w:w="0" w:type="auto"/>
            <w:vMerge w:val="restart"/>
            <w:vAlign w:val="center"/>
          </w:tcPr>
          <w:p w14:paraId="150808B9" w14:textId="77777777" w:rsidR="00F40C04" w:rsidRPr="00D92E03" w:rsidRDefault="00F40C04" w:rsidP="001F3E2D">
            <w:pPr>
              <w:pStyle w:val="7"/>
              <w:shd w:val="clear" w:color="auto" w:fill="auto"/>
              <w:spacing w:line="360" w:lineRule="auto"/>
              <w:ind w:firstLine="0"/>
              <w:rPr>
                <w:sz w:val="24"/>
                <w:szCs w:val="24"/>
              </w:rPr>
            </w:pPr>
            <w:r w:rsidRPr="00D92E03">
              <w:rPr>
                <w:rStyle w:val="11pt"/>
                <w:sz w:val="24"/>
                <w:szCs w:val="24"/>
              </w:rPr>
              <w:t>Предшествующий</w:t>
            </w:r>
          </w:p>
          <w:p w14:paraId="704356B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период</w:t>
            </w:r>
          </w:p>
        </w:tc>
        <w:tc>
          <w:tcPr>
            <w:tcW w:w="0" w:type="auto"/>
            <w:vMerge w:val="restart"/>
            <w:vAlign w:val="center"/>
          </w:tcPr>
          <w:p w14:paraId="62622BC1" w14:textId="77777777" w:rsidR="00F40C04" w:rsidRPr="00D92E03" w:rsidRDefault="00F40C04" w:rsidP="001F3E2D">
            <w:pPr>
              <w:pStyle w:val="7"/>
              <w:shd w:val="clear" w:color="auto" w:fill="auto"/>
              <w:spacing w:line="360" w:lineRule="auto"/>
              <w:ind w:firstLine="0"/>
              <w:rPr>
                <w:sz w:val="24"/>
                <w:szCs w:val="24"/>
              </w:rPr>
            </w:pPr>
            <w:r w:rsidRPr="00D92E03">
              <w:rPr>
                <w:rStyle w:val="11pt"/>
                <w:sz w:val="24"/>
                <w:szCs w:val="24"/>
              </w:rPr>
              <w:t>Отчетный</w:t>
            </w:r>
          </w:p>
          <w:p w14:paraId="6B356866"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период</w:t>
            </w:r>
          </w:p>
        </w:tc>
        <w:tc>
          <w:tcPr>
            <w:tcW w:w="0" w:type="auto"/>
            <w:vMerge w:val="restart"/>
            <w:vAlign w:val="center"/>
          </w:tcPr>
          <w:p w14:paraId="7AF2F05C" w14:textId="77777777" w:rsidR="00F40C04" w:rsidRPr="00D92E03" w:rsidRDefault="00F40C04" w:rsidP="001F3E2D">
            <w:pPr>
              <w:pStyle w:val="7"/>
              <w:shd w:val="clear" w:color="auto" w:fill="auto"/>
              <w:spacing w:line="360" w:lineRule="auto"/>
              <w:ind w:firstLine="0"/>
              <w:rPr>
                <w:sz w:val="24"/>
                <w:szCs w:val="24"/>
              </w:rPr>
            </w:pPr>
            <w:r w:rsidRPr="00D92E03">
              <w:rPr>
                <w:rStyle w:val="11pt"/>
                <w:sz w:val="24"/>
                <w:szCs w:val="24"/>
              </w:rPr>
              <w:t>Динамика</w:t>
            </w:r>
          </w:p>
          <w:p w14:paraId="54FBFB6C"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gridSpan w:val="2"/>
          </w:tcPr>
          <w:p w14:paraId="61E93DC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Баллы</w:t>
            </w:r>
          </w:p>
        </w:tc>
      </w:tr>
      <w:tr w:rsidR="00F40C04" w:rsidRPr="00D92E03" w14:paraId="50364902" w14:textId="77777777" w:rsidTr="00D92E03">
        <w:tc>
          <w:tcPr>
            <w:tcW w:w="0" w:type="auto"/>
            <w:vMerge/>
          </w:tcPr>
          <w:p w14:paraId="566C0A7B" w14:textId="77777777" w:rsidR="00F40C04" w:rsidRPr="00D92E03" w:rsidRDefault="00F40C04" w:rsidP="001F3E2D">
            <w:pPr>
              <w:spacing w:line="360" w:lineRule="auto"/>
              <w:jc w:val="both"/>
            </w:pPr>
          </w:p>
        </w:tc>
        <w:tc>
          <w:tcPr>
            <w:tcW w:w="0" w:type="auto"/>
            <w:vMerge/>
          </w:tcPr>
          <w:p w14:paraId="09DAFB63" w14:textId="77777777" w:rsidR="00F40C04" w:rsidRPr="00D92E03" w:rsidRDefault="00F40C04" w:rsidP="001F3E2D">
            <w:pPr>
              <w:spacing w:line="360" w:lineRule="auto"/>
              <w:jc w:val="both"/>
            </w:pPr>
          </w:p>
        </w:tc>
        <w:tc>
          <w:tcPr>
            <w:tcW w:w="0" w:type="auto"/>
            <w:vMerge/>
          </w:tcPr>
          <w:p w14:paraId="30EAAB41" w14:textId="77777777" w:rsidR="00F40C04" w:rsidRPr="00D92E03" w:rsidRDefault="00F40C04" w:rsidP="001F3E2D">
            <w:pPr>
              <w:spacing w:line="360" w:lineRule="auto"/>
              <w:jc w:val="both"/>
            </w:pPr>
          </w:p>
        </w:tc>
        <w:tc>
          <w:tcPr>
            <w:tcW w:w="0" w:type="auto"/>
            <w:vMerge/>
          </w:tcPr>
          <w:p w14:paraId="35B8AF7C" w14:textId="77777777" w:rsidR="00F40C04" w:rsidRPr="00D92E03" w:rsidRDefault="00F40C04" w:rsidP="001F3E2D">
            <w:pPr>
              <w:spacing w:line="360" w:lineRule="auto"/>
              <w:jc w:val="both"/>
            </w:pPr>
          </w:p>
        </w:tc>
        <w:tc>
          <w:tcPr>
            <w:tcW w:w="0" w:type="auto"/>
          </w:tcPr>
          <w:p w14:paraId="0930FDD8"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Базовые</w:t>
            </w:r>
          </w:p>
        </w:tc>
        <w:tc>
          <w:tcPr>
            <w:tcW w:w="0" w:type="auto"/>
          </w:tcPr>
          <w:p w14:paraId="3786FA1F"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Фактические</w:t>
            </w:r>
          </w:p>
        </w:tc>
      </w:tr>
      <w:tr w:rsidR="00F40C04" w:rsidRPr="00D92E03" w14:paraId="41415F24" w14:textId="77777777" w:rsidTr="00D92E03">
        <w:tc>
          <w:tcPr>
            <w:tcW w:w="0" w:type="auto"/>
          </w:tcPr>
          <w:p w14:paraId="4D9BB215" w14:textId="77777777" w:rsidR="00F40C04" w:rsidRPr="00D92E03" w:rsidRDefault="00F40C04" w:rsidP="001F3E2D">
            <w:pPr>
              <w:pStyle w:val="7"/>
              <w:shd w:val="clear" w:color="auto" w:fill="auto"/>
              <w:spacing w:line="360" w:lineRule="auto"/>
              <w:ind w:firstLine="0"/>
              <w:jc w:val="both"/>
              <w:rPr>
                <w:sz w:val="24"/>
                <w:szCs w:val="24"/>
                <w:lang w:bidi="ru-RU"/>
              </w:rPr>
            </w:pPr>
            <w:r w:rsidRPr="00D92E03">
              <w:rPr>
                <w:rStyle w:val="11pt"/>
                <w:sz w:val="24"/>
                <w:szCs w:val="24"/>
              </w:rPr>
              <w:t>Текущие затраты на ООС (млн. руб.)</w:t>
            </w:r>
          </w:p>
        </w:tc>
        <w:tc>
          <w:tcPr>
            <w:tcW w:w="0" w:type="auto"/>
            <w:vAlign w:val="center"/>
          </w:tcPr>
          <w:p w14:paraId="690BC018"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02D54B37"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BB31F13"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1BBE82F"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10C71A1C"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07BE8E3A" w14:textId="77777777" w:rsidTr="00D92E03">
        <w:tc>
          <w:tcPr>
            <w:tcW w:w="0" w:type="auto"/>
          </w:tcPr>
          <w:p w14:paraId="03EBC00C" w14:textId="77777777" w:rsidR="00F40C04" w:rsidRPr="00D92E03" w:rsidRDefault="00F40C04" w:rsidP="001F3E2D">
            <w:pPr>
              <w:pStyle w:val="7"/>
              <w:shd w:val="clear" w:color="auto" w:fill="auto"/>
              <w:spacing w:line="360" w:lineRule="auto"/>
              <w:ind w:firstLine="0"/>
              <w:jc w:val="left"/>
              <w:rPr>
                <w:sz w:val="24"/>
                <w:szCs w:val="24"/>
                <w:lang w:bidi="ru-RU"/>
              </w:rPr>
            </w:pPr>
            <w:r w:rsidRPr="00D92E03">
              <w:rPr>
                <w:rStyle w:val="11pt"/>
                <w:sz w:val="24"/>
                <w:szCs w:val="24"/>
              </w:rPr>
              <w:t>Экономия потребления природных ресурсов (млрд. м</w:t>
            </w:r>
            <w:r w:rsidRPr="00D92E03">
              <w:rPr>
                <w:rStyle w:val="11pt"/>
                <w:sz w:val="24"/>
                <w:szCs w:val="24"/>
                <w:vertAlign w:val="superscript"/>
              </w:rPr>
              <w:t>3</w:t>
            </w:r>
            <w:r w:rsidRPr="00D92E03">
              <w:rPr>
                <w:rStyle w:val="11pt"/>
                <w:sz w:val="24"/>
                <w:szCs w:val="24"/>
              </w:rPr>
              <w:t>)</w:t>
            </w:r>
          </w:p>
        </w:tc>
        <w:tc>
          <w:tcPr>
            <w:tcW w:w="0" w:type="auto"/>
            <w:vAlign w:val="center"/>
          </w:tcPr>
          <w:p w14:paraId="06334948"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788EF61E"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1F84C820"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3FE2467"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07C766C7"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776A8525" w14:textId="77777777" w:rsidTr="00D92E03">
        <w:tc>
          <w:tcPr>
            <w:tcW w:w="0" w:type="auto"/>
            <w:vAlign w:val="center"/>
          </w:tcPr>
          <w:p w14:paraId="346307CF" w14:textId="77777777" w:rsidR="00F40C04" w:rsidRPr="00D92E03" w:rsidRDefault="00F40C04" w:rsidP="001F3E2D">
            <w:pPr>
              <w:pStyle w:val="7"/>
              <w:shd w:val="clear" w:color="auto" w:fill="auto"/>
              <w:spacing w:line="360" w:lineRule="auto"/>
              <w:ind w:firstLine="0"/>
              <w:jc w:val="both"/>
              <w:rPr>
                <w:sz w:val="24"/>
                <w:szCs w:val="24"/>
                <w:lang w:bidi="ru-RU"/>
              </w:rPr>
            </w:pPr>
            <w:r w:rsidRPr="00D92E03">
              <w:rPr>
                <w:rStyle w:val="11pt"/>
                <w:sz w:val="24"/>
                <w:szCs w:val="24"/>
              </w:rPr>
              <w:t>Плата за негативное влияние на ОС (млн. руб.)</w:t>
            </w:r>
          </w:p>
        </w:tc>
        <w:tc>
          <w:tcPr>
            <w:tcW w:w="0" w:type="auto"/>
            <w:vAlign w:val="center"/>
          </w:tcPr>
          <w:p w14:paraId="562F67A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73A7D771"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0900F43A"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04A61763"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72DBDAEC"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7AC2CA39" w14:textId="77777777" w:rsidTr="00D92E03">
        <w:tc>
          <w:tcPr>
            <w:tcW w:w="0" w:type="auto"/>
          </w:tcPr>
          <w:p w14:paraId="4C82CE8F" w14:textId="77777777" w:rsidR="00F40C04" w:rsidRPr="00D92E03" w:rsidRDefault="00F40C04" w:rsidP="001F3E2D">
            <w:pPr>
              <w:pStyle w:val="7"/>
              <w:shd w:val="clear" w:color="auto" w:fill="auto"/>
              <w:spacing w:line="360" w:lineRule="auto"/>
              <w:ind w:firstLine="0"/>
              <w:jc w:val="both"/>
              <w:rPr>
                <w:sz w:val="24"/>
                <w:szCs w:val="24"/>
                <w:lang w:bidi="ru-RU"/>
              </w:rPr>
            </w:pPr>
            <w:r w:rsidRPr="00D92E03">
              <w:rPr>
                <w:rStyle w:val="11pt"/>
                <w:sz w:val="24"/>
                <w:szCs w:val="24"/>
              </w:rPr>
              <w:t xml:space="preserve">Валовые выбросы в </w:t>
            </w:r>
            <w:r w:rsidRPr="00D92E03">
              <w:rPr>
                <w:rStyle w:val="11pt"/>
                <w:sz w:val="24"/>
                <w:szCs w:val="24"/>
              </w:rPr>
              <w:lastRenderedPageBreak/>
              <w:t>атмосферный воздух (тыс. т.)</w:t>
            </w:r>
          </w:p>
        </w:tc>
        <w:tc>
          <w:tcPr>
            <w:tcW w:w="0" w:type="auto"/>
            <w:vAlign w:val="center"/>
          </w:tcPr>
          <w:p w14:paraId="513B1000"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lastRenderedPageBreak/>
              <w:t>-</w:t>
            </w:r>
          </w:p>
        </w:tc>
        <w:tc>
          <w:tcPr>
            <w:tcW w:w="0" w:type="auto"/>
            <w:vAlign w:val="center"/>
          </w:tcPr>
          <w:p w14:paraId="61E1B7D9"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2B56F698"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23EFB3D"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05391AB8"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29D34DAA" w14:textId="77777777" w:rsidTr="00D92E03">
        <w:tc>
          <w:tcPr>
            <w:tcW w:w="0" w:type="auto"/>
          </w:tcPr>
          <w:p w14:paraId="1DD4F48E" w14:textId="77777777" w:rsidR="00F40C04" w:rsidRPr="00D92E03" w:rsidRDefault="00F40C04" w:rsidP="001F3E2D">
            <w:pPr>
              <w:pStyle w:val="7"/>
              <w:shd w:val="clear" w:color="auto" w:fill="auto"/>
              <w:spacing w:line="360" w:lineRule="auto"/>
              <w:ind w:firstLine="0"/>
              <w:jc w:val="left"/>
              <w:rPr>
                <w:sz w:val="24"/>
                <w:szCs w:val="24"/>
                <w:lang w:bidi="ru-RU"/>
              </w:rPr>
            </w:pPr>
            <w:r w:rsidRPr="00D92E03">
              <w:rPr>
                <w:rStyle w:val="11pt"/>
                <w:sz w:val="24"/>
                <w:szCs w:val="24"/>
              </w:rPr>
              <w:lastRenderedPageBreak/>
              <w:t>Отсутствие ЧП или аварий (шт.)</w:t>
            </w:r>
          </w:p>
        </w:tc>
        <w:tc>
          <w:tcPr>
            <w:tcW w:w="0" w:type="auto"/>
            <w:vAlign w:val="center"/>
          </w:tcPr>
          <w:p w14:paraId="0DB6AB3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3D2A589"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32542BA"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77D97C3"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6833E489"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61C2DBB8" w14:textId="77777777" w:rsidTr="00D92E03">
        <w:tc>
          <w:tcPr>
            <w:tcW w:w="0" w:type="auto"/>
          </w:tcPr>
          <w:p w14:paraId="2A5729D5" w14:textId="77777777" w:rsidR="00F40C04" w:rsidRPr="00D92E03" w:rsidRDefault="00F40C04" w:rsidP="001F3E2D">
            <w:pPr>
              <w:pStyle w:val="7"/>
              <w:shd w:val="clear" w:color="auto" w:fill="auto"/>
              <w:spacing w:line="360" w:lineRule="auto"/>
              <w:ind w:firstLine="0"/>
              <w:jc w:val="left"/>
              <w:rPr>
                <w:sz w:val="24"/>
                <w:szCs w:val="24"/>
                <w:lang w:bidi="ru-RU"/>
              </w:rPr>
            </w:pPr>
            <w:r w:rsidRPr="00D92E03">
              <w:rPr>
                <w:rStyle w:val="11pt"/>
                <w:sz w:val="24"/>
                <w:szCs w:val="24"/>
              </w:rPr>
              <w:t>Экологически безопасная продукция (млн. м3)</w:t>
            </w:r>
          </w:p>
        </w:tc>
        <w:tc>
          <w:tcPr>
            <w:tcW w:w="0" w:type="auto"/>
            <w:vAlign w:val="center"/>
          </w:tcPr>
          <w:p w14:paraId="6CEC9742"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B73B8BC"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182E495"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0587EB45"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4A595FF3"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52B15057" w14:textId="77777777" w:rsidTr="00D92E03">
        <w:tc>
          <w:tcPr>
            <w:tcW w:w="0" w:type="auto"/>
            <w:vAlign w:val="center"/>
          </w:tcPr>
          <w:p w14:paraId="0B741802" w14:textId="77777777" w:rsidR="00F40C04" w:rsidRPr="00D92E03" w:rsidRDefault="00F40C04" w:rsidP="001F3E2D">
            <w:pPr>
              <w:pStyle w:val="7"/>
              <w:shd w:val="clear" w:color="auto" w:fill="auto"/>
              <w:spacing w:line="360" w:lineRule="auto"/>
              <w:ind w:firstLine="0"/>
              <w:jc w:val="both"/>
              <w:rPr>
                <w:sz w:val="24"/>
                <w:szCs w:val="24"/>
              </w:rPr>
            </w:pPr>
            <w:r w:rsidRPr="00D92E03">
              <w:rPr>
                <w:rStyle w:val="11pt"/>
                <w:sz w:val="24"/>
                <w:szCs w:val="24"/>
              </w:rPr>
              <w:t>Повторное</w:t>
            </w:r>
          </w:p>
          <w:p w14:paraId="7FC9C95B" w14:textId="77777777" w:rsidR="00F40C04" w:rsidRPr="00D92E03" w:rsidRDefault="00F40C04" w:rsidP="001F3E2D">
            <w:pPr>
              <w:pStyle w:val="7"/>
              <w:shd w:val="clear" w:color="auto" w:fill="auto"/>
              <w:spacing w:line="360" w:lineRule="auto"/>
              <w:ind w:firstLine="0"/>
              <w:jc w:val="left"/>
              <w:rPr>
                <w:sz w:val="24"/>
                <w:szCs w:val="24"/>
                <w:lang w:bidi="ru-RU"/>
              </w:rPr>
            </w:pPr>
            <w:r w:rsidRPr="00D92E03">
              <w:rPr>
                <w:rStyle w:val="11pt"/>
                <w:sz w:val="24"/>
                <w:szCs w:val="24"/>
              </w:rPr>
              <w:t>использование отходов (тыс. т.)</w:t>
            </w:r>
          </w:p>
        </w:tc>
        <w:tc>
          <w:tcPr>
            <w:tcW w:w="0" w:type="auto"/>
            <w:vAlign w:val="center"/>
          </w:tcPr>
          <w:p w14:paraId="7B3EB6F2"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2FFD4ABD"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232912FF"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79CA8E69"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6AC640D0"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536B06C8" w14:textId="77777777" w:rsidTr="00D92E03">
        <w:tc>
          <w:tcPr>
            <w:tcW w:w="0" w:type="auto"/>
          </w:tcPr>
          <w:p w14:paraId="7763FF48" w14:textId="77777777" w:rsidR="00F40C04" w:rsidRPr="00D92E03" w:rsidRDefault="00F40C04" w:rsidP="001F3E2D">
            <w:pPr>
              <w:pStyle w:val="7"/>
              <w:shd w:val="clear" w:color="auto" w:fill="auto"/>
              <w:spacing w:line="360" w:lineRule="auto"/>
              <w:ind w:firstLine="0"/>
              <w:jc w:val="both"/>
              <w:rPr>
                <w:sz w:val="24"/>
                <w:szCs w:val="24"/>
                <w:lang w:bidi="ru-RU"/>
              </w:rPr>
            </w:pPr>
            <w:r w:rsidRPr="00D92E03">
              <w:rPr>
                <w:rStyle w:val="11pt"/>
                <w:sz w:val="24"/>
                <w:szCs w:val="24"/>
              </w:rPr>
              <w:t>Утилизация отходов (тыс. т.)</w:t>
            </w:r>
          </w:p>
        </w:tc>
        <w:tc>
          <w:tcPr>
            <w:tcW w:w="0" w:type="auto"/>
            <w:vAlign w:val="center"/>
          </w:tcPr>
          <w:p w14:paraId="524559A7"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98D361B"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49618CDD"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3E65D912"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10</w:t>
            </w:r>
          </w:p>
        </w:tc>
        <w:tc>
          <w:tcPr>
            <w:tcW w:w="0" w:type="auto"/>
            <w:vAlign w:val="center"/>
          </w:tcPr>
          <w:p w14:paraId="644558C2"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r w:rsidR="00F40C04" w:rsidRPr="00D92E03" w14:paraId="2FDA5F7F" w14:textId="77777777" w:rsidTr="00D92E03">
        <w:tc>
          <w:tcPr>
            <w:tcW w:w="0" w:type="auto"/>
          </w:tcPr>
          <w:p w14:paraId="4BF00D9B" w14:textId="77777777" w:rsidR="00F40C04" w:rsidRPr="00D92E03" w:rsidRDefault="00F40C04" w:rsidP="001F3E2D">
            <w:pPr>
              <w:pStyle w:val="7"/>
              <w:shd w:val="clear" w:color="auto" w:fill="auto"/>
              <w:spacing w:line="360" w:lineRule="auto"/>
              <w:ind w:firstLine="0"/>
              <w:jc w:val="both"/>
              <w:rPr>
                <w:sz w:val="24"/>
                <w:szCs w:val="24"/>
                <w:lang w:bidi="ru-RU"/>
              </w:rPr>
            </w:pPr>
            <w:r w:rsidRPr="00D92E03">
              <w:rPr>
                <w:rStyle w:val="11pt"/>
                <w:sz w:val="24"/>
                <w:szCs w:val="24"/>
              </w:rPr>
              <w:t>Чистая прибыль (млн. руб)</w:t>
            </w:r>
            <w:r w:rsidRPr="00D92E03">
              <w:rPr>
                <w:rStyle w:val="11pt"/>
                <w:sz w:val="24"/>
                <w:szCs w:val="24"/>
                <w:vertAlign w:val="superscript"/>
              </w:rPr>
              <w:t>)</w:t>
            </w:r>
          </w:p>
        </w:tc>
        <w:tc>
          <w:tcPr>
            <w:tcW w:w="0" w:type="auto"/>
            <w:vAlign w:val="center"/>
          </w:tcPr>
          <w:p w14:paraId="5346E32D"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6186167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70184990"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c>
          <w:tcPr>
            <w:tcW w:w="0" w:type="auto"/>
            <w:vAlign w:val="center"/>
          </w:tcPr>
          <w:p w14:paraId="6ECB08F4"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20</w:t>
            </w:r>
          </w:p>
        </w:tc>
        <w:tc>
          <w:tcPr>
            <w:tcW w:w="0" w:type="auto"/>
            <w:vAlign w:val="center"/>
          </w:tcPr>
          <w:p w14:paraId="7E236B5A" w14:textId="77777777" w:rsidR="00F40C04" w:rsidRPr="00D92E03" w:rsidRDefault="00F40C04" w:rsidP="001F3E2D">
            <w:pPr>
              <w:pStyle w:val="7"/>
              <w:shd w:val="clear" w:color="auto" w:fill="auto"/>
              <w:spacing w:line="360" w:lineRule="auto"/>
              <w:ind w:firstLine="0"/>
              <w:rPr>
                <w:sz w:val="24"/>
                <w:szCs w:val="24"/>
                <w:lang w:bidi="ru-RU"/>
              </w:rPr>
            </w:pPr>
            <w:r w:rsidRPr="00D92E03">
              <w:rPr>
                <w:rStyle w:val="11pt"/>
                <w:sz w:val="24"/>
                <w:szCs w:val="24"/>
              </w:rPr>
              <w:t>-</w:t>
            </w:r>
          </w:p>
        </w:tc>
      </w:tr>
    </w:tbl>
    <w:p w14:paraId="678E5217" w14:textId="77777777" w:rsidR="00F40C04" w:rsidRPr="001F3E2D" w:rsidRDefault="00F40C04" w:rsidP="001F3E2D">
      <w:pPr>
        <w:spacing w:line="360" w:lineRule="auto"/>
        <w:ind w:firstLine="709"/>
        <w:jc w:val="both"/>
        <w:rPr>
          <w:sz w:val="28"/>
          <w:szCs w:val="28"/>
        </w:rPr>
      </w:pPr>
    </w:p>
    <w:p w14:paraId="59F03D15" w14:textId="77777777" w:rsidR="009C7E9C" w:rsidRPr="001F3E2D" w:rsidRDefault="009C7E9C" w:rsidP="001F3E2D">
      <w:pPr>
        <w:pStyle w:val="7"/>
        <w:shd w:val="clear" w:color="auto" w:fill="auto"/>
        <w:spacing w:line="360" w:lineRule="auto"/>
        <w:ind w:firstLine="700"/>
        <w:jc w:val="both"/>
        <w:rPr>
          <w:sz w:val="28"/>
          <w:szCs w:val="28"/>
        </w:rPr>
      </w:pPr>
      <w:r w:rsidRPr="001F3E2D">
        <w:rPr>
          <w:color w:val="000000"/>
          <w:sz w:val="28"/>
          <w:szCs w:val="28"/>
        </w:rPr>
        <w:t>Первым этапом для оценки станет определение объекта исследования. Объектом исследования может выступать как вся отрасль в целом, так и конкретное предприятие.</w:t>
      </w:r>
    </w:p>
    <w:p w14:paraId="70642AB7" w14:textId="77777777" w:rsidR="009C7E9C" w:rsidRPr="001F3E2D" w:rsidRDefault="009C7E9C" w:rsidP="001F3E2D">
      <w:pPr>
        <w:pStyle w:val="7"/>
        <w:shd w:val="clear" w:color="auto" w:fill="auto"/>
        <w:spacing w:line="360" w:lineRule="auto"/>
        <w:ind w:firstLine="700"/>
        <w:jc w:val="both"/>
        <w:rPr>
          <w:sz w:val="28"/>
          <w:szCs w:val="28"/>
        </w:rPr>
      </w:pPr>
      <w:r w:rsidRPr="001F3E2D">
        <w:rPr>
          <w:color w:val="000000"/>
          <w:sz w:val="28"/>
          <w:szCs w:val="28"/>
        </w:rPr>
        <w:t>Затем, необходимо выбрать источники информации, которые достоверно отражают анализируемые показатели. Если речь идет об определенной компании, то проще всего, зайти на официальный сайт компании и использовать те данные, которые официально опубликованы на их сайте. Естественно, лучше использовать для подсчетов нефинансовую отчетность, являющуюся ключевым инструментом в реализации программ экологической ответственной компаний. А если проводиться анализ производится конкретной среды, то правильнее использовать статистические данные, опубликованные на официальных сайтах, например Росстат.</w:t>
      </w:r>
    </w:p>
    <w:p w14:paraId="4DC79163" w14:textId="77777777" w:rsidR="009C7E9C" w:rsidRPr="001F3E2D" w:rsidRDefault="009C7E9C" w:rsidP="001F3E2D">
      <w:pPr>
        <w:pStyle w:val="7"/>
        <w:shd w:val="clear" w:color="auto" w:fill="auto"/>
        <w:spacing w:line="360" w:lineRule="auto"/>
        <w:ind w:firstLine="700"/>
        <w:jc w:val="both"/>
        <w:rPr>
          <w:sz w:val="28"/>
          <w:szCs w:val="28"/>
        </w:rPr>
      </w:pPr>
      <w:r w:rsidRPr="001F3E2D">
        <w:rPr>
          <w:color w:val="000000"/>
          <w:sz w:val="28"/>
          <w:szCs w:val="28"/>
        </w:rPr>
        <w:t xml:space="preserve">Третий этап самый важный. Здесь нужно определить группу показателей, в рамках которой будет производиться оценка экологической ответственности компании или отрасли в целом. В целом нужно понимать, что выбранные показатели являются базовыми для всех компаний, которые открыто, заявляют о своей деятельности. Предложенные нами базовые </w:t>
      </w:r>
      <w:r w:rsidRPr="001F3E2D">
        <w:rPr>
          <w:color w:val="000000"/>
          <w:sz w:val="28"/>
          <w:szCs w:val="28"/>
        </w:rPr>
        <w:lastRenderedPageBreak/>
        <w:t>показатели в наибольшей степени отражают ключевые аспекты экологической ответственности предприятий нефтегазового комплекса. Таким образом, перейдем непосредственно к выбранной группе показателей:</w:t>
      </w:r>
    </w:p>
    <w:p w14:paraId="7C2153CF"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текущие затраты на ООС;</w:t>
      </w:r>
    </w:p>
    <w:p w14:paraId="25992C07" w14:textId="77777777" w:rsidR="009C7E9C" w:rsidRPr="001F3E2D" w:rsidRDefault="009C7E9C" w:rsidP="001F3E2D">
      <w:pPr>
        <w:pStyle w:val="7"/>
        <w:numPr>
          <w:ilvl w:val="0"/>
          <w:numId w:val="5"/>
        </w:numPr>
        <w:shd w:val="clear" w:color="auto" w:fill="auto"/>
        <w:spacing w:line="360" w:lineRule="auto"/>
        <w:ind w:firstLine="700"/>
        <w:jc w:val="both"/>
        <w:rPr>
          <w:sz w:val="28"/>
          <w:szCs w:val="28"/>
        </w:rPr>
      </w:pPr>
      <w:r w:rsidRPr="001F3E2D">
        <w:rPr>
          <w:color w:val="000000"/>
          <w:sz w:val="28"/>
          <w:szCs w:val="28"/>
        </w:rPr>
        <w:t xml:space="preserve"> экономия потребления природных ресурсов;</w:t>
      </w:r>
    </w:p>
    <w:p w14:paraId="003ADDE4"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плата за негативное влияние на ОС;</w:t>
      </w:r>
    </w:p>
    <w:p w14:paraId="6D5F2308"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валовые выбросы в атмосферный воздух;</w:t>
      </w:r>
    </w:p>
    <w:p w14:paraId="75CFD461"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отсутствие ЧП или аварий;</w:t>
      </w:r>
    </w:p>
    <w:p w14:paraId="411379CF"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экологически безопасная продукция;</w:t>
      </w:r>
    </w:p>
    <w:p w14:paraId="2334DBAF"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повторное использование отходов;</w:t>
      </w:r>
    </w:p>
    <w:p w14:paraId="3DDC881D"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утилизация отходов;</w:t>
      </w:r>
    </w:p>
    <w:p w14:paraId="505E9B93" w14:textId="77777777" w:rsidR="009C7E9C" w:rsidRPr="001F3E2D" w:rsidRDefault="009C7E9C" w:rsidP="001F3E2D">
      <w:pPr>
        <w:pStyle w:val="7"/>
        <w:numPr>
          <w:ilvl w:val="0"/>
          <w:numId w:val="5"/>
        </w:numPr>
        <w:shd w:val="clear" w:color="auto" w:fill="auto"/>
        <w:tabs>
          <w:tab w:val="left" w:pos="1330"/>
        </w:tabs>
        <w:spacing w:line="360" w:lineRule="auto"/>
        <w:ind w:firstLine="700"/>
        <w:jc w:val="both"/>
        <w:rPr>
          <w:sz w:val="28"/>
          <w:szCs w:val="28"/>
        </w:rPr>
      </w:pPr>
      <w:r w:rsidRPr="001F3E2D">
        <w:rPr>
          <w:color w:val="000000"/>
          <w:sz w:val="28"/>
          <w:szCs w:val="28"/>
        </w:rPr>
        <w:t>чистая прибыль.</w:t>
      </w:r>
    </w:p>
    <w:p w14:paraId="5883247A" w14:textId="77777777" w:rsidR="009C7E9C" w:rsidRPr="001F3E2D" w:rsidRDefault="009C7E9C" w:rsidP="001F3E2D">
      <w:pPr>
        <w:pStyle w:val="7"/>
        <w:shd w:val="clear" w:color="auto" w:fill="auto"/>
        <w:spacing w:line="360" w:lineRule="auto"/>
        <w:ind w:firstLine="700"/>
        <w:jc w:val="both"/>
        <w:rPr>
          <w:sz w:val="28"/>
          <w:szCs w:val="28"/>
        </w:rPr>
      </w:pPr>
      <w:r w:rsidRPr="001F3E2D">
        <w:rPr>
          <w:color w:val="000000"/>
          <w:sz w:val="28"/>
          <w:szCs w:val="28"/>
        </w:rPr>
        <w:t xml:space="preserve">Стоит отметить, что предложенные показатели могут по-разному влиять на общий уровень экологической ответственности нефтегазовых предприятий. Ряд показателей может положительно влиять, а ряд других - отрицательно. В таблице </w:t>
      </w:r>
      <w:r w:rsidR="00D92E03">
        <w:rPr>
          <w:color w:val="000000"/>
          <w:sz w:val="28"/>
          <w:szCs w:val="28"/>
        </w:rPr>
        <w:t>2.3</w:t>
      </w:r>
      <w:r w:rsidRPr="001F3E2D">
        <w:rPr>
          <w:color w:val="000000"/>
          <w:sz w:val="28"/>
          <w:szCs w:val="28"/>
        </w:rPr>
        <w:t xml:space="preserve"> опишем влияние каждого показателя.</w:t>
      </w:r>
    </w:p>
    <w:p w14:paraId="428642B8" w14:textId="77777777" w:rsidR="009C7E9C" w:rsidRPr="001F3E2D" w:rsidRDefault="009C7E9C" w:rsidP="008B4214">
      <w:pPr>
        <w:pStyle w:val="ab"/>
        <w:shd w:val="clear" w:color="auto" w:fill="auto"/>
        <w:tabs>
          <w:tab w:val="left" w:pos="1978"/>
        </w:tabs>
        <w:spacing w:line="360" w:lineRule="auto"/>
        <w:ind w:firstLine="709"/>
        <w:jc w:val="both"/>
        <w:rPr>
          <w:sz w:val="28"/>
          <w:szCs w:val="28"/>
        </w:rPr>
      </w:pPr>
      <w:r w:rsidRPr="001F3E2D">
        <w:rPr>
          <w:color w:val="000000"/>
          <w:sz w:val="28"/>
          <w:szCs w:val="28"/>
        </w:rPr>
        <w:t xml:space="preserve">Таблица </w:t>
      </w:r>
      <w:r w:rsidR="00D92E03">
        <w:rPr>
          <w:color w:val="000000"/>
          <w:sz w:val="28"/>
          <w:szCs w:val="28"/>
        </w:rPr>
        <w:t xml:space="preserve">2.3 </w:t>
      </w:r>
      <w:r w:rsidRPr="001F3E2D">
        <w:rPr>
          <w:color w:val="000000"/>
          <w:sz w:val="28"/>
          <w:szCs w:val="28"/>
        </w:rPr>
        <w:t>- Влияние показателей на уровень экологической ответственности компаний нефтегазового комплекса</w:t>
      </w:r>
    </w:p>
    <w:tbl>
      <w:tblPr>
        <w:tblW w:w="0" w:type="auto"/>
        <w:tblLayout w:type="fixed"/>
        <w:tblCellMar>
          <w:left w:w="10" w:type="dxa"/>
          <w:right w:w="10" w:type="dxa"/>
        </w:tblCellMar>
        <w:tblLook w:val="04A0" w:firstRow="1" w:lastRow="0" w:firstColumn="1" w:lastColumn="0" w:noHBand="0" w:noVBand="1"/>
      </w:tblPr>
      <w:tblGrid>
        <w:gridCol w:w="4685"/>
        <w:gridCol w:w="4685"/>
      </w:tblGrid>
      <w:tr w:rsidR="009C7E9C" w:rsidRPr="001F3E2D" w14:paraId="47AA1E17" w14:textId="77777777" w:rsidTr="009C7E9C">
        <w:trPr>
          <w:trHeight w:hRule="exact" w:val="499"/>
        </w:trPr>
        <w:tc>
          <w:tcPr>
            <w:tcW w:w="4685" w:type="dxa"/>
            <w:tcBorders>
              <w:top w:val="single" w:sz="4" w:space="0" w:color="auto"/>
              <w:left w:val="single" w:sz="4" w:space="0" w:color="auto"/>
              <w:bottom w:val="nil"/>
              <w:right w:val="nil"/>
            </w:tcBorders>
            <w:shd w:val="clear" w:color="auto" w:fill="FFFFFF"/>
            <w:hideMark/>
          </w:tcPr>
          <w:p w14:paraId="33BA6CFA"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Показатель</w:t>
            </w:r>
          </w:p>
        </w:tc>
        <w:tc>
          <w:tcPr>
            <w:tcW w:w="4685" w:type="dxa"/>
            <w:tcBorders>
              <w:top w:val="single" w:sz="4" w:space="0" w:color="auto"/>
              <w:left w:val="single" w:sz="4" w:space="0" w:color="auto"/>
              <w:bottom w:val="nil"/>
              <w:right w:val="single" w:sz="4" w:space="0" w:color="auto"/>
            </w:tcBorders>
            <w:shd w:val="clear" w:color="auto" w:fill="FFFFFF"/>
            <w:hideMark/>
          </w:tcPr>
          <w:p w14:paraId="11F38E63"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Влияние</w:t>
            </w:r>
          </w:p>
        </w:tc>
      </w:tr>
      <w:tr w:rsidR="009C7E9C" w:rsidRPr="001F3E2D" w14:paraId="1FD57D29" w14:textId="77777777" w:rsidTr="009C7E9C">
        <w:trPr>
          <w:trHeight w:hRule="exact" w:val="494"/>
        </w:trPr>
        <w:tc>
          <w:tcPr>
            <w:tcW w:w="4685" w:type="dxa"/>
            <w:tcBorders>
              <w:top w:val="single" w:sz="4" w:space="0" w:color="auto"/>
              <w:left w:val="single" w:sz="4" w:space="0" w:color="auto"/>
              <w:bottom w:val="nil"/>
              <w:right w:val="nil"/>
            </w:tcBorders>
            <w:shd w:val="clear" w:color="auto" w:fill="FFFFFF"/>
            <w:hideMark/>
          </w:tcPr>
          <w:p w14:paraId="6451460C"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Текущие затраты на ООС</w:t>
            </w:r>
          </w:p>
        </w:tc>
        <w:tc>
          <w:tcPr>
            <w:tcW w:w="4685" w:type="dxa"/>
            <w:tcBorders>
              <w:top w:val="single" w:sz="4" w:space="0" w:color="auto"/>
              <w:left w:val="single" w:sz="4" w:space="0" w:color="auto"/>
              <w:bottom w:val="nil"/>
              <w:right w:val="single" w:sz="4" w:space="0" w:color="auto"/>
            </w:tcBorders>
            <w:shd w:val="clear" w:color="auto" w:fill="FFFFFF"/>
            <w:hideMark/>
          </w:tcPr>
          <w:p w14:paraId="1CF93791"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Положительное</w:t>
            </w:r>
          </w:p>
        </w:tc>
      </w:tr>
      <w:tr w:rsidR="009C7E9C" w:rsidRPr="001F3E2D" w14:paraId="1F3B6781" w14:textId="77777777" w:rsidTr="009C7E9C">
        <w:trPr>
          <w:trHeight w:hRule="exact" w:val="974"/>
        </w:trPr>
        <w:tc>
          <w:tcPr>
            <w:tcW w:w="4685" w:type="dxa"/>
            <w:tcBorders>
              <w:top w:val="single" w:sz="4" w:space="0" w:color="auto"/>
              <w:left w:val="single" w:sz="4" w:space="0" w:color="auto"/>
              <w:bottom w:val="nil"/>
              <w:right w:val="nil"/>
            </w:tcBorders>
            <w:shd w:val="clear" w:color="auto" w:fill="FFFFFF"/>
            <w:hideMark/>
          </w:tcPr>
          <w:p w14:paraId="5C2F4C4F"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Экономия потребления природных ресурсов</w:t>
            </w:r>
          </w:p>
        </w:tc>
        <w:tc>
          <w:tcPr>
            <w:tcW w:w="4685" w:type="dxa"/>
            <w:tcBorders>
              <w:top w:val="single" w:sz="4" w:space="0" w:color="auto"/>
              <w:left w:val="single" w:sz="4" w:space="0" w:color="auto"/>
              <w:bottom w:val="nil"/>
              <w:right w:val="single" w:sz="4" w:space="0" w:color="auto"/>
            </w:tcBorders>
            <w:shd w:val="clear" w:color="auto" w:fill="FFFFFF"/>
            <w:vAlign w:val="center"/>
            <w:hideMark/>
          </w:tcPr>
          <w:p w14:paraId="1D8F584E"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Положительное</w:t>
            </w:r>
          </w:p>
        </w:tc>
      </w:tr>
      <w:tr w:rsidR="009C7E9C" w:rsidRPr="001F3E2D" w14:paraId="4101664B" w14:textId="77777777" w:rsidTr="009C7E9C">
        <w:trPr>
          <w:trHeight w:hRule="exact" w:val="494"/>
        </w:trPr>
        <w:tc>
          <w:tcPr>
            <w:tcW w:w="4685" w:type="dxa"/>
            <w:tcBorders>
              <w:top w:val="single" w:sz="4" w:space="0" w:color="auto"/>
              <w:left w:val="single" w:sz="4" w:space="0" w:color="auto"/>
              <w:bottom w:val="nil"/>
              <w:right w:val="nil"/>
            </w:tcBorders>
            <w:shd w:val="clear" w:color="auto" w:fill="FFFFFF"/>
            <w:hideMark/>
          </w:tcPr>
          <w:p w14:paraId="44FE780F"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Плата за негативное влияние на ОС</w:t>
            </w:r>
          </w:p>
        </w:tc>
        <w:tc>
          <w:tcPr>
            <w:tcW w:w="4685" w:type="dxa"/>
            <w:tcBorders>
              <w:top w:val="single" w:sz="4" w:space="0" w:color="auto"/>
              <w:left w:val="single" w:sz="4" w:space="0" w:color="auto"/>
              <w:bottom w:val="nil"/>
              <w:right w:val="single" w:sz="4" w:space="0" w:color="auto"/>
            </w:tcBorders>
            <w:shd w:val="clear" w:color="auto" w:fill="FFFFFF"/>
            <w:hideMark/>
          </w:tcPr>
          <w:p w14:paraId="7150BA21"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Отрицательное</w:t>
            </w:r>
          </w:p>
        </w:tc>
      </w:tr>
      <w:tr w:rsidR="009C7E9C" w:rsidRPr="001F3E2D" w14:paraId="66ED17CD" w14:textId="77777777" w:rsidTr="009C7E9C">
        <w:trPr>
          <w:trHeight w:hRule="exact" w:val="974"/>
        </w:trPr>
        <w:tc>
          <w:tcPr>
            <w:tcW w:w="4685" w:type="dxa"/>
            <w:tcBorders>
              <w:top w:val="single" w:sz="4" w:space="0" w:color="auto"/>
              <w:left w:val="single" w:sz="4" w:space="0" w:color="auto"/>
              <w:bottom w:val="nil"/>
              <w:right w:val="nil"/>
            </w:tcBorders>
            <w:shd w:val="clear" w:color="auto" w:fill="FFFFFF"/>
            <w:hideMark/>
          </w:tcPr>
          <w:p w14:paraId="6DBE3112"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Валовые выбросы в атмосферный воздух</w:t>
            </w:r>
          </w:p>
        </w:tc>
        <w:tc>
          <w:tcPr>
            <w:tcW w:w="4685" w:type="dxa"/>
            <w:tcBorders>
              <w:top w:val="single" w:sz="4" w:space="0" w:color="auto"/>
              <w:left w:val="single" w:sz="4" w:space="0" w:color="auto"/>
              <w:bottom w:val="nil"/>
              <w:right w:val="single" w:sz="4" w:space="0" w:color="auto"/>
            </w:tcBorders>
            <w:shd w:val="clear" w:color="auto" w:fill="FFFFFF"/>
            <w:vAlign w:val="center"/>
            <w:hideMark/>
          </w:tcPr>
          <w:p w14:paraId="346D79F9"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Отрицательное</w:t>
            </w:r>
          </w:p>
        </w:tc>
      </w:tr>
      <w:tr w:rsidR="009C7E9C" w:rsidRPr="001F3E2D" w14:paraId="2B16E3CF" w14:textId="77777777" w:rsidTr="009C7E9C">
        <w:trPr>
          <w:trHeight w:hRule="exact" w:val="494"/>
        </w:trPr>
        <w:tc>
          <w:tcPr>
            <w:tcW w:w="4685" w:type="dxa"/>
            <w:tcBorders>
              <w:top w:val="single" w:sz="4" w:space="0" w:color="auto"/>
              <w:left w:val="single" w:sz="4" w:space="0" w:color="auto"/>
              <w:bottom w:val="nil"/>
              <w:right w:val="nil"/>
            </w:tcBorders>
            <w:shd w:val="clear" w:color="auto" w:fill="FFFFFF"/>
            <w:hideMark/>
          </w:tcPr>
          <w:p w14:paraId="30B70537"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Отсутствие ЧП или аварий</w:t>
            </w:r>
          </w:p>
        </w:tc>
        <w:tc>
          <w:tcPr>
            <w:tcW w:w="4685" w:type="dxa"/>
            <w:tcBorders>
              <w:top w:val="single" w:sz="4" w:space="0" w:color="auto"/>
              <w:left w:val="single" w:sz="4" w:space="0" w:color="auto"/>
              <w:bottom w:val="nil"/>
              <w:right w:val="single" w:sz="4" w:space="0" w:color="auto"/>
            </w:tcBorders>
            <w:shd w:val="clear" w:color="auto" w:fill="FFFFFF"/>
            <w:hideMark/>
          </w:tcPr>
          <w:p w14:paraId="784FDE7A"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Отрицательное</w:t>
            </w:r>
          </w:p>
        </w:tc>
      </w:tr>
      <w:tr w:rsidR="009C7E9C" w:rsidRPr="001F3E2D" w14:paraId="20C9C739" w14:textId="77777777" w:rsidTr="009C7E9C">
        <w:trPr>
          <w:trHeight w:hRule="exact" w:val="490"/>
        </w:trPr>
        <w:tc>
          <w:tcPr>
            <w:tcW w:w="4685" w:type="dxa"/>
            <w:tcBorders>
              <w:top w:val="single" w:sz="4" w:space="0" w:color="auto"/>
              <w:left w:val="single" w:sz="4" w:space="0" w:color="auto"/>
              <w:bottom w:val="nil"/>
              <w:right w:val="nil"/>
            </w:tcBorders>
            <w:shd w:val="clear" w:color="auto" w:fill="FFFFFF"/>
            <w:hideMark/>
          </w:tcPr>
          <w:p w14:paraId="282E4ED9"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Экологически безопасная продукция</w:t>
            </w:r>
          </w:p>
        </w:tc>
        <w:tc>
          <w:tcPr>
            <w:tcW w:w="4685" w:type="dxa"/>
            <w:tcBorders>
              <w:top w:val="single" w:sz="4" w:space="0" w:color="auto"/>
              <w:left w:val="single" w:sz="4" w:space="0" w:color="auto"/>
              <w:bottom w:val="nil"/>
              <w:right w:val="single" w:sz="4" w:space="0" w:color="auto"/>
            </w:tcBorders>
            <w:shd w:val="clear" w:color="auto" w:fill="FFFFFF"/>
            <w:hideMark/>
          </w:tcPr>
          <w:p w14:paraId="13939BB9"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Положительное</w:t>
            </w:r>
          </w:p>
        </w:tc>
      </w:tr>
      <w:tr w:rsidR="009C7E9C" w:rsidRPr="001F3E2D" w14:paraId="75E3DD51" w14:textId="77777777" w:rsidTr="009C7E9C">
        <w:trPr>
          <w:trHeight w:hRule="exact" w:val="494"/>
        </w:trPr>
        <w:tc>
          <w:tcPr>
            <w:tcW w:w="4685" w:type="dxa"/>
            <w:tcBorders>
              <w:top w:val="single" w:sz="4" w:space="0" w:color="auto"/>
              <w:left w:val="single" w:sz="4" w:space="0" w:color="auto"/>
              <w:bottom w:val="nil"/>
              <w:right w:val="nil"/>
            </w:tcBorders>
            <w:shd w:val="clear" w:color="auto" w:fill="FFFFFF"/>
            <w:hideMark/>
          </w:tcPr>
          <w:p w14:paraId="77ECA654"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Повторное использование отходов</w:t>
            </w:r>
          </w:p>
        </w:tc>
        <w:tc>
          <w:tcPr>
            <w:tcW w:w="4685" w:type="dxa"/>
            <w:tcBorders>
              <w:top w:val="single" w:sz="4" w:space="0" w:color="auto"/>
              <w:left w:val="single" w:sz="4" w:space="0" w:color="auto"/>
              <w:bottom w:val="nil"/>
              <w:right w:val="single" w:sz="4" w:space="0" w:color="auto"/>
            </w:tcBorders>
            <w:shd w:val="clear" w:color="auto" w:fill="FFFFFF"/>
            <w:hideMark/>
          </w:tcPr>
          <w:p w14:paraId="4CB5CF70"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Положительное</w:t>
            </w:r>
          </w:p>
        </w:tc>
      </w:tr>
      <w:tr w:rsidR="009C7E9C" w:rsidRPr="001F3E2D" w14:paraId="4BBD3411" w14:textId="77777777" w:rsidTr="009C7E9C">
        <w:trPr>
          <w:trHeight w:hRule="exact" w:val="494"/>
        </w:trPr>
        <w:tc>
          <w:tcPr>
            <w:tcW w:w="4685" w:type="dxa"/>
            <w:tcBorders>
              <w:top w:val="single" w:sz="4" w:space="0" w:color="auto"/>
              <w:left w:val="single" w:sz="4" w:space="0" w:color="auto"/>
              <w:bottom w:val="nil"/>
              <w:right w:val="nil"/>
            </w:tcBorders>
            <w:shd w:val="clear" w:color="auto" w:fill="FFFFFF"/>
            <w:hideMark/>
          </w:tcPr>
          <w:p w14:paraId="41AE6044"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Утилизация отходов</w:t>
            </w:r>
          </w:p>
        </w:tc>
        <w:tc>
          <w:tcPr>
            <w:tcW w:w="4685" w:type="dxa"/>
            <w:tcBorders>
              <w:top w:val="single" w:sz="4" w:space="0" w:color="auto"/>
              <w:left w:val="single" w:sz="4" w:space="0" w:color="auto"/>
              <w:bottom w:val="nil"/>
              <w:right w:val="single" w:sz="4" w:space="0" w:color="auto"/>
            </w:tcBorders>
            <w:shd w:val="clear" w:color="auto" w:fill="FFFFFF"/>
            <w:hideMark/>
          </w:tcPr>
          <w:p w14:paraId="59AFE3A6"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Отрицательно</w:t>
            </w:r>
          </w:p>
        </w:tc>
      </w:tr>
      <w:tr w:rsidR="009C7E9C" w:rsidRPr="001F3E2D" w14:paraId="5D63513B" w14:textId="77777777" w:rsidTr="009C7E9C">
        <w:trPr>
          <w:trHeight w:hRule="exact" w:val="504"/>
        </w:trPr>
        <w:tc>
          <w:tcPr>
            <w:tcW w:w="4685" w:type="dxa"/>
            <w:tcBorders>
              <w:top w:val="single" w:sz="4" w:space="0" w:color="auto"/>
              <w:left w:val="single" w:sz="4" w:space="0" w:color="auto"/>
              <w:bottom w:val="single" w:sz="4" w:space="0" w:color="auto"/>
              <w:right w:val="nil"/>
            </w:tcBorders>
            <w:shd w:val="clear" w:color="auto" w:fill="FFFFFF"/>
            <w:hideMark/>
          </w:tcPr>
          <w:p w14:paraId="34834512"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Чистая прибыль</w:t>
            </w:r>
          </w:p>
        </w:tc>
        <w:tc>
          <w:tcPr>
            <w:tcW w:w="4685" w:type="dxa"/>
            <w:tcBorders>
              <w:top w:val="single" w:sz="4" w:space="0" w:color="auto"/>
              <w:left w:val="single" w:sz="4" w:space="0" w:color="auto"/>
              <w:bottom w:val="single" w:sz="4" w:space="0" w:color="auto"/>
              <w:right w:val="single" w:sz="4" w:space="0" w:color="auto"/>
            </w:tcBorders>
            <w:shd w:val="clear" w:color="auto" w:fill="FFFFFF"/>
            <w:hideMark/>
          </w:tcPr>
          <w:p w14:paraId="2AFD95A9"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Положительное</w:t>
            </w:r>
          </w:p>
        </w:tc>
      </w:tr>
    </w:tbl>
    <w:p w14:paraId="4630204C" w14:textId="77777777" w:rsidR="00F40C04" w:rsidRDefault="00F40C04" w:rsidP="001F3E2D">
      <w:pPr>
        <w:spacing w:line="360" w:lineRule="auto"/>
        <w:ind w:firstLine="709"/>
        <w:jc w:val="both"/>
        <w:rPr>
          <w:sz w:val="28"/>
          <w:szCs w:val="28"/>
        </w:rPr>
      </w:pPr>
    </w:p>
    <w:p w14:paraId="3F53D19C" w14:textId="6A56FEC1" w:rsidR="00D92E03" w:rsidRPr="001F3E2D" w:rsidRDefault="00D92E03" w:rsidP="00D92E03">
      <w:pPr>
        <w:pStyle w:val="7"/>
        <w:shd w:val="clear" w:color="auto" w:fill="auto"/>
        <w:spacing w:line="360" w:lineRule="auto"/>
        <w:ind w:firstLine="700"/>
        <w:jc w:val="both"/>
        <w:rPr>
          <w:sz w:val="28"/>
          <w:szCs w:val="28"/>
        </w:rPr>
      </w:pPr>
      <w:r w:rsidRPr="001F3E2D">
        <w:rPr>
          <w:color w:val="000000"/>
          <w:sz w:val="28"/>
          <w:szCs w:val="28"/>
        </w:rPr>
        <w:t xml:space="preserve">Каждый показатель будет оценен на основе методики, которая была предложена нами. Значения будут приведены в </w:t>
      </w:r>
      <w:r w:rsidRPr="001F3E2D">
        <w:rPr>
          <w:rStyle w:val="13"/>
          <w:sz w:val="28"/>
          <w:szCs w:val="28"/>
        </w:rPr>
        <w:t>шк</w:t>
      </w:r>
      <w:r w:rsidRPr="001F3E2D">
        <w:rPr>
          <w:color w:val="000000"/>
          <w:sz w:val="28"/>
          <w:szCs w:val="28"/>
        </w:rPr>
        <w:t>але от 0 до 100 баллов. Базовое количество баллов определяется к конкретному показателю. Другими словами, будет происходить процедура распределения весов базовых баллов. Сам же вес показателя зависит от степени важности этого показателя. Важно проследить динамику выбранных показателей за конкретный период. Показатели будут проанализированы за отчетный период и предшествующий период. В нашем случае, это будет 2017 и 2016 года. Для простоты действий процент изменения, а именно увеличение или уменьшение, будет универсальной характеристикой полученной динамики. Баллы будут начисляться согласно пропорционально выявленной динамике, то есть процентом от базовых баллов по определенному показателю. В зависимости от суммы набранных баллов нами предлагается классификация этих значений. Другими словами выбранные определенные диапазоны,</w:t>
      </w:r>
      <w:r w:rsidR="008B4214">
        <w:rPr>
          <w:color w:val="000000"/>
          <w:sz w:val="28"/>
          <w:szCs w:val="28"/>
        </w:rPr>
        <w:t xml:space="preserve"> </w:t>
      </w:r>
      <w:r w:rsidRPr="001F3E2D">
        <w:rPr>
          <w:color w:val="000000"/>
          <w:sz w:val="28"/>
          <w:szCs w:val="28"/>
        </w:rPr>
        <w:t xml:space="preserve">характеризующую эффективность экологической ответственности компаний нефтегазового сектора (таблица </w:t>
      </w:r>
      <w:r>
        <w:rPr>
          <w:color w:val="000000"/>
          <w:sz w:val="28"/>
          <w:szCs w:val="28"/>
        </w:rPr>
        <w:t>2.4</w:t>
      </w:r>
      <w:r w:rsidRPr="001F3E2D">
        <w:rPr>
          <w:color w:val="000000"/>
          <w:sz w:val="28"/>
          <w:szCs w:val="28"/>
        </w:rPr>
        <w:t>).</w:t>
      </w:r>
    </w:p>
    <w:p w14:paraId="0D9D2AE3" w14:textId="77777777" w:rsidR="009C7E9C" w:rsidRPr="001F3E2D" w:rsidRDefault="009C7E9C" w:rsidP="001F3E2D">
      <w:pPr>
        <w:spacing w:line="360" w:lineRule="auto"/>
        <w:ind w:firstLine="709"/>
        <w:jc w:val="both"/>
        <w:rPr>
          <w:sz w:val="28"/>
          <w:szCs w:val="28"/>
        </w:rPr>
      </w:pPr>
      <w:r w:rsidRPr="001F3E2D">
        <w:rPr>
          <w:sz w:val="28"/>
          <w:szCs w:val="28"/>
        </w:rPr>
        <w:t xml:space="preserve">Таблица </w:t>
      </w:r>
      <w:r w:rsidR="00D92E03">
        <w:rPr>
          <w:sz w:val="28"/>
          <w:szCs w:val="28"/>
        </w:rPr>
        <w:t>2.4</w:t>
      </w:r>
      <w:r w:rsidRPr="001F3E2D">
        <w:rPr>
          <w:sz w:val="28"/>
          <w:szCs w:val="28"/>
        </w:rPr>
        <w:t xml:space="preserve"> - Классификация набранных баллов</w:t>
      </w:r>
    </w:p>
    <w:tbl>
      <w:tblPr>
        <w:tblW w:w="0" w:type="auto"/>
        <w:tblLayout w:type="fixed"/>
        <w:tblCellMar>
          <w:left w:w="10" w:type="dxa"/>
          <w:right w:w="10" w:type="dxa"/>
        </w:tblCellMar>
        <w:tblLook w:val="04A0" w:firstRow="1" w:lastRow="0" w:firstColumn="1" w:lastColumn="0" w:noHBand="0" w:noVBand="1"/>
      </w:tblPr>
      <w:tblGrid>
        <w:gridCol w:w="2141"/>
        <w:gridCol w:w="1435"/>
        <w:gridCol w:w="2242"/>
        <w:gridCol w:w="1843"/>
        <w:gridCol w:w="1709"/>
      </w:tblGrid>
      <w:tr w:rsidR="009C7E9C" w:rsidRPr="001F3E2D" w14:paraId="2C4184E2" w14:textId="77777777" w:rsidTr="009C7E9C">
        <w:trPr>
          <w:trHeight w:hRule="exact" w:val="499"/>
        </w:trPr>
        <w:tc>
          <w:tcPr>
            <w:tcW w:w="2141" w:type="dxa"/>
            <w:tcBorders>
              <w:top w:val="single" w:sz="4" w:space="0" w:color="auto"/>
              <w:left w:val="single" w:sz="4" w:space="0" w:color="auto"/>
              <w:bottom w:val="nil"/>
              <w:right w:val="nil"/>
            </w:tcBorders>
            <w:shd w:val="clear" w:color="auto" w:fill="FFFFFF"/>
            <w:hideMark/>
          </w:tcPr>
          <w:p w14:paraId="6182F871"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Характеристика</w:t>
            </w:r>
          </w:p>
        </w:tc>
        <w:tc>
          <w:tcPr>
            <w:tcW w:w="1435" w:type="dxa"/>
            <w:tcBorders>
              <w:top w:val="single" w:sz="4" w:space="0" w:color="auto"/>
              <w:left w:val="single" w:sz="4" w:space="0" w:color="auto"/>
              <w:bottom w:val="nil"/>
              <w:right w:val="nil"/>
            </w:tcBorders>
            <w:shd w:val="clear" w:color="auto" w:fill="FFFFFF"/>
            <w:hideMark/>
          </w:tcPr>
          <w:p w14:paraId="7881E6CE"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Низкая</w:t>
            </w:r>
          </w:p>
        </w:tc>
        <w:tc>
          <w:tcPr>
            <w:tcW w:w="2242" w:type="dxa"/>
            <w:tcBorders>
              <w:top w:val="single" w:sz="4" w:space="0" w:color="auto"/>
              <w:left w:val="single" w:sz="4" w:space="0" w:color="auto"/>
              <w:bottom w:val="nil"/>
              <w:right w:val="nil"/>
            </w:tcBorders>
            <w:shd w:val="clear" w:color="auto" w:fill="FFFFFF"/>
            <w:hideMark/>
          </w:tcPr>
          <w:p w14:paraId="2A807249"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Ниже Среднего</w:t>
            </w:r>
          </w:p>
        </w:tc>
        <w:tc>
          <w:tcPr>
            <w:tcW w:w="1843" w:type="dxa"/>
            <w:tcBorders>
              <w:top w:val="single" w:sz="4" w:space="0" w:color="auto"/>
              <w:left w:val="single" w:sz="4" w:space="0" w:color="auto"/>
              <w:bottom w:val="nil"/>
              <w:right w:val="nil"/>
            </w:tcBorders>
            <w:shd w:val="clear" w:color="auto" w:fill="FFFFFF"/>
            <w:hideMark/>
          </w:tcPr>
          <w:p w14:paraId="1CAD2154"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Средняя</w:t>
            </w:r>
          </w:p>
        </w:tc>
        <w:tc>
          <w:tcPr>
            <w:tcW w:w="1709" w:type="dxa"/>
            <w:tcBorders>
              <w:top w:val="single" w:sz="4" w:space="0" w:color="auto"/>
              <w:left w:val="single" w:sz="4" w:space="0" w:color="auto"/>
              <w:bottom w:val="nil"/>
              <w:right w:val="single" w:sz="4" w:space="0" w:color="auto"/>
            </w:tcBorders>
            <w:shd w:val="clear" w:color="auto" w:fill="FFFFFF"/>
            <w:hideMark/>
          </w:tcPr>
          <w:p w14:paraId="38E45FF1"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Высокая</w:t>
            </w:r>
          </w:p>
        </w:tc>
      </w:tr>
      <w:tr w:rsidR="009C7E9C" w:rsidRPr="001F3E2D" w14:paraId="46F651A3" w14:textId="77777777" w:rsidTr="009C7E9C">
        <w:trPr>
          <w:trHeight w:hRule="exact" w:val="499"/>
        </w:trPr>
        <w:tc>
          <w:tcPr>
            <w:tcW w:w="2141" w:type="dxa"/>
            <w:tcBorders>
              <w:top w:val="single" w:sz="4" w:space="0" w:color="auto"/>
              <w:left w:val="single" w:sz="4" w:space="0" w:color="auto"/>
              <w:bottom w:val="single" w:sz="4" w:space="0" w:color="auto"/>
              <w:right w:val="nil"/>
            </w:tcBorders>
            <w:shd w:val="clear" w:color="auto" w:fill="FFFFFF"/>
            <w:hideMark/>
          </w:tcPr>
          <w:p w14:paraId="68938DE4" w14:textId="77777777" w:rsidR="009C7E9C" w:rsidRPr="001F3E2D" w:rsidRDefault="009C7E9C" w:rsidP="001F3E2D">
            <w:pPr>
              <w:pStyle w:val="7"/>
              <w:shd w:val="clear" w:color="auto" w:fill="auto"/>
              <w:spacing w:line="360" w:lineRule="auto"/>
              <w:ind w:firstLine="0"/>
              <w:jc w:val="left"/>
              <w:rPr>
                <w:sz w:val="28"/>
                <w:szCs w:val="28"/>
                <w:lang w:bidi="ru-RU"/>
              </w:rPr>
            </w:pPr>
            <w:r w:rsidRPr="001F3E2D">
              <w:rPr>
                <w:color w:val="000000"/>
                <w:sz w:val="28"/>
                <w:szCs w:val="28"/>
              </w:rPr>
              <w:t>Диапазон</w:t>
            </w:r>
          </w:p>
        </w:tc>
        <w:tc>
          <w:tcPr>
            <w:tcW w:w="1435" w:type="dxa"/>
            <w:tcBorders>
              <w:top w:val="single" w:sz="4" w:space="0" w:color="auto"/>
              <w:left w:val="single" w:sz="4" w:space="0" w:color="auto"/>
              <w:bottom w:val="single" w:sz="4" w:space="0" w:color="auto"/>
              <w:right w:val="nil"/>
            </w:tcBorders>
            <w:shd w:val="clear" w:color="auto" w:fill="FFFFFF"/>
            <w:hideMark/>
          </w:tcPr>
          <w:p w14:paraId="7FB76214"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0-39</w:t>
            </w:r>
          </w:p>
        </w:tc>
        <w:tc>
          <w:tcPr>
            <w:tcW w:w="2242" w:type="dxa"/>
            <w:tcBorders>
              <w:top w:val="single" w:sz="4" w:space="0" w:color="auto"/>
              <w:left w:val="single" w:sz="4" w:space="0" w:color="auto"/>
              <w:bottom w:val="single" w:sz="4" w:space="0" w:color="auto"/>
              <w:right w:val="nil"/>
            </w:tcBorders>
            <w:shd w:val="clear" w:color="auto" w:fill="FFFFFF"/>
            <w:hideMark/>
          </w:tcPr>
          <w:p w14:paraId="393A9BF1"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40-59</w:t>
            </w:r>
          </w:p>
        </w:tc>
        <w:tc>
          <w:tcPr>
            <w:tcW w:w="1843" w:type="dxa"/>
            <w:tcBorders>
              <w:top w:val="single" w:sz="4" w:space="0" w:color="auto"/>
              <w:left w:val="single" w:sz="4" w:space="0" w:color="auto"/>
              <w:bottom w:val="single" w:sz="4" w:space="0" w:color="auto"/>
              <w:right w:val="nil"/>
            </w:tcBorders>
            <w:shd w:val="clear" w:color="auto" w:fill="FFFFFF"/>
            <w:hideMark/>
          </w:tcPr>
          <w:p w14:paraId="187D3E00"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60-79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04A7D" w14:textId="77777777" w:rsidR="009C7E9C" w:rsidRPr="001F3E2D" w:rsidRDefault="009C7E9C" w:rsidP="001F3E2D">
            <w:pPr>
              <w:pStyle w:val="7"/>
              <w:shd w:val="clear" w:color="auto" w:fill="auto"/>
              <w:spacing w:line="360" w:lineRule="auto"/>
              <w:ind w:firstLine="0"/>
              <w:rPr>
                <w:sz w:val="28"/>
                <w:szCs w:val="28"/>
                <w:lang w:bidi="ru-RU"/>
              </w:rPr>
            </w:pPr>
            <w:r w:rsidRPr="001F3E2D">
              <w:rPr>
                <w:color w:val="000000"/>
                <w:sz w:val="28"/>
                <w:szCs w:val="28"/>
              </w:rPr>
              <w:t>80-100</w:t>
            </w:r>
          </w:p>
        </w:tc>
      </w:tr>
    </w:tbl>
    <w:p w14:paraId="72A6A4D7" w14:textId="77777777" w:rsidR="009C7E9C" w:rsidRPr="001F3E2D" w:rsidRDefault="009C7E9C" w:rsidP="001F3E2D">
      <w:pPr>
        <w:spacing w:line="360" w:lineRule="auto"/>
        <w:ind w:firstLine="709"/>
        <w:jc w:val="both"/>
        <w:rPr>
          <w:sz w:val="28"/>
          <w:szCs w:val="28"/>
        </w:rPr>
      </w:pPr>
    </w:p>
    <w:p w14:paraId="7E0EC902" w14:textId="77777777" w:rsidR="009C7E9C" w:rsidRPr="001F3E2D" w:rsidRDefault="009C7E9C" w:rsidP="001F3E2D">
      <w:pPr>
        <w:spacing w:line="360" w:lineRule="auto"/>
        <w:jc w:val="both"/>
        <w:rPr>
          <w:sz w:val="28"/>
          <w:szCs w:val="28"/>
        </w:rPr>
      </w:pPr>
      <w:r w:rsidRPr="001F3E2D">
        <w:rPr>
          <w:noProof/>
          <w:sz w:val="28"/>
          <w:szCs w:val="28"/>
        </w:rPr>
        <w:lastRenderedPageBreak/>
        <w:drawing>
          <wp:inline distT="0" distB="0" distL="0" distR="0" wp14:anchorId="5B32E2C3" wp14:editId="4A3244F5">
            <wp:extent cx="5940425" cy="393065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0425" cy="3930650"/>
                    </a:xfrm>
                    <a:prstGeom prst="rect">
                      <a:avLst/>
                    </a:prstGeom>
                  </pic:spPr>
                </pic:pic>
              </a:graphicData>
            </a:graphic>
          </wp:inline>
        </w:drawing>
      </w:r>
    </w:p>
    <w:p w14:paraId="18424A24" w14:textId="69E4B97A" w:rsidR="009C7E9C" w:rsidRPr="001F3E2D" w:rsidRDefault="009C7E9C" w:rsidP="001F3E2D">
      <w:pPr>
        <w:spacing w:line="360" w:lineRule="auto"/>
        <w:jc w:val="center"/>
        <w:rPr>
          <w:sz w:val="28"/>
          <w:szCs w:val="28"/>
        </w:rPr>
      </w:pPr>
      <w:r w:rsidRPr="001F3E2D">
        <w:rPr>
          <w:sz w:val="28"/>
          <w:szCs w:val="28"/>
        </w:rPr>
        <w:t>Рисунок 2.</w:t>
      </w:r>
      <w:r w:rsidR="008B4214">
        <w:rPr>
          <w:sz w:val="28"/>
          <w:szCs w:val="28"/>
        </w:rPr>
        <w:t>5</w:t>
      </w:r>
      <w:r w:rsidRPr="001F3E2D">
        <w:rPr>
          <w:sz w:val="28"/>
          <w:szCs w:val="28"/>
        </w:rPr>
        <w:t xml:space="preserve"> - </w:t>
      </w:r>
      <w:r w:rsidRPr="001F3E2D">
        <w:rPr>
          <w:rStyle w:val="Exact"/>
          <w:rFonts w:eastAsia="Courier New"/>
          <w:sz w:val="28"/>
          <w:szCs w:val="28"/>
        </w:rPr>
        <w:t>Этапы оценки экологической ответственности</w:t>
      </w:r>
    </w:p>
    <w:p w14:paraId="4222F6A8" w14:textId="77777777" w:rsidR="009C7E9C" w:rsidRPr="001F3E2D" w:rsidRDefault="009C7E9C" w:rsidP="001F3E2D">
      <w:pPr>
        <w:spacing w:line="360" w:lineRule="auto"/>
        <w:ind w:firstLine="709"/>
        <w:jc w:val="both"/>
        <w:rPr>
          <w:sz w:val="28"/>
          <w:szCs w:val="28"/>
        </w:rPr>
      </w:pPr>
    </w:p>
    <w:p w14:paraId="525D71FB" w14:textId="77777777" w:rsidR="009C7E9C" w:rsidRPr="001F3E2D" w:rsidRDefault="009C7E9C" w:rsidP="00D92E03">
      <w:pPr>
        <w:pStyle w:val="7"/>
        <w:shd w:val="clear" w:color="auto" w:fill="auto"/>
        <w:spacing w:line="360" w:lineRule="auto"/>
        <w:ind w:firstLine="700"/>
        <w:jc w:val="both"/>
        <w:rPr>
          <w:sz w:val="28"/>
          <w:szCs w:val="28"/>
        </w:rPr>
      </w:pPr>
      <w:r w:rsidRPr="001F3E2D">
        <w:rPr>
          <w:sz w:val="28"/>
          <w:szCs w:val="28"/>
        </w:rPr>
        <w:t>Главным преимуществом предложенной методики является тот факт, что решена проблема сравнимости бизнеса по корпоративной социальной ответственности. А именно можно составлять различные рейтинги эффективности корпоративной социальной ответственности как в целом по отрасли, так и по конкретной компании. Эффективность бизнеса будет оценена итоговым рейтингом или набранным баллам в зависимости от остроты тех или других проблем. Все рассчитанные показатели в соответствии с набранными баллами заносятся в предложенную нами таблицу 3. Обобщая все вышеперечисленные материалы, в следующей главе будет проделана следующая работа:</w:t>
      </w:r>
    </w:p>
    <w:p w14:paraId="65EA9A0D" w14:textId="77777777" w:rsidR="009C7E9C" w:rsidRPr="001F3E2D" w:rsidRDefault="009C7E9C" w:rsidP="00D92E03">
      <w:pPr>
        <w:pStyle w:val="7"/>
        <w:numPr>
          <w:ilvl w:val="0"/>
          <w:numId w:val="5"/>
        </w:numPr>
        <w:shd w:val="clear" w:color="auto" w:fill="auto"/>
        <w:tabs>
          <w:tab w:val="left" w:pos="1353"/>
        </w:tabs>
        <w:spacing w:line="360" w:lineRule="auto"/>
        <w:ind w:firstLine="700"/>
        <w:jc w:val="both"/>
        <w:rPr>
          <w:sz w:val="28"/>
          <w:szCs w:val="28"/>
        </w:rPr>
      </w:pPr>
      <w:r w:rsidRPr="001F3E2D">
        <w:rPr>
          <w:sz w:val="28"/>
          <w:szCs w:val="28"/>
        </w:rPr>
        <w:t xml:space="preserve">рассчитаны экологические индикаторы на примере компании </w:t>
      </w:r>
      <w:r w:rsidR="00D03605" w:rsidRPr="00C15009">
        <w:rPr>
          <w:rStyle w:val="13"/>
          <w:sz w:val="28"/>
          <w:szCs w:val="28"/>
        </w:rPr>
        <w:t>ПАО «Татнефть»</w:t>
      </w:r>
      <w:r w:rsidRPr="001F3E2D">
        <w:rPr>
          <w:sz w:val="28"/>
          <w:szCs w:val="28"/>
        </w:rPr>
        <w:t>;</w:t>
      </w:r>
    </w:p>
    <w:p w14:paraId="7424C5D4" w14:textId="77777777" w:rsidR="00D4509E" w:rsidRPr="00D4509E" w:rsidRDefault="009C7E9C" w:rsidP="00D92E03">
      <w:pPr>
        <w:numPr>
          <w:ilvl w:val="0"/>
          <w:numId w:val="5"/>
        </w:numPr>
        <w:tabs>
          <w:tab w:val="left" w:pos="1353"/>
        </w:tabs>
        <w:spacing w:line="360" w:lineRule="auto"/>
        <w:ind w:firstLine="700"/>
        <w:jc w:val="both"/>
        <w:rPr>
          <w:rStyle w:val="60"/>
          <w:rFonts w:eastAsia="Courier New"/>
          <w:i w:val="0"/>
          <w:iCs w:val="0"/>
          <w:sz w:val="28"/>
          <w:szCs w:val="28"/>
        </w:rPr>
      </w:pPr>
      <w:r w:rsidRPr="00D4509E">
        <w:rPr>
          <w:rStyle w:val="60"/>
          <w:rFonts w:eastAsia="Courier New"/>
          <w:sz w:val="28"/>
          <w:szCs w:val="28"/>
        </w:rPr>
        <w:t xml:space="preserve">проверена гипотеза: </w:t>
      </w:r>
      <w:r w:rsidRPr="00D4509E">
        <w:rPr>
          <w:rStyle w:val="6"/>
          <w:rFonts w:eastAsia="Courier New"/>
          <w:i w:val="0"/>
          <w:iCs w:val="0"/>
          <w:sz w:val="28"/>
          <w:szCs w:val="28"/>
        </w:rPr>
        <w:t xml:space="preserve">существует положительная связь между экономическим развитием и экологической ответственностью, </w:t>
      </w:r>
      <w:r w:rsidRPr="00D4509E">
        <w:rPr>
          <w:rStyle w:val="60"/>
          <w:rFonts w:eastAsia="Courier New"/>
          <w:sz w:val="28"/>
          <w:szCs w:val="28"/>
        </w:rPr>
        <w:t xml:space="preserve">также на примере компании </w:t>
      </w:r>
      <w:r w:rsidR="00D03605" w:rsidRPr="00C15009">
        <w:rPr>
          <w:rStyle w:val="13"/>
          <w:rFonts w:eastAsia="Courier New"/>
          <w:sz w:val="28"/>
          <w:szCs w:val="28"/>
        </w:rPr>
        <w:t>ПАО «Татнефть»</w:t>
      </w:r>
      <w:r w:rsidRPr="00D4509E">
        <w:rPr>
          <w:rStyle w:val="60"/>
          <w:rFonts w:eastAsia="Courier New"/>
          <w:sz w:val="28"/>
          <w:szCs w:val="28"/>
        </w:rPr>
        <w:t>;</w:t>
      </w:r>
    </w:p>
    <w:p w14:paraId="41C63F71" w14:textId="77777777" w:rsidR="00F40C04" w:rsidRPr="00D4509E" w:rsidRDefault="009C7E9C" w:rsidP="00D92E03">
      <w:pPr>
        <w:numPr>
          <w:ilvl w:val="0"/>
          <w:numId w:val="5"/>
        </w:numPr>
        <w:tabs>
          <w:tab w:val="left" w:pos="1353"/>
        </w:tabs>
        <w:spacing w:line="360" w:lineRule="auto"/>
        <w:ind w:firstLine="700"/>
        <w:jc w:val="both"/>
        <w:rPr>
          <w:sz w:val="28"/>
          <w:szCs w:val="28"/>
        </w:rPr>
      </w:pPr>
      <w:r w:rsidRPr="00D4509E">
        <w:rPr>
          <w:sz w:val="28"/>
          <w:szCs w:val="28"/>
        </w:rPr>
        <w:lastRenderedPageBreak/>
        <w:t xml:space="preserve">на основе балльной системы будет дана оценка экологической ответственности компании </w:t>
      </w:r>
      <w:r w:rsidR="00D03605" w:rsidRPr="00C15009">
        <w:rPr>
          <w:rStyle w:val="13"/>
          <w:rFonts w:eastAsia="Courier New"/>
          <w:sz w:val="28"/>
          <w:szCs w:val="28"/>
        </w:rPr>
        <w:t>ПАО «Татнефть»</w:t>
      </w:r>
      <w:r w:rsidRPr="00D4509E">
        <w:rPr>
          <w:sz w:val="28"/>
          <w:szCs w:val="28"/>
        </w:rPr>
        <w:t>.</w:t>
      </w:r>
    </w:p>
    <w:p w14:paraId="6D7C9B67" w14:textId="77777777" w:rsidR="00896640" w:rsidRDefault="00896640">
      <w:pPr>
        <w:rPr>
          <w:sz w:val="28"/>
          <w:szCs w:val="28"/>
        </w:rPr>
      </w:pPr>
      <w:r>
        <w:rPr>
          <w:sz w:val="28"/>
          <w:szCs w:val="28"/>
        </w:rPr>
        <w:br w:type="page"/>
      </w:r>
    </w:p>
    <w:p w14:paraId="6062B7F3" w14:textId="77777777" w:rsidR="00896640" w:rsidRPr="001B3E29" w:rsidRDefault="001B3E29" w:rsidP="001B3E29">
      <w:pPr>
        <w:spacing w:line="360" w:lineRule="auto"/>
        <w:ind w:firstLine="709"/>
        <w:jc w:val="center"/>
        <w:rPr>
          <w:b/>
          <w:sz w:val="28"/>
          <w:szCs w:val="28"/>
        </w:rPr>
      </w:pPr>
      <w:r w:rsidRPr="001B3E29">
        <w:rPr>
          <w:b/>
          <w:sz w:val="28"/>
          <w:szCs w:val="28"/>
        </w:rPr>
        <w:lastRenderedPageBreak/>
        <w:t>3 Оценка экономической эффективности управления природоохранной деятельностью</w:t>
      </w:r>
    </w:p>
    <w:p w14:paraId="4637D718" w14:textId="77777777" w:rsidR="00896640" w:rsidRDefault="00896640" w:rsidP="00826B8A">
      <w:pPr>
        <w:spacing w:line="360" w:lineRule="auto"/>
        <w:ind w:firstLine="709"/>
        <w:jc w:val="both"/>
        <w:rPr>
          <w:sz w:val="28"/>
          <w:szCs w:val="28"/>
        </w:rPr>
      </w:pPr>
    </w:p>
    <w:p w14:paraId="67438A2F" w14:textId="77777777" w:rsidR="00896640" w:rsidRPr="001B3E29" w:rsidRDefault="001B3E29" w:rsidP="00826B8A">
      <w:pPr>
        <w:spacing w:line="360" w:lineRule="auto"/>
        <w:ind w:firstLine="709"/>
        <w:jc w:val="both"/>
        <w:rPr>
          <w:b/>
          <w:sz w:val="28"/>
          <w:szCs w:val="28"/>
        </w:rPr>
      </w:pPr>
      <w:r w:rsidRPr="001B3E29">
        <w:rPr>
          <w:b/>
          <w:sz w:val="28"/>
          <w:szCs w:val="28"/>
        </w:rPr>
        <w:t xml:space="preserve">3.1 Оценка показателей эффективности управления природоохранной деятельностью нефтяной компании </w:t>
      </w:r>
      <w:r w:rsidRPr="001B3E29">
        <w:rPr>
          <w:b/>
          <w:i/>
          <w:sz w:val="28"/>
          <w:szCs w:val="28"/>
        </w:rPr>
        <w:t xml:space="preserve"> </w:t>
      </w:r>
      <w:r w:rsidRPr="001B3E29">
        <w:rPr>
          <w:b/>
          <w:sz w:val="28"/>
          <w:szCs w:val="28"/>
        </w:rPr>
        <w:t>ПАО «Татнефть»</w:t>
      </w:r>
    </w:p>
    <w:p w14:paraId="25191E71" w14:textId="77777777" w:rsidR="001B3E29" w:rsidRPr="00C15009" w:rsidRDefault="001B3E29" w:rsidP="00C15009">
      <w:pPr>
        <w:spacing w:line="360" w:lineRule="auto"/>
        <w:ind w:firstLine="709"/>
        <w:jc w:val="both"/>
        <w:rPr>
          <w:sz w:val="28"/>
          <w:szCs w:val="28"/>
        </w:rPr>
      </w:pPr>
    </w:p>
    <w:p w14:paraId="4FB1A812" w14:textId="77777777" w:rsidR="00C15009" w:rsidRPr="00C15009" w:rsidRDefault="00C15009" w:rsidP="00C15009">
      <w:pPr>
        <w:pStyle w:val="5"/>
        <w:shd w:val="clear" w:color="auto" w:fill="auto"/>
        <w:spacing w:after="0" w:line="360" w:lineRule="auto"/>
        <w:ind w:firstLine="709"/>
        <w:rPr>
          <w:sz w:val="28"/>
          <w:szCs w:val="28"/>
        </w:rPr>
      </w:pPr>
      <w:r w:rsidRPr="00C15009">
        <w:rPr>
          <w:rStyle w:val="13"/>
          <w:sz w:val="28"/>
          <w:szCs w:val="28"/>
        </w:rPr>
        <w:t>ПАО «Татнефть» — российская нефтяная компания, работающая с 50-х годов ХХ столе</w:t>
      </w:r>
      <w:r w:rsidRPr="00C15009">
        <w:rPr>
          <w:rStyle w:val="13"/>
          <w:sz w:val="28"/>
          <w:szCs w:val="28"/>
        </w:rPr>
        <w:softHyphen/>
        <w:t>тия. Компания работает в основном в регионе Татарстан в России и занимается разведкой, добычей, переработкой и сбытом нефти и при</w:t>
      </w:r>
      <w:r w:rsidRPr="00C15009">
        <w:rPr>
          <w:rStyle w:val="13"/>
          <w:sz w:val="28"/>
          <w:szCs w:val="28"/>
        </w:rPr>
        <w:softHyphen/>
        <w:t>родного газа [1].</w:t>
      </w:r>
    </w:p>
    <w:p w14:paraId="6D899E44" w14:textId="77777777" w:rsidR="00C15009" w:rsidRPr="00C15009" w:rsidRDefault="00C15009" w:rsidP="00C15009">
      <w:pPr>
        <w:pStyle w:val="5"/>
        <w:shd w:val="clear" w:color="auto" w:fill="auto"/>
        <w:spacing w:after="0" w:line="360" w:lineRule="auto"/>
        <w:ind w:firstLine="709"/>
        <w:rPr>
          <w:sz w:val="28"/>
          <w:szCs w:val="28"/>
        </w:rPr>
      </w:pPr>
      <w:r w:rsidRPr="00C15009">
        <w:rPr>
          <w:rStyle w:val="13"/>
          <w:sz w:val="28"/>
          <w:szCs w:val="28"/>
        </w:rPr>
        <w:t>Одной из основных экологических инициа</w:t>
      </w:r>
      <w:r w:rsidRPr="00C15009">
        <w:rPr>
          <w:rStyle w:val="13"/>
          <w:sz w:val="28"/>
          <w:szCs w:val="28"/>
        </w:rPr>
        <w:softHyphen/>
        <w:t>тив «Татнефти» является программа по сокра</w:t>
      </w:r>
      <w:r w:rsidRPr="00C15009">
        <w:rPr>
          <w:rStyle w:val="13"/>
          <w:sz w:val="28"/>
          <w:szCs w:val="28"/>
        </w:rPr>
        <w:softHyphen/>
        <w:t>щению выбросов парниковых газов. Компания реализовала ряд мер по снижению выбросов от своей деятельности, включая использование современных технологий, повышение энерго</w:t>
      </w:r>
      <w:r w:rsidRPr="00C15009">
        <w:rPr>
          <w:rStyle w:val="13"/>
          <w:sz w:val="28"/>
          <w:szCs w:val="28"/>
        </w:rPr>
        <w:softHyphen/>
        <w:t>эффективности и внедрение передового опыта в области управления отходами. Например, «Татнефть» внедрила систему мониторинга и сокращения выбросов метана, что привело к значительному снижению общих выбросов пар</w:t>
      </w:r>
      <w:r w:rsidRPr="00C15009">
        <w:rPr>
          <w:rStyle w:val="13"/>
          <w:sz w:val="28"/>
          <w:szCs w:val="28"/>
        </w:rPr>
        <w:softHyphen/>
        <w:t>никовых газов компании.</w:t>
      </w:r>
    </w:p>
    <w:p w14:paraId="53898DD7" w14:textId="77777777" w:rsidR="00C15009" w:rsidRPr="004A4B5E" w:rsidRDefault="00C15009" w:rsidP="00C15009">
      <w:pPr>
        <w:pStyle w:val="5"/>
        <w:shd w:val="clear" w:color="auto" w:fill="auto"/>
        <w:spacing w:after="0" w:line="360" w:lineRule="auto"/>
        <w:ind w:firstLine="709"/>
        <w:rPr>
          <w:sz w:val="28"/>
          <w:szCs w:val="28"/>
        </w:rPr>
      </w:pPr>
      <w:r w:rsidRPr="00C15009">
        <w:rPr>
          <w:rStyle w:val="13"/>
          <w:sz w:val="28"/>
          <w:szCs w:val="28"/>
        </w:rPr>
        <w:t xml:space="preserve">Помимо сокращения выбросов, «Татнефть» также реализовала ряд инициатив по защите природных ресурсов. Одним из ключевых направлений деятельности компании </w:t>
      </w:r>
      <w:r w:rsidRPr="005859EB">
        <w:rPr>
          <w:rStyle w:val="13"/>
          <w:sz w:val="28"/>
          <w:szCs w:val="28"/>
        </w:rPr>
        <w:t>является охрана водных ресурсов. «Татнефть» реализо</w:t>
      </w:r>
      <w:r w:rsidRPr="005859EB">
        <w:rPr>
          <w:rStyle w:val="13"/>
          <w:sz w:val="28"/>
          <w:szCs w:val="28"/>
        </w:rPr>
        <w:softHyphen/>
        <w:t>вала ряд мер по снижению потребления воды и защите ее качества, таких как использование систем замкнутого цикла водоснабжения и вне</w:t>
      </w:r>
      <w:r w:rsidRPr="005859EB">
        <w:rPr>
          <w:rStyle w:val="13"/>
          <w:sz w:val="28"/>
          <w:szCs w:val="28"/>
        </w:rPr>
        <w:softHyphen/>
        <w:t xml:space="preserve">дрение </w:t>
      </w:r>
      <w:r w:rsidRPr="004A4B5E">
        <w:rPr>
          <w:rStyle w:val="13"/>
          <w:sz w:val="28"/>
          <w:szCs w:val="28"/>
        </w:rPr>
        <w:t>передовых технологий очистки воды. Компания также тесно сотрудничает с мест</w:t>
      </w:r>
      <w:r w:rsidRPr="004A4B5E">
        <w:rPr>
          <w:rStyle w:val="13"/>
          <w:sz w:val="28"/>
          <w:szCs w:val="28"/>
        </w:rPr>
        <w:softHyphen/>
        <w:t>ными сообществами и организациями для обе</w:t>
      </w:r>
      <w:r w:rsidRPr="004A4B5E">
        <w:rPr>
          <w:rStyle w:val="13"/>
          <w:sz w:val="28"/>
          <w:szCs w:val="28"/>
        </w:rPr>
        <w:softHyphen/>
        <w:t>спечения того, чтобы ее деятельность не оказы</w:t>
      </w:r>
      <w:r w:rsidRPr="004A4B5E">
        <w:rPr>
          <w:rStyle w:val="13"/>
          <w:sz w:val="28"/>
          <w:szCs w:val="28"/>
        </w:rPr>
        <w:softHyphen/>
        <w:t>вала негативного воздействия на водные ресурсы [2].</w:t>
      </w:r>
    </w:p>
    <w:p w14:paraId="5F1343C0" w14:textId="77777777" w:rsidR="00C15009" w:rsidRPr="004A4B5E" w:rsidRDefault="00C15009" w:rsidP="00C15009">
      <w:pPr>
        <w:pStyle w:val="5"/>
        <w:shd w:val="clear" w:color="auto" w:fill="auto"/>
        <w:spacing w:after="0" w:line="360" w:lineRule="auto"/>
        <w:ind w:firstLine="709"/>
        <w:rPr>
          <w:rStyle w:val="13"/>
          <w:sz w:val="28"/>
          <w:szCs w:val="28"/>
        </w:rPr>
      </w:pPr>
      <w:r w:rsidRPr="004A4B5E">
        <w:rPr>
          <w:rStyle w:val="13"/>
          <w:sz w:val="28"/>
          <w:szCs w:val="28"/>
        </w:rPr>
        <w:t>Татнефть также активно работает в области сохранения биоразнообразия. Компания реали</w:t>
      </w:r>
      <w:r w:rsidRPr="004A4B5E">
        <w:rPr>
          <w:rStyle w:val="13"/>
          <w:sz w:val="28"/>
          <w:szCs w:val="28"/>
        </w:rPr>
        <w:softHyphen/>
        <w:t>зовала ряд инициатив по защите и сохранению местной дикой природы, включая создание охраняемых территорий, реинтродукцию исче</w:t>
      </w:r>
      <w:r w:rsidRPr="004A4B5E">
        <w:rPr>
          <w:rStyle w:val="13"/>
          <w:sz w:val="28"/>
          <w:szCs w:val="28"/>
        </w:rPr>
        <w:softHyphen/>
        <w:t xml:space="preserve">зающих видов и внедрение практики </w:t>
      </w:r>
      <w:r w:rsidRPr="004A4B5E">
        <w:rPr>
          <w:rStyle w:val="13"/>
          <w:sz w:val="28"/>
          <w:szCs w:val="28"/>
        </w:rPr>
        <w:lastRenderedPageBreak/>
        <w:t>устойчи</w:t>
      </w:r>
      <w:r w:rsidRPr="004A4B5E">
        <w:rPr>
          <w:rStyle w:val="13"/>
          <w:sz w:val="28"/>
          <w:szCs w:val="28"/>
        </w:rPr>
        <w:softHyphen/>
        <w:t>вого землепользования. Например, «Татнефть» активно спонсирует и поддерживает охраняе</w:t>
      </w:r>
      <w:r w:rsidRPr="004A4B5E">
        <w:rPr>
          <w:rStyle w:val="13"/>
          <w:sz w:val="28"/>
          <w:szCs w:val="28"/>
        </w:rPr>
        <w:softHyphen/>
        <w:t>мые территории, которые способствуют восста</w:t>
      </w:r>
      <w:r w:rsidRPr="004A4B5E">
        <w:rPr>
          <w:rStyle w:val="13"/>
          <w:sz w:val="28"/>
          <w:szCs w:val="28"/>
        </w:rPr>
        <w:softHyphen/>
        <w:t>новлению на этих территориях ряда исчезаю</w:t>
      </w:r>
      <w:r w:rsidRPr="004A4B5E">
        <w:rPr>
          <w:rStyle w:val="13"/>
          <w:sz w:val="28"/>
          <w:szCs w:val="28"/>
        </w:rPr>
        <w:softHyphen/>
        <w:t>щих видов, таких как солнечный орел [3].</w:t>
      </w:r>
    </w:p>
    <w:p w14:paraId="011B0401" w14:textId="77777777" w:rsidR="005859EB" w:rsidRPr="004A4B5E" w:rsidRDefault="005859EB" w:rsidP="00C15009">
      <w:pPr>
        <w:pStyle w:val="5"/>
        <w:shd w:val="clear" w:color="auto" w:fill="auto"/>
        <w:spacing w:after="0" w:line="360" w:lineRule="auto"/>
        <w:ind w:firstLine="709"/>
        <w:rPr>
          <w:sz w:val="28"/>
          <w:szCs w:val="28"/>
        </w:rPr>
      </w:pPr>
      <w:r w:rsidRPr="004A4B5E">
        <w:rPr>
          <w:sz w:val="28"/>
          <w:szCs w:val="28"/>
        </w:rPr>
        <w:t>30 сентября 2019 года Совет директоров ПАО «Татнефть» утвердил новую редакцию Политики Компании в области промышленной безопасности, охраны труда и окружающей среды.  Актуализированная Политика коррелируется с современными требованиями, в том числе с изменениями природоохранного законодательства.  В ее основе — лучшие практики, полученные с применением риск-ориентированного подхода, системы международных стандартов «Система экологического менеджмента» (ISO 14001:2015) и «Система менеджмента безопасности труда и охраны здоровья» (ISO 45001:2018).  Политика впервые включает положения, относящиеся к действиям Компании в связи с изменением климата. Так, планируется внедрить международные стандарты серии ISO 14064 последнего поколения в области учета, отчетности и определения целей по сокращению выбросов парниковых газов.</w:t>
      </w:r>
    </w:p>
    <w:p w14:paraId="04755962" w14:textId="77777777" w:rsidR="005859EB" w:rsidRPr="004A4B5E" w:rsidRDefault="005859EB" w:rsidP="00C15009">
      <w:pPr>
        <w:pStyle w:val="5"/>
        <w:shd w:val="clear" w:color="auto" w:fill="auto"/>
        <w:spacing w:after="0" w:line="360" w:lineRule="auto"/>
        <w:ind w:firstLine="709"/>
        <w:rPr>
          <w:sz w:val="28"/>
          <w:szCs w:val="28"/>
        </w:rPr>
      </w:pPr>
      <w:r w:rsidRPr="004A4B5E">
        <w:rPr>
          <w:sz w:val="28"/>
          <w:szCs w:val="28"/>
        </w:rPr>
        <w:t xml:space="preserve">Рост добычи и потребления энергоресурсов неизбежно ведет к увеличению нагрузки на экологию. </w:t>
      </w:r>
      <w:r w:rsidR="003C799F" w:rsidRPr="004A4B5E">
        <w:rPr>
          <w:sz w:val="28"/>
          <w:szCs w:val="28"/>
        </w:rPr>
        <w:t>Опыт</w:t>
      </w:r>
      <w:r w:rsidRPr="004A4B5E">
        <w:rPr>
          <w:sz w:val="28"/>
          <w:szCs w:val="28"/>
        </w:rPr>
        <w:t xml:space="preserve"> компании «Татнефть» свидетельствует о том, что благодаря ведению эффективного производственного контроля и выполнению мероприятий по обеспечению экологической безопасности возможно снижение техногенной нагрузки на природную среду до уровня потенциала самовосстановления экосистемы. ПАО «Татнефть» внимательно отслеживает экологические последствия основной деятельности. Цель — приблизиться к фоновым показателям качества компонентов окружающей среды. Важное значение в системе экологического менеджмента придается организации производственного экологического контроля и экологического мониторинга особо значимых территорий вблизи объектов Компании.  Производственный экологический контроль ведется в области охраны атмосферного воздуха, обращения с отходами, рационального использования и охраны водных объектов, недр и </w:t>
      </w:r>
      <w:r w:rsidRPr="004A4B5E">
        <w:rPr>
          <w:sz w:val="28"/>
          <w:szCs w:val="28"/>
        </w:rPr>
        <w:lastRenderedPageBreak/>
        <w:t>земельных ресурсов, охраны особо охраняемых природных территорий. Так, одиннадцать лет с начала разработки Ашальчинского месторождения сверхвязких нефтей (СВН) ведется геодинамический мониторинг, включающий в себя высокоточное повторное нивелирование, спутниковые измерения и сейсмологические наблюдения. В связи с расширением освоения запасов СВН Черемшанско-Бастрыкской разведочной зоны ПАО «Татнефть» была разработана «Программа мониторинга окружающей среды и состояния недр (Программа производственного экологического контроля) на территории Черемшано-Бастрыкской разведочной зоны (ЧБЗ)».</w:t>
      </w:r>
    </w:p>
    <w:p w14:paraId="24F2AEDD" w14:textId="77777777" w:rsidR="00C15009" w:rsidRPr="004A4B5E" w:rsidRDefault="00C15009" w:rsidP="00C15009">
      <w:pPr>
        <w:pStyle w:val="5"/>
        <w:shd w:val="clear" w:color="auto" w:fill="auto"/>
        <w:spacing w:after="0" w:line="360" w:lineRule="auto"/>
        <w:ind w:firstLine="709"/>
        <w:rPr>
          <w:sz w:val="28"/>
          <w:szCs w:val="28"/>
        </w:rPr>
      </w:pPr>
      <w:r w:rsidRPr="004A4B5E">
        <w:rPr>
          <w:rStyle w:val="13"/>
          <w:sz w:val="28"/>
          <w:szCs w:val="28"/>
        </w:rPr>
        <w:t>Одним из примеров объектов природно</w:t>
      </w:r>
      <w:r w:rsidRPr="004A4B5E">
        <w:rPr>
          <w:rStyle w:val="13"/>
          <w:sz w:val="28"/>
          <w:szCs w:val="28"/>
        </w:rPr>
        <w:softHyphen/>
        <w:t>заповедного фонда региона производственной деятельности ПАО «Татнефть» является Национальный парк «Нижняя Кама». Создан в 1991 году для сохранения и восстановления уникального природного комплекса самых богатых флористически и типологически лесных массивов и пойменных луговых сооб</w:t>
      </w:r>
      <w:r w:rsidRPr="004A4B5E">
        <w:rPr>
          <w:rStyle w:val="13"/>
          <w:sz w:val="28"/>
          <w:szCs w:val="28"/>
        </w:rPr>
        <w:softHyphen/>
        <w:t>ществ Республики Татарстан и использования их в научных, рекреационных, просветитель</w:t>
      </w:r>
      <w:r w:rsidRPr="004A4B5E">
        <w:rPr>
          <w:rStyle w:val="13"/>
          <w:sz w:val="28"/>
          <w:szCs w:val="28"/>
        </w:rPr>
        <w:softHyphen/>
        <w:t>ских и культурных целях. Кроме природоохран</w:t>
      </w:r>
      <w:r w:rsidRPr="004A4B5E">
        <w:rPr>
          <w:rStyle w:val="13"/>
          <w:sz w:val="28"/>
          <w:szCs w:val="28"/>
        </w:rPr>
        <w:softHyphen/>
        <w:t>ной, научной и эколого-просветительской дея</w:t>
      </w:r>
      <w:r w:rsidRPr="004A4B5E">
        <w:rPr>
          <w:rStyle w:val="13"/>
          <w:sz w:val="28"/>
          <w:szCs w:val="28"/>
        </w:rPr>
        <w:softHyphen/>
        <w:t>тельности, в нацпарке активно развивается экологический туризм. Специально для гостей «Нижней Камы» разработаны экскурсионные и туристические маршруты «Большой бор», «Древности Прикамья», «Лесные озера», «Шишкинский край» и многие другие [4].</w:t>
      </w:r>
    </w:p>
    <w:p w14:paraId="0D2B2458" w14:textId="77777777" w:rsidR="00C15009" w:rsidRPr="004A4B5E" w:rsidRDefault="00C15009" w:rsidP="00C15009">
      <w:pPr>
        <w:pStyle w:val="5"/>
        <w:shd w:val="clear" w:color="auto" w:fill="auto"/>
        <w:spacing w:after="0" w:line="360" w:lineRule="auto"/>
        <w:ind w:firstLine="709"/>
        <w:rPr>
          <w:sz w:val="28"/>
          <w:szCs w:val="28"/>
        </w:rPr>
      </w:pPr>
      <w:r w:rsidRPr="004A4B5E">
        <w:rPr>
          <w:rStyle w:val="13"/>
          <w:sz w:val="28"/>
          <w:szCs w:val="28"/>
        </w:rPr>
        <w:t>Помимо этих конкретных экологических инициатив, «Татнефть» также реализует ряд программ корпоративной социальной ответственности (КСО), направленных на содействие устойчивому развитию. Эти программы вклю</w:t>
      </w:r>
      <w:r w:rsidRPr="004A4B5E">
        <w:rPr>
          <w:rStyle w:val="13"/>
          <w:sz w:val="28"/>
          <w:szCs w:val="28"/>
        </w:rPr>
        <w:softHyphen/>
        <w:t>чают образовательные и обучающие инициа</w:t>
      </w:r>
      <w:r w:rsidRPr="004A4B5E">
        <w:rPr>
          <w:rStyle w:val="13"/>
          <w:sz w:val="28"/>
          <w:szCs w:val="28"/>
        </w:rPr>
        <w:softHyphen/>
        <w:t>тивы для местного населения, а также под</w:t>
      </w:r>
      <w:r w:rsidRPr="004A4B5E">
        <w:rPr>
          <w:rStyle w:val="13"/>
          <w:sz w:val="28"/>
          <w:szCs w:val="28"/>
        </w:rPr>
        <w:softHyphen/>
        <w:t>держку малого и среднего бизнеса в регионах присутствия компании.</w:t>
      </w:r>
    </w:p>
    <w:p w14:paraId="4B1E062B" w14:textId="77777777" w:rsidR="00C15009" w:rsidRPr="004A4B5E" w:rsidRDefault="00C15009" w:rsidP="00C15009">
      <w:pPr>
        <w:pStyle w:val="5"/>
        <w:shd w:val="clear" w:color="auto" w:fill="auto"/>
        <w:spacing w:after="0" w:line="360" w:lineRule="auto"/>
        <w:ind w:firstLine="709"/>
        <w:rPr>
          <w:sz w:val="28"/>
          <w:szCs w:val="28"/>
        </w:rPr>
      </w:pPr>
      <w:r w:rsidRPr="004A4B5E">
        <w:rPr>
          <w:rStyle w:val="13"/>
          <w:sz w:val="28"/>
          <w:szCs w:val="28"/>
        </w:rPr>
        <w:t>Стоит отметить и работу «Татнефти» над созданием в Азнакаевском районе Республики Татарстан на базе поселка Актюбинский устой</w:t>
      </w:r>
      <w:r w:rsidRPr="004A4B5E">
        <w:rPr>
          <w:rStyle w:val="13"/>
          <w:sz w:val="28"/>
          <w:szCs w:val="28"/>
        </w:rPr>
        <w:softHyphen/>
        <w:t>чивого автономного энергоэффективного посе</w:t>
      </w:r>
      <w:r w:rsidRPr="004A4B5E">
        <w:rPr>
          <w:rStyle w:val="13"/>
          <w:sz w:val="28"/>
          <w:szCs w:val="28"/>
        </w:rPr>
        <w:softHyphen/>
        <w:t>ления. Данный комплекс включает в себя стро</w:t>
      </w:r>
      <w:r w:rsidRPr="004A4B5E">
        <w:rPr>
          <w:rStyle w:val="13"/>
          <w:sz w:val="28"/>
          <w:szCs w:val="28"/>
        </w:rPr>
        <w:softHyphen/>
        <w:t>ительство и применение биотехнологических производств, применение углеродонейтраль</w:t>
      </w:r>
      <w:r w:rsidRPr="004A4B5E">
        <w:rPr>
          <w:rStyle w:val="13"/>
          <w:sz w:val="28"/>
          <w:szCs w:val="28"/>
        </w:rPr>
        <w:softHyphen/>
        <w:t>ных, энергоэффективных технологий замкну</w:t>
      </w:r>
      <w:r w:rsidRPr="004A4B5E">
        <w:rPr>
          <w:rStyle w:val="13"/>
          <w:sz w:val="28"/>
          <w:szCs w:val="28"/>
        </w:rPr>
        <w:softHyphen/>
      </w:r>
      <w:r w:rsidRPr="004A4B5E">
        <w:rPr>
          <w:rStyle w:val="13"/>
          <w:sz w:val="28"/>
          <w:szCs w:val="28"/>
        </w:rPr>
        <w:lastRenderedPageBreak/>
        <w:t>того цикла, рациональное потребление ресур</w:t>
      </w:r>
      <w:r w:rsidRPr="004A4B5E">
        <w:rPr>
          <w:rStyle w:val="13"/>
          <w:sz w:val="28"/>
          <w:szCs w:val="28"/>
        </w:rPr>
        <w:softHyphen/>
        <w:t>сов, воспитание экологически-ответственного поведения жителей поселка [5].</w:t>
      </w:r>
    </w:p>
    <w:p w14:paraId="59DF78AC" w14:textId="77777777" w:rsidR="00F34C40" w:rsidRPr="004A4B5E" w:rsidRDefault="00F34C40" w:rsidP="00F34C40">
      <w:pPr>
        <w:spacing w:line="360" w:lineRule="auto"/>
        <w:ind w:firstLine="709"/>
        <w:jc w:val="both"/>
        <w:rPr>
          <w:sz w:val="28"/>
          <w:szCs w:val="28"/>
        </w:rPr>
      </w:pPr>
      <w:r w:rsidRPr="004A4B5E">
        <w:rPr>
          <w:sz w:val="28"/>
          <w:szCs w:val="28"/>
        </w:rPr>
        <w:t>Социальные проекты Татнефти поддерживают национальные идеи в области развития человеческого капитала и комфортного проживания в рамках Глобального договора. При принятии решений на территориях предприятий Татнефти учитываются задачи:</w:t>
      </w:r>
    </w:p>
    <w:p w14:paraId="6D2546EF" w14:textId="77777777" w:rsidR="00F34C40" w:rsidRPr="004A4B5E" w:rsidRDefault="00F34C40" w:rsidP="00F34C40">
      <w:pPr>
        <w:numPr>
          <w:ilvl w:val="0"/>
          <w:numId w:val="6"/>
        </w:numPr>
        <w:spacing w:line="360" w:lineRule="auto"/>
        <w:ind w:left="0" w:firstLine="709"/>
        <w:jc w:val="both"/>
        <w:rPr>
          <w:sz w:val="28"/>
          <w:szCs w:val="28"/>
        </w:rPr>
      </w:pPr>
      <w:r w:rsidRPr="004A4B5E">
        <w:rPr>
          <w:sz w:val="28"/>
          <w:szCs w:val="28"/>
        </w:rPr>
        <w:t>сохранения окружающей среды;</w:t>
      </w:r>
    </w:p>
    <w:p w14:paraId="4A1F209B" w14:textId="77777777" w:rsidR="00F34C40" w:rsidRPr="004A4B5E" w:rsidRDefault="00F34C40" w:rsidP="00F34C40">
      <w:pPr>
        <w:numPr>
          <w:ilvl w:val="0"/>
          <w:numId w:val="6"/>
        </w:numPr>
        <w:spacing w:line="360" w:lineRule="auto"/>
        <w:ind w:left="0" w:firstLine="709"/>
        <w:jc w:val="both"/>
        <w:rPr>
          <w:sz w:val="28"/>
          <w:szCs w:val="28"/>
        </w:rPr>
      </w:pPr>
      <w:r w:rsidRPr="004A4B5E">
        <w:rPr>
          <w:sz w:val="28"/>
          <w:szCs w:val="28"/>
        </w:rPr>
        <w:t>улучшения социальной инфраструктуры;</w:t>
      </w:r>
    </w:p>
    <w:p w14:paraId="2732B5CC" w14:textId="77777777" w:rsidR="00F34C40" w:rsidRPr="004A4B5E" w:rsidRDefault="00F34C40" w:rsidP="00F34C40">
      <w:pPr>
        <w:numPr>
          <w:ilvl w:val="0"/>
          <w:numId w:val="6"/>
        </w:numPr>
        <w:spacing w:line="360" w:lineRule="auto"/>
        <w:ind w:left="0" w:firstLine="709"/>
        <w:jc w:val="both"/>
        <w:rPr>
          <w:sz w:val="28"/>
          <w:szCs w:val="28"/>
        </w:rPr>
      </w:pPr>
      <w:r w:rsidRPr="004A4B5E">
        <w:rPr>
          <w:sz w:val="28"/>
          <w:szCs w:val="28"/>
        </w:rPr>
        <w:t>расширения инновационных возможностей;</w:t>
      </w:r>
    </w:p>
    <w:p w14:paraId="5F7524A1" w14:textId="77777777" w:rsidR="00F34C40" w:rsidRPr="004A4B5E" w:rsidRDefault="00F34C40" w:rsidP="00F34C40">
      <w:pPr>
        <w:numPr>
          <w:ilvl w:val="0"/>
          <w:numId w:val="6"/>
        </w:numPr>
        <w:spacing w:line="360" w:lineRule="auto"/>
        <w:ind w:left="0" w:firstLine="709"/>
        <w:jc w:val="both"/>
        <w:rPr>
          <w:sz w:val="28"/>
          <w:szCs w:val="28"/>
        </w:rPr>
      </w:pPr>
      <w:r w:rsidRPr="004A4B5E">
        <w:rPr>
          <w:sz w:val="28"/>
          <w:szCs w:val="28"/>
        </w:rPr>
        <w:t>экономического роста;</w:t>
      </w:r>
    </w:p>
    <w:p w14:paraId="2C0B264E" w14:textId="77777777" w:rsidR="00F34C40" w:rsidRPr="004A4B5E" w:rsidRDefault="00F34C40" w:rsidP="00F34C40">
      <w:pPr>
        <w:numPr>
          <w:ilvl w:val="0"/>
          <w:numId w:val="6"/>
        </w:numPr>
        <w:spacing w:line="360" w:lineRule="auto"/>
        <w:ind w:left="0" w:firstLine="709"/>
        <w:jc w:val="both"/>
        <w:rPr>
          <w:sz w:val="28"/>
          <w:szCs w:val="28"/>
        </w:rPr>
      </w:pPr>
      <w:r w:rsidRPr="004A4B5E">
        <w:rPr>
          <w:sz w:val="28"/>
          <w:szCs w:val="28"/>
        </w:rPr>
        <w:t>повышения качества жизни.</w:t>
      </w:r>
    </w:p>
    <w:p w14:paraId="42C954CE" w14:textId="77777777" w:rsidR="00F34C40" w:rsidRPr="004A4B5E" w:rsidRDefault="00F34C40" w:rsidP="00F34C40">
      <w:pPr>
        <w:spacing w:line="360" w:lineRule="auto"/>
        <w:ind w:firstLine="709"/>
        <w:jc w:val="both"/>
        <w:rPr>
          <w:sz w:val="28"/>
          <w:szCs w:val="28"/>
        </w:rPr>
      </w:pPr>
      <w:r w:rsidRPr="004A4B5E">
        <w:rPr>
          <w:sz w:val="28"/>
          <w:szCs w:val="28"/>
        </w:rPr>
        <w:t xml:space="preserve">Для повышения эффективности социальных инвестиций планируется: </w:t>
      </w:r>
    </w:p>
    <w:p w14:paraId="40C72DD7" w14:textId="77777777" w:rsidR="00F34C40" w:rsidRPr="004A4B5E" w:rsidRDefault="00F34C40" w:rsidP="00F34C40">
      <w:pPr>
        <w:numPr>
          <w:ilvl w:val="0"/>
          <w:numId w:val="7"/>
        </w:numPr>
        <w:spacing w:line="360" w:lineRule="auto"/>
        <w:ind w:left="0" w:firstLine="709"/>
        <w:jc w:val="both"/>
        <w:rPr>
          <w:sz w:val="28"/>
          <w:szCs w:val="28"/>
        </w:rPr>
      </w:pPr>
      <w:r w:rsidRPr="004A4B5E">
        <w:rPr>
          <w:sz w:val="28"/>
          <w:szCs w:val="28"/>
        </w:rPr>
        <w:t>централизовать управление социальными программами и расходами;</w:t>
      </w:r>
    </w:p>
    <w:p w14:paraId="34366421" w14:textId="77777777" w:rsidR="00F34C40" w:rsidRPr="004A4B5E" w:rsidRDefault="00F34C40" w:rsidP="00F34C40">
      <w:pPr>
        <w:numPr>
          <w:ilvl w:val="0"/>
          <w:numId w:val="7"/>
        </w:numPr>
        <w:spacing w:line="360" w:lineRule="auto"/>
        <w:ind w:left="0" w:firstLine="709"/>
        <w:jc w:val="both"/>
        <w:rPr>
          <w:sz w:val="28"/>
          <w:szCs w:val="28"/>
        </w:rPr>
      </w:pPr>
      <w:r w:rsidRPr="004A4B5E">
        <w:rPr>
          <w:sz w:val="28"/>
          <w:szCs w:val="28"/>
        </w:rPr>
        <w:t>внедрить методологию отбора социальных инициатив для реализации на основе целеполагания, долгосрочного планирования, оценки эффективности и др.;</w:t>
      </w:r>
    </w:p>
    <w:p w14:paraId="25AC035B" w14:textId="77777777" w:rsidR="00F34C40" w:rsidRPr="004A4B5E" w:rsidRDefault="00F34C40" w:rsidP="00F34C40">
      <w:pPr>
        <w:numPr>
          <w:ilvl w:val="0"/>
          <w:numId w:val="7"/>
        </w:numPr>
        <w:spacing w:line="360" w:lineRule="auto"/>
        <w:ind w:left="0" w:firstLine="709"/>
        <w:jc w:val="both"/>
        <w:rPr>
          <w:sz w:val="28"/>
          <w:szCs w:val="28"/>
        </w:rPr>
      </w:pPr>
      <w:r w:rsidRPr="004A4B5E">
        <w:rPr>
          <w:sz w:val="28"/>
          <w:szCs w:val="28"/>
        </w:rPr>
        <w:t>совместно с региональными и муниципальными властями перейти к реализации комплексных планов развития территорий.</w:t>
      </w:r>
    </w:p>
    <w:p w14:paraId="53098AD5" w14:textId="77777777" w:rsidR="00F34C40" w:rsidRPr="00F34C40" w:rsidRDefault="00F34C40" w:rsidP="00F34C40">
      <w:pPr>
        <w:pStyle w:val="5"/>
        <w:shd w:val="clear" w:color="auto" w:fill="auto"/>
        <w:spacing w:after="0" w:line="360" w:lineRule="auto"/>
        <w:ind w:firstLine="709"/>
        <w:rPr>
          <w:rStyle w:val="13"/>
          <w:sz w:val="28"/>
          <w:szCs w:val="28"/>
        </w:rPr>
      </w:pPr>
      <w:r w:rsidRPr="004A4B5E">
        <w:rPr>
          <w:rStyle w:val="13"/>
          <w:sz w:val="28"/>
          <w:szCs w:val="28"/>
        </w:rPr>
        <w:t>Для анализа результатов природоохранной деятельности необходимы данные, характери</w:t>
      </w:r>
      <w:r w:rsidRPr="004A4B5E">
        <w:rPr>
          <w:rStyle w:val="13"/>
          <w:sz w:val="28"/>
          <w:szCs w:val="28"/>
        </w:rPr>
        <w:softHyphen/>
        <w:t>зующие средозащитные затраты и использова</w:t>
      </w:r>
      <w:r w:rsidRPr="004A4B5E">
        <w:rPr>
          <w:rStyle w:val="13"/>
          <w:sz w:val="28"/>
          <w:szCs w:val="28"/>
        </w:rPr>
        <w:softHyphen/>
        <w:t>ние основных фондов природоохранного</w:t>
      </w:r>
      <w:r w:rsidRPr="00C15009">
        <w:rPr>
          <w:rStyle w:val="13"/>
          <w:sz w:val="28"/>
          <w:szCs w:val="28"/>
        </w:rPr>
        <w:t xml:space="preserve"> назна</w:t>
      </w:r>
      <w:r w:rsidRPr="00C15009">
        <w:rPr>
          <w:rStyle w:val="13"/>
          <w:sz w:val="28"/>
          <w:szCs w:val="28"/>
        </w:rPr>
        <w:softHyphen/>
        <w:t>чения. Особенно важен анализ капиталовложе</w:t>
      </w:r>
      <w:r w:rsidRPr="00C15009">
        <w:rPr>
          <w:rStyle w:val="13"/>
          <w:sz w:val="28"/>
          <w:szCs w:val="28"/>
        </w:rPr>
        <w:softHyphen/>
        <w:t>ний на охрану природы, так как он дает возможность определения эффективности про</w:t>
      </w:r>
      <w:r w:rsidRPr="00C15009">
        <w:rPr>
          <w:rStyle w:val="13"/>
          <w:sz w:val="28"/>
          <w:szCs w:val="28"/>
        </w:rPr>
        <w:softHyphen/>
        <w:t>водимой природоохранной политики. Показатели основных фондов и затрат средоза</w:t>
      </w:r>
      <w:r w:rsidRPr="00C15009">
        <w:rPr>
          <w:rStyle w:val="13"/>
          <w:sz w:val="28"/>
          <w:szCs w:val="28"/>
        </w:rPr>
        <w:softHyphen/>
        <w:t>щитного назначения могут быть выделены в особую подсистему показателей результатов природоохранной деятельности [6].</w:t>
      </w:r>
    </w:p>
    <w:p w14:paraId="301FDFE0" w14:textId="77777777" w:rsidR="00C15009" w:rsidRDefault="00C15009" w:rsidP="00C15009">
      <w:pPr>
        <w:spacing w:line="360" w:lineRule="auto"/>
        <w:ind w:firstLine="709"/>
        <w:jc w:val="both"/>
        <w:rPr>
          <w:rStyle w:val="13"/>
          <w:rFonts w:eastAsia="Courier New"/>
          <w:sz w:val="28"/>
          <w:szCs w:val="28"/>
        </w:rPr>
      </w:pPr>
      <w:r w:rsidRPr="00C15009">
        <w:rPr>
          <w:rStyle w:val="13"/>
          <w:rFonts w:eastAsia="Courier New"/>
          <w:sz w:val="28"/>
          <w:szCs w:val="28"/>
        </w:rPr>
        <w:t>Проанализируем данные в области природо</w:t>
      </w:r>
      <w:r w:rsidRPr="00C15009">
        <w:rPr>
          <w:rStyle w:val="13"/>
          <w:rFonts w:eastAsia="Courier New"/>
          <w:sz w:val="28"/>
          <w:szCs w:val="28"/>
        </w:rPr>
        <w:softHyphen/>
        <w:t>охранной деятельности ПАО «Татнефть», опу</w:t>
      </w:r>
      <w:r w:rsidRPr="00C15009">
        <w:rPr>
          <w:rStyle w:val="13"/>
          <w:rFonts w:eastAsia="Courier New"/>
          <w:sz w:val="28"/>
          <w:szCs w:val="28"/>
        </w:rPr>
        <w:softHyphen/>
        <w:t>бликованные на официальном сайте Компании за 20</w:t>
      </w:r>
      <w:r w:rsidR="007F1567">
        <w:rPr>
          <w:rStyle w:val="13"/>
          <w:rFonts w:eastAsia="Courier New"/>
          <w:sz w:val="28"/>
          <w:szCs w:val="28"/>
        </w:rPr>
        <w:t>20</w:t>
      </w:r>
      <w:r w:rsidRPr="00C15009">
        <w:rPr>
          <w:rStyle w:val="13"/>
          <w:rFonts w:eastAsia="Courier New"/>
          <w:sz w:val="28"/>
          <w:szCs w:val="28"/>
        </w:rPr>
        <w:t>-202</w:t>
      </w:r>
      <w:r w:rsidR="007F1567">
        <w:rPr>
          <w:rStyle w:val="13"/>
          <w:rFonts w:eastAsia="Courier New"/>
          <w:sz w:val="28"/>
          <w:szCs w:val="28"/>
        </w:rPr>
        <w:t>2</w:t>
      </w:r>
      <w:r w:rsidRPr="00C15009">
        <w:rPr>
          <w:rStyle w:val="13"/>
          <w:rFonts w:eastAsia="Courier New"/>
          <w:sz w:val="28"/>
          <w:szCs w:val="28"/>
        </w:rPr>
        <w:t xml:space="preserve"> гг.: сведения о выбросах загрязня</w:t>
      </w:r>
      <w:r w:rsidRPr="00C15009">
        <w:rPr>
          <w:rStyle w:val="13"/>
          <w:rFonts w:eastAsia="Courier New"/>
          <w:sz w:val="28"/>
          <w:szCs w:val="28"/>
        </w:rPr>
        <w:softHyphen/>
        <w:t xml:space="preserve">ющих веществ в атмосферный воздух </w:t>
      </w:r>
      <w:r w:rsidRPr="00C15009">
        <w:rPr>
          <w:rStyle w:val="13"/>
          <w:rFonts w:eastAsia="Courier New"/>
          <w:sz w:val="28"/>
          <w:szCs w:val="28"/>
        </w:rPr>
        <w:lastRenderedPageBreak/>
        <w:t>и исполь</w:t>
      </w:r>
      <w:r w:rsidRPr="00C15009">
        <w:rPr>
          <w:rStyle w:val="13"/>
          <w:rFonts w:eastAsia="Courier New"/>
          <w:sz w:val="28"/>
          <w:szCs w:val="28"/>
        </w:rPr>
        <w:softHyphen/>
        <w:t xml:space="preserve">зовании воды (таблица </w:t>
      </w:r>
      <w:r w:rsidR="007F1567">
        <w:rPr>
          <w:rStyle w:val="13"/>
          <w:rFonts w:eastAsia="Courier New"/>
          <w:sz w:val="28"/>
          <w:szCs w:val="28"/>
        </w:rPr>
        <w:t>3.</w:t>
      </w:r>
      <w:r w:rsidRPr="00C15009">
        <w:rPr>
          <w:rStyle w:val="13"/>
          <w:rFonts w:eastAsia="Courier New"/>
          <w:sz w:val="28"/>
          <w:szCs w:val="28"/>
        </w:rPr>
        <w:t xml:space="preserve">1), отходах (таблица </w:t>
      </w:r>
      <w:r w:rsidR="007F1567">
        <w:rPr>
          <w:rStyle w:val="13"/>
          <w:rFonts w:eastAsia="Courier New"/>
          <w:sz w:val="28"/>
          <w:szCs w:val="28"/>
        </w:rPr>
        <w:t>3.</w:t>
      </w:r>
      <w:r w:rsidRPr="00C15009">
        <w:rPr>
          <w:rStyle w:val="13"/>
          <w:rFonts w:eastAsia="Courier New"/>
          <w:sz w:val="28"/>
          <w:szCs w:val="28"/>
        </w:rPr>
        <w:t xml:space="preserve">2), экологических платежах (таблица </w:t>
      </w:r>
      <w:r w:rsidR="007F1567">
        <w:rPr>
          <w:rStyle w:val="13"/>
          <w:rFonts w:eastAsia="Courier New"/>
          <w:sz w:val="28"/>
          <w:szCs w:val="28"/>
        </w:rPr>
        <w:t>3.</w:t>
      </w:r>
      <w:r w:rsidRPr="00C15009">
        <w:rPr>
          <w:rStyle w:val="13"/>
          <w:rFonts w:eastAsia="Courier New"/>
          <w:sz w:val="28"/>
          <w:szCs w:val="28"/>
        </w:rPr>
        <w:t>3) и загрязне</w:t>
      </w:r>
      <w:r w:rsidRPr="00C15009">
        <w:rPr>
          <w:rStyle w:val="13"/>
          <w:rFonts w:eastAsia="Courier New"/>
          <w:sz w:val="28"/>
          <w:szCs w:val="28"/>
        </w:rPr>
        <w:softHyphen/>
        <w:t xml:space="preserve">нии земель (таблица </w:t>
      </w:r>
      <w:r w:rsidR="007F1567">
        <w:rPr>
          <w:rStyle w:val="13"/>
          <w:rFonts w:eastAsia="Courier New"/>
          <w:sz w:val="28"/>
          <w:szCs w:val="28"/>
        </w:rPr>
        <w:t>3.</w:t>
      </w:r>
      <w:r w:rsidRPr="00C15009">
        <w:rPr>
          <w:rStyle w:val="13"/>
          <w:rFonts w:eastAsia="Courier New"/>
          <w:sz w:val="28"/>
          <w:szCs w:val="28"/>
        </w:rPr>
        <w:t>4).</w:t>
      </w:r>
    </w:p>
    <w:p w14:paraId="51DC6DB0" w14:textId="14F29473" w:rsidR="00C15009" w:rsidRDefault="00D8112B" w:rsidP="00C15009">
      <w:pPr>
        <w:spacing w:line="360" w:lineRule="auto"/>
        <w:ind w:firstLine="709"/>
        <w:jc w:val="both"/>
        <w:rPr>
          <w:sz w:val="28"/>
          <w:szCs w:val="28"/>
        </w:rPr>
      </w:pPr>
      <w:r w:rsidRPr="00D8112B">
        <w:rPr>
          <w:rStyle w:val="ArialNarrow"/>
          <w:rFonts w:ascii="Times New Roman" w:hAnsi="Times New Roman" w:cs="Times New Roman"/>
          <w:b w:val="0"/>
          <w:sz w:val="28"/>
          <w:szCs w:val="28"/>
        </w:rPr>
        <w:t>Таблица 3.1</w:t>
      </w:r>
      <w:r w:rsidRPr="00D8112B">
        <w:rPr>
          <w:rStyle w:val="ArialNarrow"/>
          <w:rFonts w:ascii="Times New Roman" w:hAnsi="Times New Roman" w:cs="Times New Roman"/>
          <w:sz w:val="28"/>
          <w:szCs w:val="28"/>
        </w:rPr>
        <w:t xml:space="preserve"> -  </w:t>
      </w:r>
      <w:r w:rsidRPr="00D8112B">
        <w:rPr>
          <w:sz w:val="28"/>
          <w:szCs w:val="28"/>
        </w:rPr>
        <w:t>Сведения о выбросах заг</w:t>
      </w:r>
      <w:r w:rsidR="00F2549B">
        <w:rPr>
          <w:sz w:val="28"/>
          <w:szCs w:val="28"/>
        </w:rPr>
        <w:t>рязняющих веществ, использование</w:t>
      </w:r>
      <w:r w:rsidRPr="00D8112B">
        <w:rPr>
          <w:sz w:val="28"/>
          <w:szCs w:val="28"/>
        </w:rPr>
        <w:t xml:space="preserve"> воды за 20</w:t>
      </w:r>
      <w:r>
        <w:rPr>
          <w:sz w:val="28"/>
          <w:szCs w:val="28"/>
        </w:rPr>
        <w:t>20</w:t>
      </w:r>
      <w:r w:rsidRPr="00D8112B">
        <w:rPr>
          <w:sz w:val="28"/>
          <w:szCs w:val="28"/>
        </w:rPr>
        <w:t>-202</w:t>
      </w:r>
      <w:r>
        <w:rPr>
          <w:sz w:val="28"/>
          <w:szCs w:val="28"/>
        </w:rPr>
        <w:t>2</w:t>
      </w:r>
      <w:r w:rsidRPr="00D8112B">
        <w:rPr>
          <w:sz w:val="28"/>
          <w:szCs w:val="28"/>
        </w:rPr>
        <w:t xml:space="preserve"> гг</w:t>
      </w:r>
      <w:r>
        <w:rPr>
          <w:sz w:val="28"/>
          <w:szCs w:val="28"/>
        </w:rPr>
        <w:t>.</w:t>
      </w:r>
    </w:p>
    <w:tbl>
      <w:tblPr>
        <w:tblW w:w="0" w:type="auto"/>
        <w:tblCellMar>
          <w:left w:w="10" w:type="dxa"/>
          <w:right w:w="10" w:type="dxa"/>
        </w:tblCellMar>
        <w:tblLook w:val="04A0" w:firstRow="1" w:lastRow="0" w:firstColumn="1" w:lastColumn="0" w:noHBand="0" w:noVBand="1"/>
      </w:tblPr>
      <w:tblGrid>
        <w:gridCol w:w="2037"/>
        <w:gridCol w:w="951"/>
        <w:gridCol w:w="1093"/>
        <w:gridCol w:w="1070"/>
        <w:gridCol w:w="1189"/>
        <w:gridCol w:w="1112"/>
        <w:gridCol w:w="854"/>
        <w:gridCol w:w="1069"/>
      </w:tblGrid>
      <w:tr w:rsidR="00630320" w:rsidRPr="00630320" w14:paraId="741A81FE" w14:textId="77777777" w:rsidTr="00D10E44">
        <w:trPr>
          <w:trHeight w:hRule="exact" w:val="725"/>
        </w:trPr>
        <w:tc>
          <w:tcPr>
            <w:tcW w:w="0" w:type="auto"/>
            <w:vMerge w:val="restart"/>
            <w:tcBorders>
              <w:top w:val="single" w:sz="4" w:space="0" w:color="auto"/>
              <w:left w:val="single" w:sz="4" w:space="0" w:color="auto"/>
              <w:right w:val="nil"/>
            </w:tcBorders>
            <w:shd w:val="clear" w:color="auto" w:fill="FFFFFF"/>
            <w:vAlign w:val="center"/>
          </w:tcPr>
          <w:p w14:paraId="1068E690"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Наименование</w:t>
            </w:r>
          </w:p>
          <w:p w14:paraId="2361CBD3"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показателя</w:t>
            </w:r>
          </w:p>
        </w:tc>
        <w:tc>
          <w:tcPr>
            <w:tcW w:w="0" w:type="auto"/>
            <w:vMerge w:val="restart"/>
            <w:tcBorders>
              <w:top w:val="single" w:sz="4" w:space="0" w:color="auto"/>
              <w:left w:val="single" w:sz="4" w:space="0" w:color="auto"/>
              <w:right w:val="nil"/>
            </w:tcBorders>
            <w:shd w:val="clear" w:color="auto" w:fill="FFFFFF"/>
            <w:vAlign w:val="center"/>
          </w:tcPr>
          <w:p w14:paraId="79D52940"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Единица измерения</w:t>
            </w:r>
          </w:p>
        </w:tc>
        <w:tc>
          <w:tcPr>
            <w:tcW w:w="0" w:type="auto"/>
            <w:gridSpan w:val="2"/>
            <w:tcBorders>
              <w:top w:val="single" w:sz="4" w:space="0" w:color="auto"/>
              <w:left w:val="single" w:sz="4" w:space="0" w:color="auto"/>
              <w:bottom w:val="nil"/>
              <w:right w:val="nil"/>
            </w:tcBorders>
            <w:shd w:val="clear" w:color="auto" w:fill="FFFFFF"/>
            <w:vAlign w:val="center"/>
          </w:tcPr>
          <w:p w14:paraId="019C8705"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2020</w:t>
            </w:r>
          </w:p>
        </w:tc>
        <w:tc>
          <w:tcPr>
            <w:tcW w:w="0" w:type="auto"/>
            <w:gridSpan w:val="2"/>
            <w:tcBorders>
              <w:top w:val="single" w:sz="4" w:space="0" w:color="auto"/>
              <w:left w:val="single" w:sz="4" w:space="0" w:color="auto"/>
              <w:bottom w:val="nil"/>
              <w:right w:val="nil"/>
            </w:tcBorders>
            <w:shd w:val="clear" w:color="auto" w:fill="FFFFFF"/>
            <w:vAlign w:val="center"/>
          </w:tcPr>
          <w:p w14:paraId="6CF48D93"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2021</w:t>
            </w:r>
          </w:p>
        </w:tc>
        <w:tc>
          <w:tcPr>
            <w:tcW w:w="0" w:type="auto"/>
            <w:gridSpan w:val="2"/>
            <w:tcBorders>
              <w:top w:val="single" w:sz="4" w:space="0" w:color="auto"/>
              <w:left w:val="single" w:sz="4" w:space="0" w:color="auto"/>
              <w:bottom w:val="nil"/>
              <w:right w:val="single" w:sz="4" w:space="0" w:color="auto"/>
            </w:tcBorders>
            <w:shd w:val="clear" w:color="auto" w:fill="FFFFFF"/>
            <w:vAlign w:val="center"/>
          </w:tcPr>
          <w:p w14:paraId="7CE83A89"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2022</w:t>
            </w:r>
          </w:p>
        </w:tc>
      </w:tr>
      <w:tr w:rsidR="00630320" w:rsidRPr="00630320" w14:paraId="0ECDF929" w14:textId="77777777" w:rsidTr="00D10E44">
        <w:trPr>
          <w:trHeight w:hRule="exact" w:val="1038"/>
        </w:trPr>
        <w:tc>
          <w:tcPr>
            <w:tcW w:w="0" w:type="auto"/>
            <w:vMerge/>
            <w:tcBorders>
              <w:left w:val="single" w:sz="4" w:space="0" w:color="auto"/>
              <w:bottom w:val="nil"/>
              <w:right w:val="nil"/>
            </w:tcBorders>
            <w:shd w:val="clear" w:color="auto" w:fill="FFFFFF"/>
            <w:vAlign w:val="center"/>
          </w:tcPr>
          <w:p w14:paraId="37F9E097"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p>
        </w:tc>
        <w:tc>
          <w:tcPr>
            <w:tcW w:w="0" w:type="auto"/>
            <w:vMerge/>
            <w:tcBorders>
              <w:left w:val="single" w:sz="4" w:space="0" w:color="auto"/>
              <w:bottom w:val="nil"/>
              <w:right w:val="nil"/>
            </w:tcBorders>
            <w:shd w:val="clear" w:color="auto" w:fill="FFFFFF"/>
            <w:vAlign w:val="center"/>
          </w:tcPr>
          <w:p w14:paraId="0829C951"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p>
        </w:tc>
        <w:tc>
          <w:tcPr>
            <w:tcW w:w="0" w:type="auto"/>
            <w:tcBorders>
              <w:top w:val="single" w:sz="4" w:space="0" w:color="auto"/>
              <w:left w:val="single" w:sz="4" w:space="0" w:color="auto"/>
              <w:bottom w:val="nil"/>
              <w:right w:val="nil"/>
            </w:tcBorders>
            <w:shd w:val="clear" w:color="auto" w:fill="FFFFFF"/>
            <w:vAlign w:val="center"/>
          </w:tcPr>
          <w:p w14:paraId="461CCE57"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Разведка и добыча</w:t>
            </w:r>
          </w:p>
        </w:tc>
        <w:tc>
          <w:tcPr>
            <w:tcW w:w="0" w:type="auto"/>
            <w:tcBorders>
              <w:top w:val="single" w:sz="4" w:space="0" w:color="auto"/>
              <w:left w:val="single" w:sz="4" w:space="0" w:color="auto"/>
              <w:bottom w:val="nil"/>
              <w:right w:val="nil"/>
            </w:tcBorders>
            <w:shd w:val="clear" w:color="auto" w:fill="FFFFFF"/>
            <w:vAlign w:val="center"/>
          </w:tcPr>
          <w:p w14:paraId="5A24B5FF"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Нефтегазо-</w:t>
            </w:r>
          </w:p>
          <w:p w14:paraId="4D66E209"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переработка</w:t>
            </w:r>
          </w:p>
        </w:tc>
        <w:tc>
          <w:tcPr>
            <w:tcW w:w="0" w:type="auto"/>
            <w:tcBorders>
              <w:top w:val="single" w:sz="4" w:space="0" w:color="auto"/>
              <w:left w:val="single" w:sz="4" w:space="0" w:color="auto"/>
              <w:bottom w:val="nil"/>
              <w:right w:val="nil"/>
            </w:tcBorders>
            <w:shd w:val="clear" w:color="auto" w:fill="FFFFFF"/>
            <w:vAlign w:val="center"/>
          </w:tcPr>
          <w:p w14:paraId="7EFA4A68"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Разведка и добыча</w:t>
            </w:r>
          </w:p>
        </w:tc>
        <w:tc>
          <w:tcPr>
            <w:tcW w:w="0" w:type="auto"/>
            <w:tcBorders>
              <w:top w:val="single" w:sz="4" w:space="0" w:color="auto"/>
              <w:left w:val="single" w:sz="4" w:space="0" w:color="auto"/>
              <w:bottom w:val="nil"/>
              <w:right w:val="nil"/>
            </w:tcBorders>
            <w:shd w:val="clear" w:color="auto" w:fill="FFFFFF"/>
            <w:vAlign w:val="center"/>
          </w:tcPr>
          <w:p w14:paraId="6545DFF1" w14:textId="1319DBDA" w:rsidR="00630320" w:rsidRPr="00630320" w:rsidRDefault="00630320" w:rsidP="000C0DF5">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Нефтегазо-</w:t>
            </w:r>
            <w:r w:rsidR="000C0DF5">
              <w:rPr>
                <w:rStyle w:val="Arial"/>
                <w:rFonts w:ascii="Times New Roman" w:hAnsi="Times New Roman" w:cs="Times New Roman"/>
                <w:sz w:val="20"/>
                <w:szCs w:val="20"/>
              </w:rPr>
              <w:t xml:space="preserve"> </w:t>
            </w:r>
            <w:r w:rsidRPr="00630320">
              <w:rPr>
                <w:rStyle w:val="Arial"/>
                <w:rFonts w:ascii="Times New Roman" w:hAnsi="Times New Roman" w:cs="Times New Roman"/>
                <w:sz w:val="20"/>
                <w:szCs w:val="20"/>
              </w:rPr>
              <w:t>переработка</w:t>
            </w:r>
          </w:p>
        </w:tc>
        <w:tc>
          <w:tcPr>
            <w:tcW w:w="0" w:type="auto"/>
            <w:tcBorders>
              <w:top w:val="single" w:sz="4" w:space="0" w:color="auto"/>
              <w:left w:val="single" w:sz="4" w:space="0" w:color="auto"/>
              <w:bottom w:val="nil"/>
              <w:right w:val="nil"/>
            </w:tcBorders>
            <w:shd w:val="clear" w:color="auto" w:fill="FFFFFF"/>
            <w:vAlign w:val="center"/>
          </w:tcPr>
          <w:p w14:paraId="44AD1597"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Разведка и добыча</w:t>
            </w:r>
          </w:p>
        </w:tc>
        <w:tc>
          <w:tcPr>
            <w:tcW w:w="0" w:type="auto"/>
            <w:tcBorders>
              <w:top w:val="single" w:sz="4" w:space="0" w:color="auto"/>
              <w:left w:val="single" w:sz="4" w:space="0" w:color="auto"/>
              <w:bottom w:val="nil"/>
              <w:right w:val="single" w:sz="4" w:space="0" w:color="auto"/>
            </w:tcBorders>
            <w:shd w:val="clear" w:color="auto" w:fill="FFFFFF"/>
            <w:vAlign w:val="center"/>
          </w:tcPr>
          <w:p w14:paraId="3F22110E" w14:textId="77777777" w:rsidR="00630320" w:rsidRPr="00630320" w:rsidRDefault="00630320" w:rsidP="00630320">
            <w:pPr>
              <w:pStyle w:val="5"/>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Нефтегазо-</w:t>
            </w:r>
          </w:p>
          <w:p w14:paraId="18F51FB4" w14:textId="77777777" w:rsidR="00630320" w:rsidRPr="00630320" w:rsidRDefault="00630320" w:rsidP="00630320">
            <w:pPr>
              <w:pStyle w:val="5"/>
              <w:shd w:val="clear" w:color="auto" w:fill="auto"/>
              <w:spacing w:after="0" w:line="360" w:lineRule="auto"/>
              <w:jc w:val="center"/>
              <w:rPr>
                <w:rStyle w:val="Arial"/>
                <w:rFonts w:ascii="Times New Roman" w:hAnsi="Times New Roman" w:cs="Times New Roman"/>
                <w:sz w:val="20"/>
                <w:szCs w:val="20"/>
              </w:rPr>
            </w:pPr>
            <w:r w:rsidRPr="00630320">
              <w:rPr>
                <w:rStyle w:val="Arial"/>
                <w:rFonts w:ascii="Times New Roman" w:hAnsi="Times New Roman" w:cs="Times New Roman"/>
                <w:sz w:val="20"/>
                <w:szCs w:val="20"/>
              </w:rPr>
              <w:t>переработка</w:t>
            </w:r>
          </w:p>
        </w:tc>
      </w:tr>
      <w:tr w:rsidR="00630320" w:rsidRPr="00630320" w14:paraId="6F0A4B9B" w14:textId="77777777" w:rsidTr="00D10E44">
        <w:trPr>
          <w:trHeight w:hRule="exact" w:val="725"/>
        </w:trPr>
        <w:tc>
          <w:tcPr>
            <w:tcW w:w="0" w:type="auto"/>
            <w:tcBorders>
              <w:top w:val="single" w:sz="4" w:space="0" w:color="auto"/>
              <w:left w:val="single" w:sz="4" w:space="0" w:color="auto"/>
              <w:bottom w:val="nil"/>
              <w:right w:val="nil"/>
            </w:tcBorders>
            <w:shd w:val="clear" w:color="auto" w:fill="FFFFFF"/>
            <w:vAlign w:val="bottom"/>
            <w:hideMark/>
          </w:tcPr>
          <w:p w14:paraId="0EDC594A"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Добыто,/перерабо</w:t>
            </w:r>
            <w:r w:rsidRPr="00630320">
              <w:rPr>
                <w:rStyle w:val="Arial"/>
                <w:rFonts w:ascii="Times New Roman" w:hAnsi="Times New Roman" w:cs="Times New Roman"/>
                <w:sz w:val="20"/>
                <w:szCs w:val="20"/>
              </w:rPr>
              <w:softHyphen/>
              <w:t>тано углеводоро</w:t>
            </w:r>
            <w:r w:rsidRPr="00630320">
              <w:rPr>
                <w:rStyle w:val="Arial"/>
                <w:rFonts w:ascii="Times New Roman" w:hAnsi="Times New Roman" w:cs="Times New Roman"/>
                <w:sz w:val="20"/>
                <w:szCs w:val="20"/>
              </w:rPr>
              <w:softHyphen/>
              <w:t>дов</w:t>
            </w:r>
          </w:p>
        </w:tc>
        <w:tc>
          <w:tcPr>
            <w:tcW w:w="0" w:type="auto"/>
            <w:tcBorders>
              <w:top w:val="single" w:sz="4" w:space="0" w:color="auto"/>
              <w:left w:val="single" w:sz="4" w:space="0" w:color="auto"/>
              <w:bottom w:val="nil"/>
              <w:right w:val="nil"/>
            </w:tcBorders>
            <w:shd w:val="clear" w:color="auto" w:fill="FFFFFF"/>
            <w:vAlign w:val="center"/>
            <w:hideMark/>
          </w:tcPr>
          <w:p w14:paraId="365A129F"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ту.т</w:t>
            </w:r>
          </w:p>
        </w:tc>
        <w:tc>
          <w:tcPr>
            <w:tcW w:w="0" w:type="auto"/>
            <w:tcBorders>
              <w:top w:val="single" w:sz="4" w:space="0" w:color="auto"/>
              <w:left w:val="single" w:sz="4" w:space="0" w:color="auto"/>
              <w:bottom w:val="nil"/>
              <w:right w:val="nil"/>
            </w:tcBorders>
            <w:shd w:val="clear" w:color="auto" w:fill="FFFFFF"/>
            <w:vAlign w:val="center"/>
            <w:hideMark/>
          </w:tcPr>
          <w:p w14:paraId="3889341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43779078,40</w:t>
            </w:r>
          </w:p>
        </w:tc>
        <w:tc>
          <w:tcPr>
            <w:tcW w:w="0" w:type="auto"/>
            <w:tcBorders>
              <w:top w:val="single" w:sz="4" w:space="0" w:color="auto"/>
              <w:left w:val="single" w:sz="4" w:space="0" w:color="auto"/>
              <w:bottom w:val="nil"/>
              <w:right w:val="nil"/>
            </w:tcBorders>
            <w:shd w:val="clear" w:color="auto" w:fill="FFFFFF"/>
            <w:vAlign w:val="center"/>
            <w:hideMark/>
          </w:tcPr>
          <w:p w14:paraId="029FC6B3"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15991482,21</w:t>
            </w:r>
          </w:p>
        </w:tc>
        <w:tc>
          <w:tcPr>
            <w:tcW w:w="0" w:type="auto"/>
            <w:tcBorders>
              <w:top w:val="single" w:sz="4" w:space="0" w:color="auto"/>
              <w:left w:val="single" w:sz="4" w:space="0" w:color="auto"/>
              <w:bottom w:val="nil"/>
              <w:right w:val="nil"/>
            </w:tcBorders>
            <w:shd w:val="clear" w:color="auto" w:fill="FFFFFF"/>
            <w:vAlign w:val="center"/>
            <w:hideMark/>
          </w:tcPr>
          <w:p w14:paraId="469675ED"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38260820,000</w:t>
            </w:r>
          </w:p>
        </w:tc>
        <w:tc>
          <w:tcPr>
            <w:tcW w:w="0" w:type="auto"/>
            <w:tcBorders>
              <w:top w:val="single" w:sz="4" w:space="0" w:color="auto"/>
              <w:left w:val="single" w:sz="4" w:space="0" w:color="auto"/>
              <w:bottom w:val="nil"/>
              <w:right w:val="nil"/>
            </w:tcBorders>
            <w:shd w:val="clear" w:color="auto" w:fill="FFFFFF"/>
            <w:vAlign w:val="center"/>
            <w:hideMark/>
          </w:tcPr>
          <w:p w14:paraId="1536E815"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18719110</w:t>
            </w:r>
          </w:p>
        </w:tc>
        <w:tc>
          <w:tcPr>
            <w:tcW w:w="0" w:type="auto"/>
            <w:tcBorders>
              <w:top w:val="single" w:sz="4" w:space="0" w:color="auto"/>
              <w:left w:val="single" w:sz="4" w:space="0" w:color="auto"/>
              <w:bottom w:val="nil"/>
              <w:right w:val="nil"/>
            </w:tcBorders>
            <w:shd w:val="clear" w:color="auto" w:fill="FFFFFF"/>
            <w:vAlign w:val="center"/>
            <w:hideMark/>
          </w:tcPr>
          <w:p w14:paraId="76723615"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40948199</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1691B646"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20363028</w:t>
            </w:r>
          </w:p>
        </w:tc>
      </w:tr>
      <w:tr w:rsidR="00630320" w:rsidRPr="00630320" w14:paraId="26659131" w14:textId="77777777" w:rsidTr="00D10E44">
        <w:trPr>
          <w:trHeight w:hRule="exact" w:val="1120"/>
        </w:trPr>
        <w:tc>
          <w:tcPr>
            <w:tcW w:w="0" w:type="auto"/>
            <w:tcBorders>
              <w:top w:val="single" w:sz="4" w:space="0" w:color="auto"/>
              <w:left w:val="single" w:sz="4" w:space="0" w:color="auto"/>
              <w:bottom w:val="nil"/>
              <w:right w:val="nil"/>
            </w:tcBorders>
            <w:shd w:val="clear" w:color="auto" w:fill="FFFFFF"/>
            <w:vAlign w:val="bottom"/>
            <w:hideMark/>
          </w:tcPr>
          <w:p w14:paraId="790371A4"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Валовый выброс загрязняющих веществ в атмос</w:t>
            </w:r>
            <w:r w:rsidRPr="00630320">
              <w:rPr>
                <w:rStyle w:val="Arial"/>
                <w:rFonts w:ascii="Times New Roman" w:hAnsi="Times New Roman" w:cs="Times New Roman"/>
                <w:sz w:val="20"/>
                <w:szCs w:val="20"/>
              </w:rPr>
              <w:softHyphen/>
              <w:t>ферный воздух</w:t>
            </w:r>
          </w:p>
        </w:tc>
        <w:tc>
          <w:tcPr>
            <w:tcW w:w="0" w:type="auto"/>
            <w:tcBorders>
              <w:top w:val="single" w:sz="4" w:space="0" w:color="auto"/>
              <w:left w:val="single" w:sz="4" w:space="0" w:color="auto"/>
              <w:bottom w:val="nil"/>
              <w:right w:val="nil"/>
            </w:tcBorders>
            <w:shd w:val="clear" w:color="auto" w:fill="FFFFFF"/>
            <w:vAlign w:val="center"/>
            <w:hideMark/>
          </w:tcPr>
          <w:p w14:paraId="142B95FE"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тыс. т</w:t>
            </w:r>
          </w:p>
        </w:tc>
        <w:tc>
          <w:tcPr>
            <w:tcW w:w="0" w:type="auto"/>
            <w:tcBorders>
              <w:top w:val="single" w:sz="4" w:space="0" w:color="auto"/>
              <w:left w:val="single" w:sz="4" w:space="0" w:color="auto"/>
              <w:bottom w:val="nil"/>
              <w:right w:val="nil"/>
            </w:tcBorders>
            <w:shd w:val="clear" w:color="auto" w:fill="FFFFFF"/>
            <w:vAlign w:val="center"/>
            <w:hideMark/>
          </w:tcPr>
          <w:p w14:paraId="6725FD06"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73,2</w:t>
            </w:r>
          </w:p>
        </w:tc>
        <w:tc>
          <w:tcPr>
            <w:tcW w:w="0" w:type="auto"/>
            <w:tcBorders>
              <w:top w:val="single" w:sz="4" w:space="0" w:color="auto"/>
              <w:left w:val="single" w:sz="4" w:space="0" w:color="auto"/>
              <w:bottom w:val="nil"/>
              <w:right w:val="nil"/>
            </w:tcBorders>
            <w:shd w:val="clear" w:color="auto" w:fill="FFFFFF"/>
            <w:vAlign w:val="center"/>
            <w:hideMark/>
          </w:tcPr>
          <w:p w14:paraId="3768C185"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17,8</w:t>
            </w:r>
          </w:p>
        </w:tc>
        <w:tc>
          <w:tcPr>
            <w:tcW w:w="0" w:type="auto"/>
            <w:tcBorders>
              <w:top w:val="single" w:sz="4" w:space="0" w:color="auto"/>
              <w:left w:val="single" w:sz="4" w:space="0" w:color="auto"/>
              <w:bottom w:val="nil"/>
              <w:right w:val="nil"/>
            </w:tcBorders>
            <w:shd w:val="clear" w:color="auto" w:fill="FFFFFF"/>
            <w:vAlign w:val="center"/>
            <w:hideMark/>
          </w:tcPr>
          <w:p w14:paraId="48D4EC33"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74,04</w:t>
            </w:r>
          </w:p>
        </w:tc>
        <w:tc>
          <w:tcPr>
            <w:tcW w:w="0" w:type="auto"/>
            <w:tcBorders>
              <w:top w:val="single" w:sz="4" w:space="0" w:color="auto"/>
              <w:left w:val="single" w:sz="4" w:space="0" w:color="auto"/>
              <w:bottom w:val="nil"/>
              <w:right w:val="nil"/>
            </w:tcBorders>
            <w:shd w:val="clear" w:color="auto" w:fill="FFFFFF"/>
            <w:vAlign w:val="center"/>
            <w:hideMark/>
          </w:tcPr>
          <w:p w14:paraId="2B76350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16,9</w:t>
            </w:r>
          </w:p>
        </w:tc>
        <w:tc>
          <w:tcPr>
            <w:tcW w:w="0" w:type="auto"/>
            <w:tcBorders>
              <w:top w:val="single" w:sz="4" w:space="0" w:color="auto"/>
              <w:left w:val="single" w:sz="4" w:space="0" w:color="auto"/>
              <w:bottom w:val="nil"/>
              <w:right w:val="nil"/>
            </w:tcBorders>
            <w:shd w:val="clear" w:color="auto" w:fill="FFFFFF"/>
            <w:vAlign w:val="center"/>
            <w:hideMark/>
          </w:tcPr>
          <w:p w14:paraId="70DDE300"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72,1</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0B5A6872"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17,4</w:t>
            </w:r>
          </w:p>
        </w:tc>
      </w:tr>
      <w:tr w:rsidR="00630320" w:rsidRPr="00630320" w14:paraId="76208D26" w14:textId="77777777" w:rsidTr="00D10E44">
        <w:trPr>
          <w:trHeight w:hRule="exact" w:val="2128"/>
        </w:trPr>
        <w:tc>
          <w:tcPr>
            <w:tcW w:w="0" w:type="auto"/>
            <w:tcBorders>
              <w:top w:val="single" w:sz="4" w:space="0" w:color="auto"/>
              <w:left w:val="single" w:sz="4" w:space="0" w:color="auto"/>
              <w:bottom w:val="nil"/>
              <w:right w:val="nil"/>
            </w:tcBorders>
            <w:shd w:val="clear" w:color="auto" w:fill="FFFFFF"/>
            <w:vAlign w:val="bottom"/>
            <w:hideMark/>
          </w:tcPr>
          <w:p w14:paraId="217FCBFC"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Удельные выбросы загрязняющих веществ в атмос</w:t>
            </w:r>
            <w:r w:rsidRPr="00630320">
              <w:rPr>
                <w:rStyle w:val="Arial"/>
                <w:rFonts w:ascii="Times New Roman" w:hAnsi="Times New Roman" w:cs="Times New Roman"/>
                <w:sz w:val="20"/>
                <w:szCs w:val="20"/>
              </w:rPr>
              <w:softHyphen/>
              <w:t>ферный воздух на единицу добытого/ переработанного углеводородного сырья</w:t>
            </w:r>
          </w:p>
        </w:tc>
        <w:tc>
          <w:tcPr>
            <w:tcW w:w="0" w:type="auto"/>
            <w:tcBorders>
              <w:top w:val="single" w:sz="4" w:space="0" w:color="auto"/>
              <w:left w:val="single" w:sz="4" w:space="0" w:color="auto"/>
              <w:bottom w:val="nil"/>
              <w:right w:val="nil"/>
            </w:tcBorders>
            <w:shd w:val="clear" w:color="auto" w:fill="FFFFFF"/>
            <w:vAlign w:val="center"/>
            <w:hideMark/>
          </w:tcPr>
          <w:p w14:paraId="3EC14B7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кг/т.у.т</w:t>
            </w:r>
          </w:p>
        </w:tc>
        <w:tc>
          <w:tcPr>
            <w:tcW w:w="0" w:type="auto"/>
            <w:tcBorders>
              <w:top w:val="single" w:sz="4" w:space="0" w:color="auto"/>
              <w:left w:val="single" w:sz="4" w:space="0" w:color="auto"/>
              <w:bottom w:val="nil"/>
              <w:right w:val="nil"/>
            </w:tcBorders>
            <w:shd w:val="clear" w:color="auto" w:fill="FFFFFF"/>
            <w:vAlign w:val="center"/>
            <w:hideMark/>
          </w:tcPr>
          <w:p w14:paraId="187870DE"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1,67</w:t>
            </w:r>
          </w:p>
        </w:tc>
        <w:tc>
          <w:tcPr>
            <w:tcW w:w="0" w:type="auto"/>
            <w:tcBorders>
              <w:top w:val="single" w:sz="4" w:space="0" w:color="auto"/>
              <w:left w:val="single" w:sz="4" w:space="0" w:color="auto"/>
              <w:bottom w:val="nil"/>
              <w:right w:val="nil"/>
            </w:tcBorders>
            <w:shd w:val="clear" w:color="auto" w:fill="FFFFFF"/>
            <w:vAlign w:val="center"/>
            <w:hideMark/>
          </w:tcPr>
          <w:p w14:paraId="5F8EB250"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1,11</w:t>
            </w:r>
          </w:p>
        </w:tc>
        <w:tc>
          <w:tcPr>
            <w:tcW w:w="0" w:type="auto"/>
            <w:tcBorders>
              <w:top w:val="single" w:sz="4" w:space="0" w:color="auto"/>
              <w:left w:val="single" w:sz="4" w:space="0" w:color="auto"/>
              <w:bottom w:val="nil"/>
              <w:right w:val="nil"/>
            </w:tcBorders>
            <w:shd w:val="clear" w:color="auto" w:fill="FFFFFF"/>
            <w:vAlign w:val="center"/>
            <w:hideMark/>
          </w:tcPr>
          <w:p w14:paraId="005B93B6"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1,94</w:t>
            </w:r>
          </w:p>
        </w:tc>
        <w:tc>
          <w:tcPr>
            <w:tcW w:w="0" w:type="auto"/>
            <w:tcBorders>
              <w:top w:val="single" w:sz="4" w:space="0" w:color="auto"/>
              <w:left w:val="single" w:sz="4" w:space="0" w:color="auto"/>
              <w:bottom w:val="nil"/>
              <w:right w:val="nil"/>
            </w:tcBorders>
            <w:shd w:val="clear" w:color="auto" w:fill="FFFFFF"/>
            <w:vAlign w:val="center"/>
            <w:hideMark/>
          </w:tcPr>
          <w:p w14:paraId="543E6F21"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0,9</w:t>
            </w:r>
          </w:p>
        </w:tc>
        <w:tc>
          <w:tcPr>
            <w:tcW w:w="0" w:type="auto"/>
            <w:tcBorders>
              <w:top w:val="single" w:sz="4" w:space="0" w:color="auto"/>
              <w:left w:val="single" w:sz="4" w:space="0" w:color="auto"/>
              <w:bottom w:val="nil"/>
              <w:right w:val="nil"/>
            </w:tcBorders>
            <w:shd w:val="clear" w:color="auto" w:fill="FFFFFF"/>
            <w:vAlign w:val="center"/>
            <w:hideMark/>
          </w:tcPr>
          <w:p w14:paraId="7A3A1FCD"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1,76</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22E2E965"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0,85</w:t>
            </w:r>
          </w:p>
        </w:tc>
      </w:tr>
      <w:tr w:rsidR="00630320" w:rsidRPr="00630320" w14:paraId="17640CB2" w14:textId="77777777" w:rsidTr="00D10E44">
        <w:trPr>
          <w:trHeight w:hRule="exact" w:val="1124"/>
        </w:trPr>
        <w:tc>
          <w:tcPr>
            <w:tcW w:w="0" w:type="auto"/>
            <w:tcBorders>
              <w:top w:val="single" w:sz="4" w:space="0" w:color="auto"/>
              <w:left w:val="single" w:sz="4" w:space="0" w:color="auto"/>
              <w:bottom w:val="nil"/>
              <w:right w:val="nil"/>
            </w:tcBorders>
            <w:shd w:val="clear" w:color="auto" w:fill="FFFFFF"/>
            <w:vAlign w:val="center"/>
            <w:hideMark/>
          </w:tcPr>
          <w:p w14:paraId="59D3D341"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Уровень утилиза</w:t>
            </w:r>
            <w:r w:rsidRPr="00630320">
              <w:rPr>
                <w:rStyle w:val="Arial"/>
                <w:rFonts w:ascii="Times New Roman" w:hAnsi="Times New Roman" w:cs="Times New Roman"/>
                <w:sz w:val="20"/>
                <w:szCs w:val="20"/>
              </w:rPr>
              <w:softHyphen/>
              <w:t>ции попутного нефтяного газа (ПНГ)</w:t>
            </w:r>
          </w:p>
        </w:tc>
        <w:tc>
          <w:tcPr>
            <w:tcW w:w="0" w:type="auto"/>
            <w:tcBorders>
              <w:top w:val="single" w:sz="4" w:space="0" w:color="auto"/>
              <w:left w:val="single" w:sz="4" w:space="0" w:color="auto"/>
              <w:bottom w:val="nil"/>
              <w:right w:val="nil"/>
            </w:tcBorders>
            <w:shd w:val="clear" w:color="auto" w:fill="FFFFFF"/>
            <w:vAlign w:val="center"/>
            <w:hideMark/>
          </w:tcPr>
          <w:p w14:paraId="2E5C468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w:t>
            </w:r>
          </w:p>
        </w:tc>
        <w:tc>
          <w:tcPr>
            <w:tcW w:w="0" w:type="auto"/>
            <w:tcBorders>
              <w:top w:val="single" w:sz="4" w:space="0" w:color="auto"/>
              <w:left w:val="single" w:sz="4" w:space="0" w:color="auto"/>
              <w:bottom w:val="nil"/>
              <w:right w:val="nil"/>
            </w:tcBorders>
            <w:shd w:val="clear" w:color="auto" w:fill="FFFFFF"/>
            <w:vAlign w:val="center"/>
            <w:hideMark/>
          </w:tcPr>
          <w:p w14:paraId="250B2BD9"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95,93</w:t>
            </w:r>
          </w:p>
        </w:tc>
        <w:tc>
          <w:tcPr>
            <w:tcW w:w="0" w:type="auto"/>
            <w:tcBorders>
              <w:top w:val="single" w:sz="4" w:space="0" w:color="auto"/>
              <w:left w:val="single" w:sz="4" w:space="0" w:color="auto"/>
              <w:bottom w:val="nil"/>
              <w:right w:val="nil"/>
            </w:tcBorders>
            <w:shd w:val="clear" w:color="auto" w:fill="FFFFFF"/>
            <w:vAlign w:val="center"/>
            <w:hideMark/>
          </w:tcPr>
          <w:p w14:paraId="389DE625"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w:t>
            </w:r>
          </w:p>
        </w:tc>
        <w:tc>
          <w:tcPr>
            <w:tcW w:w="0" w:type="auto"/>
            <w:tcBorders>
              <w:top w:val="single" w:sz="4" w:space="0" w:color="auto"/>
              <w:left w:val="single" w:sz="4" w:space="0" w:color="auto"/>
              <w:bottom w:val="nil"/>
              <w:right w:val="nil"/>
            </w:tcBorders>
            <w:shd w:val="clear" w:color="auto" w:fill="FFFFFF"/>
            <w:vAlign w:val="center"/>
            <w:hideMark/>
          </w:tcPr>
          <w:p w14:paraId="1C92E9C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95,98</w:t>
            </w:r>
          </w:p>
        </w:tc>
        <w:tc>
          <w:tcPr>
            <w:tcW w:w="0" w:type="auto"/>
            <w:tcBorders>
              <w:top w:val="single" w:sz="4" w:space="0" w:color="auto"/>
              <w:left w:val="single" w:sz="4" w:space="0" w:color="auto"/>
              <w:bottom w:val="nil"/>
              <w:right w:val="nil"/>
            </w:tcBorders>
            <w:shd w:val="clear" w:color="auto" w:fill="FFFFFF"/>
            <w:vAlign w:val="center"/>
            <w:hideMark/>
          </w:tcPr>
          <w:p w14:paraId="4B1ED341"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w:t>
            </w:r>
          </w:p>
        </w:tc>
        <w:tc>
          <w:tcPr>
            <w:tcW w:w="0" w:type="auto"/>
            <w:tcBorders>
              <w:top w:val="single" w:sz="4" w:space="0" w:color="auto"/>
              <w:left w:val="single" w:sz="4" w:space="0" w:color="auto"/>
              <w:bottom w:val="nil"/>
              <w:right w:val="nil"/>
            </w:tcBorders>
            <w:shd w:val="clear" w:color="auto" w:fill="FFFFFF"/>
            <w:vAlign w:val="center"/>
            <w:hideMark/>
          </w:tcPr>
          <w:p w14:paraId="789B304A"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96,13</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74987241"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w:t>
            </w:r>
          </w:p>
        </w:tc>
      </w:tr>
      <w:tr w:rsidR="00630320" w:rsidRPr="00630320" w14:paraId="5FF9B9B3" w14:textId="77777777" w:rsidTr="00D10E44">
        <w:trPr>
          <w:trHeight w:hRule="exact" w:val="764"/>
        </w:trPr>
        <w:tc>
          <w:tcPr>
            <w:tcW w:w="0" w:type="auto"/>
            <w:tcBorders>
              <w:top w:val="single" w:sz="4" w:space="0" w:color="auto"/>
              <w:left w:val="single" w:sz="4" w:space="0" w:color="auto"/>
              <w:bottom w:val="nil"/>
              <w:right w:val="nil"/>
            </w:tcBorders>
            <w:shd w:val="clear" w:color="auto" w:fill="FFFFFF"/>
            <w:vAlign w:val="bottom"/>
            <w:hideMark/>
          </w:tcPr>
          <w:p w14:paraId="7447BD7C"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Использовано чистой воды, всего:</w:t>
            </w:r>
          </w:p>
        </w:tc>
        <w:tc>
          <w:tcPr>
            <w:tcW w:w="0" w:type="auto"/>
            <w:tcBorders>
              <w:top w:val="single" w:sz="4" w:space="0" w:color="auto"/>
              <w:left w:val="single" w:sz="4" w:space="0" w:color="auto"/>
              <w:bottom w:val="nil"/>
              <w:right w:val="nil"/>
            </w:tcBorders>
            <w:shd w:val="clear" w:color="auto" w:fill="FFFFFF"/>
            <w:vAlign w:val="bottom"/>
            <w:hideMark/>
          </w:tcPr>
          <w:p w14:paraId="7F3D406B"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тыс. куб. м</w:t>
            </w:r>
          </w:p>
        </w:tc>
        <w:tc>
          <w:tcPr>
            <w:tcW w:w="0" w:type="auto"/>
            <w:tcBorders>
              <w:top w:val="single" w:sz="4" w:space="0" w:color="auto"/>
              <w:left w:val="single" w:sz="4" w:space="0" w:color="auto"/>
              <w:bottom w:val="nil"/>
              <w:right w:val="nil"/>
            </w:tcBorders>
            <w:shd w:val="clear" w:color="auto" w:fill="FFFFFF"/>
            <w:vAlign w:val="center"/>
            <w:hideMark/>
          </w:tcPr>
          <w:p w14:paraId="6BDD4B2B"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38375,52</w:t>
            </w:r>
          </w:p>
        </w:tc>
        <w:tc>
          <w:tcPr>
            <w:tcW w:w="0" w:type="auto"/>
            <w:tcBorders>
              <w:top w:val="single" w:sz="4" w:space="0" w:color="auto"/>
              <w:left w:val="single" w:sz="4" w:space="0" w:color="auto"/>
              <w:bottom w:val="nil"/>
              <w:right w:val="nil"/>
            </w:tcBorders>
            <w:shd w:val="clear" w:color="auto" w:fill="FFFFFF"/>
            <w:vAlign w:val="center"/>
            <w:hideMark/>
          </w:tcPr>
          <w:p w14:paraId="2399AC08"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6590,55</w:t>
            </w:r>
          </w:p>
        </w:tc>
        <w:tc>
          <w:tcPr>
            <w:tcW w:w="0" w:type="auto"/>
            <w:tcBorders>
              <w:top w:val="single" w:sz="4" w:space="0" w:color="auto"/>
              <w:left w:val="single" w:sz="4" w:space="0" w:color="auto"/>
              <w:bottom w:val="nil"/>
              <w:right w:val="nil"/>
            </w:tcBorders>
            <w:shd w:val="clear" w:color="auto" w:fill="FFFFFF"/>
            <w:vAlign w:val="center"/>
            <w:hideMark/>
          </w:tcPr>
          <w:p w14:paraId="596968AD"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31482,39</w:t>
            </w:r>
          </w:p>
        </w:tc>
        <w:tc>
          <w:tcPr>
            <w:tcW w:w="0" w:type="auto"/>
            <w:tcBorders>
              <w:top w:val="single" w:sz="4" w:space="0" w:color="auto"/>
              <w:left w:val="single" w:sz="4" w:space="0" w:color="auto"/>
              <w:bottom w:val="nil"/>
              <w:right w:val="nil"/>
            </w:tcBorders>
            <w:shd w:val="clear" w:color="auto" w:fill="FFFFFF"/>
            <w:vAlign w:val="center"/>
            <w:hideMark/>
          </w:tcPr>
          <w:p w14:paraId="3BE19069"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4942,24</w:t>
            </w:r>
          </w:p>
        </w:tc>
        <w:tc>
          <w:tcPr>
            <w:tcW w:w="0" w:type="auto"/>
            <w:tcBorders>
              <w:top w:val="single" w:sz="4" w:space="0" w:color="auto"/>
              <w:left w:val="single" w:sz="4" w:space="0" w:color="auto"/>
              <w:bottom w:val="nil"/>
              <w:right w:val="nil"/>
            </w:tcBorders>
            <w:shd w:val="clear" w:color="auto" w:fill="FFFFFF"/>
            <w:vAlign w:val="center"/>
            <w:hideMark/>
          </w:tcPr>
          <w:p w14:paraId="576DE4A2"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31830,58</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2DE9088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1953,94</w:t>
            </w:r>
          </w:p>
        </w:tc>
      </w:tr>
      <w:tr w:rsidR="00630320" w:rsidRPr="00630320" w14:paraId="44278BA7" w14:textId="77777777" w:rsidTr="00D10E44">
        <w:trPr>
          <w:trHeight w:hRule="exact" w:val="1138"/>
        </w:trPr>
        <w:tc>
          <w:tcPr>
            <w:tcW w:w="0" w:type="auto"/>
            <w:tcBorders>
              <w:top w:val="single" w:sz="4" w:space="0" w:color="auto"/>
              <w:left w:val="single" w:sz="4" w:space="0" w:color="auto"/>
              <w:bottom w:val="single" w:sz="4" w:space="0" w:color="auto"/>
              <w:right w:val="nil"/>
            </w:tcBorders>
            <w:shd w:val="clear" w:color="auto" w:fill="FFFFFF"/>
            <w:vAlign w:val="bottom"/>
            <w:hideMark/>
          </w:tcPr>
          <w:p w14:paraId="0A55F5E0" w14:textId="77777777" w:rsidR="00630320" w:rsidRPr="00630320" w:rsidRDefault="00630320" w:rsidP="00630320">
            <w:pPr>
              <w:pStyle w:val="5"/>
              <w:shd w:val="clear" w:color="auto" w:fill="auto"/>
              <w:spacing w:after="0" w:line="360" w:lineRule="auto"/>
              <w:jc w:val="left"/>
            </w:pPr>
            <w:r w:rsidRPr="00630320">
              <w:rPr>
                <w:rStyle w:val="Arial"/>
                <w:rFonts w:ascii="Times New Roman" w:hAnsi="Times New Roman" w:cs="Times New Roman"/>
                <w:sz w:val="20"/>
                <w:szCs w:val="20"/>
              </w:rPr>
              <w:t>- в том числе на</w:t>
            </w:r>
          </w:p>
          <w:p w14:paraId="1EC650CB" w14:textId="77777777" w:rsidR="00630320" w:rsidRPr="00630320" w:rsidRDefault="00630320" w:rsidP="00630320">
            <w:pPr>
              <w:pStyle w:val="5"/>
              <w:shd w:val="clear" w:color="auto" w:fill="auto"/>
              <w:spacing w:after="0" w:line="360" w:lineRule="auto"/>
              <w:jc w:val="left"/>
            </w:pPr>
            <w:r w:rsidRPr="00630320">
              <w:rPr>
                <w:rStyle w:val="Arial"/>
                <w:rFonts w:ascii="Times New Roman" w:hAnsi="Times New Roman" w:cs="Times New Roman"/>
                <w:sz w:val="20"/>
                <w:szCs w:val="20"/>
              </w:rPr>
              <w:t>производственные</w:t>
            </w:r>
          </w:p>
          <w:p w14:paraId="39163AFC"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нужды</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24E1BB1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тыс. куб. м</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02D2A677"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19056,67</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6648DF8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6282,25</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14B4E02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18401,3</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7A08A816"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4592,34</w:t>
            </w:r>
          </w:p>
        </w:tc>
        <w:tc>
          <w:tcPr>
            <w:tcW w:w="0" w:type="auto"/>
            <w:tcBorders>
              <w:top w:val="single" w:sz="4" w:space="0" w:color="auto"/>
              <w:left w:val="single" w:sz="4" w:space="0" w:color="auto"/>
              <w:bottom w:val="single" w:sz="4" w:space="0" w:color="auto"/>
              <w:right w:val="nil"/>
            </w:tcBorders>
            <w:shd w:val="clear" w:color="auto" w:fill="FFFFFF"/>
            <w:vAlign w:val="center"/>
            <w:hideMark/>
          </w:tcPr>
          <w:p w14:paraId="3925455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17194,15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E2AD8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1529,25</w:t>
            </w:r>
          </w:p>
        </w:tc>
      </w:tr>
      <w:tr w:rsidR="00630320" w:rsidRPr="00630320" w14:paraId="3F2153A3" w14:textId="77777777" w:rsidTr="00D10E44">
        <w:trPr>
          <w:trHeight w:hRule="exact" w:val="1777"/>
        </w:trPr>
        <w:tc>
          <w:tcPr>
            <w:tcW w:w="0" w:type="auto"/>
            <w:tcBorders>
              <w:top w:val="single" w:sz="4" w:space="0" w:color="auto"/>
              <w:left w:val="single" w:sz="4" w:space="0" w:color="auto"/>
              <w:bottom w:val="single" w:sz="4" w:space="0" w:color="auto"/>
              <w:right w:val="nil"/>
            </w:tcBorders>
            <w:shd w:val="clear" w:color="auto" w:fill="FFFFFF"/>
            <w:vAlign w:val="center"/>
          </w:tcPr>
          <w:p w14:paraId="3C255252"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Удельное водопо- требление на соб</w:t>
            </w:r>
            <w:r w:rsidRPr="00630320">
              <w:rPr>
                <w:rStyle w:val="Arial"/>
                <w:rFonts w:ascii="Times New Roman" w:hAnsi="Times New Roman" w:cs="Times New Roman"/>
                <w:sz w:val="20"/>
                <w:szCs w:val="20"/>
              </w:rPr>
              <w:softHyphen/>
              <w:t>ственные (производствен</w:t>
            </w:r>
            <w:r w:rsidRPr="00630320">
              <w:rPr>
                <w:rStyle w:val="Arial"/>
                <w:rFonts w:ascii="Times New Roman" w:hAnsi="Times New Roman" w:cs="Times New Roman"/>
                <w:sz w:val="20"/>
                <w:szCs w:val="20"/>
              </w:rPr>
              <w:softHyphen/>
              <w:t>ные) нужды компа</w:t>
            </w:r>
            <w:r w:rsidRPr="00630320">
              <w:rPr>
                <w:rStyle w:val="Arial"/>
                <w:rFonts w:ascii="Times New Roman" w:hAnsi="Times New Roman" w:cs="Times New Roman"/>
                <w:sz w:val="20"/>
                <w:szCs w:val="20"/>
              </w:rPr>
              <w:softHyphen/>
              <w:t>нии</w:t>
            </w:r>
          </w:p>
        </w:tc>
        <w:tc>
          <w:tcPr>
            <w:tcW w:w="0" w:type="auto"/>
            <w:tcBorders>
              <w:top w:val="single" w:sz="4" w:space="0" w:color="auto"/>
              <w:left w:val="single" w:sz="4" w:space="0" w:color="auto"/>
              <w:bottom w:val="single" w:sz="4" w:space="0" w:color="auto"/>
              <w:right w:val="nil"/>
            </w:tcBorders>
            <w:shd w:val="clear" w:color="auto" w:fill="FFFFFF"/>
            <w:vAlign w:val="center"/>
          </w:tcPr>
          <w:p w14:paraId="7ED3E6A8" w14:textId="77777777" w:rsidR="00630320" w:rsidRPr="00630320" w:rsidRDefault="00630320" w:rsidP="00630320">
            <w:pPr>
              <w:pStyle w:val="5"/>
              <w:shd w:val="clear" w:color="auto" w:fill="auto"/>
              <w:spacing w:after="0" w:line="360" w:lineRule="auto"/>
              <w:jc w:val="center"/>
            </w:pPr>
            <w:r w:rsidRPr="00630320">
              <w:rPr>
                <w:rStyle w:val="Arial"/>
                <w:rFonts w:ascii="Times New Roman" w:hAnsi="Times New Roman" w:cs="Times New Roman"/>
                <w:sz w:val="20"/>
                <w:szCs w:val="20"/>
              </w:rPr>
              <w:t>куб.</w:t>
            </w:r>
          </w:p>
          <w:p w14:paraId="2244B731"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м/т.у.т</w:t>
            </w:r>
          </w:p>
        </w:tc>
        <w:tc>
          <w:tcPr>
            <w:tcW w:w="0" w:type="auto"/>
            <w:tcBorders>
              <w:top w:val="single" w:sz="4" w:space="0" w:color="auto"/>
              <w:left w:val="single" w:sz="4" w:space="0" w:color="auto"/>
              <w:bottom w:val="single" w:sz="4" w:space="0" w:color="auto"/>
              <w:right w:val="nil"/>
            </w:tcBorders>
            <w:shd w:val="clear" w:color="auto" w:fill="FFFFFF"/>
            <w:vAlign w:val="center"/>
          </w:tcPr>
          <w:p w14:paraId="41348587"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0,866</w:t>
            </w:r>
          </w:p>
        </w:tc>
        <w:tc>
          <w:tcPr>
            <w:tcW w:w="0" w:type="auto"/>
            <w:tcBorders>
              <w:top w:val="single" w:sz="4" w:space="0" w:color="auto"/>
              <w:left w:val="single" w:sz="4" w:space="0" w:color="auto"/>
              <w:bottom w:val="single" w:sz="4" w:space="0" w:color="auto"/>
              <w:right w:val="nil"/>
            </w:tcBorders>
            <w:shd w:val="clear" w:color="auto" w:fill="FFFFFF"/>
            <w:vAlign w:val="center"/>
          </w:tcPr>
          <w:p w14:paraId="16F364C3"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0,393</w:t>
            </w:r>
          </w:p>
        </w:tc>
        <w:tc>
          <w:tcPr>
            <w:tcW w:w="0" w:type="auto"/>
            <w:tcBorders>
              <w:top w:val="single" w:sz="4" w:space="0" w:color="auto"/>
              <w:left w:val="single" w:sz="4" w:space="0" w:color="auto"/>
              <w:bottom w:val="single" w:sz="4" w:space="0" w:color="auto"/>
              <w:right w:val="nil"/>
            </w:tcBorders>
            <w:shd w:val="clear" w:color="auto" w:fill="FFFFFF"/>
            <w:vAlign w:val="center"/>
          </w:tcPr>
          <w:p w14:paraId="126D42B7"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0,82</w:t>
            </w:r>
          </w:p>
        </w:tc>
        <w:tc>
          <w:tcPr>
            <w:tcW w:w="0" w:type="auto"/>
            <w:tcBorders>
              <w:top w:val="single" w:sz="4" w:space="0" w:color="auto"/>
              <w:left w:val="single" w:sz="4" w:space="0" w:color="auto"/>
              <w:bottom w:val="single" w:sz="4" w:space="0" w:color="auto"/>
              <w:right w:val="nil"/>
            </w:tcBorders>
            <w:shd w:val="clear" w:color="auto" w:fill="FFFFFF"/>
            <w:vAlign w:val="center"/>
          </w:tcPr>
          <w:p w14:paraId="04A530F7" w14:textId="77777777" w:rsidR="00630320" w:rsidRPr="00630320" w:rsidRDefault="00630320" w:rsidP="00630320">
            <w:pPr>
              <w:pStyle w:val="5"/>
              <w:shd w:val="clear" w:color="auto" w:fill="auto"/>
              <w:spacing w:after="0" w:line="360" w:lineRule="auto"/>
              <w:rPr>
                <w:lang w:bidi="ru-RU"/>
              </w:rPr>
            </w:pPr>
            <w:r w:rsidRPr="00630320">
              <w:rPr>
                <w:rStyle w:val="Arial"/>
                <w:rFonts w:ascii="Times New Roman" w:hAnsi="Times New Roman" w:cs="Times New Roman"/>
                <w:sz w:val="20"/>
                <w:szCs w:val="20"/>
              </w:rPr>
              <w:t>0,25</w:t>
            </w:r>
          </w:p>
        </w:tc>
        <w:tc>
          <w:tcPr>
            <w:tcW w:w="0" w:type="auto"/>
            <w:tcBorders>
              <w:top w:val="single" w:sz="4" w:space="0" w:color="auto"/>
              <w:left w:val="single" w:sz="4" w:space="0" w:color="auto"/>
              <w:bottom w:val="single" w:sz="4" w:space="0" w:color="auto"/>
              <w:right w:val="nil"/>
            </w:tcBorders>
            <w:shd w:val="clear" w:color="auto" w:fill="FFFFFF"/>
            <w:vAlign w:val="center"/>
          </w:tcPr>
          <w:p w14:paraId="505415F9"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DBCBAC"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0,08</w:t>
            </w:r>
          </w:p>
        </w:tc>
      </w:tr>
      <w:tr w:rsidR="00630320" w:rsidRPr="00630320" w14:paraId="618521F9" w14:textId="77777777" w:rsidTr="00D10E44">
        <w:trPr>
          <w:trHeight w:hRule="exact" w:val="1150"/>
        </w:trPr>
        <w:tc>
          <w:tcPr>
            <w:tcW w:w="0" w:type="auto"/>
            <w:tcBorders>
              <w:top w:val="single" w:sz="4" w:space="0" w:color="auto"/>
              <w:left w:val="single" w:sz="4" w:space="0" w:color="auto"/>
              <w:bottom w:val="single" w:sz="4" w:space="0" w:color="auto"/>
              <w:right w:val="nil"/>
            </w:tcBorders>
            <w:shd w:val="clear" w:color="auto" w:fill="FFFFFF"/>
            <w:vAlign w:val="bottom"/>
          </w:tcPr>
          <w:p w14:paraId="7C9258FF" w14:textId="796462E1"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Водоотведение в пове</w:t>
            </w:r>
            <w:r w:rsidR="00D10E44">
              <w:rPr>
                <w:rStyle w:val="Arial"/>
                <w:rFonts w:ascii="Times New Roman" w:hAnsi="Times New Roman" w:cs="Times New Roman"/>
                <w:sz w:val="20"/>
                <w:szCs w:val="20"/>
              </w:rPr>
              <w:t>рхностные водные объекты, всего</w:t>
            </w:r>
          </w:p>
        </w:tc>
        <w:tc>
          <w:tcPr>
            <w:tcW w:w="0" w:type="auto"/>
            <w:tcBorders>
              <w:top w:val="single" w:sz="4" w:space="0" w:color="auto"/>
              <w:left w:val="single" w:sz="4" w:space="0" w:color="auto"/>
              <w:bottom w:val="single" w:sz="4" w:space="0" w:color="auto"/>
              <w:right w:val="nil"/>
            </w:tcBorders>
            <w:shd w:val="clear" w:color="auto" w:fill="FFFFFF"/>
            <w:vAlign w:val="center"/>
          </w:tcPr>
          <w:p w14:paraId="156D251A"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тыс. куб. м</w:t>
            </w:r>
          </w:p>
        </w:tc>
        <w:tc>
          <w:tcPr>
            <w:tcW w:w="0" w:type="auto"/>
            <w:tcBorders>
              <w:top w:val="single" w:sz="4" w:space="0" w:color="auto"/>
              <w:left w:val="single" w:sz="4" w:space="0" w:color="auto"/>
              <w:bottom w:val="single" w:sz="4" w:space="0" w:color="auto"/>
              <w:right w:val="nil"/>
            </w:tcBorders>
            <w:shd w:val="clear" w:color="auto" w:fill="FFFFFF"/>
            <w:vAlign w:val="center"/>
          </w:tcPr>
          <w:p w14:paraId="173510AB"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25,93</w:t>
            </w:r>
          </w:p>
        </w:tc>
        <w:tc>
          <w:tcPr>
            <w:tcW w:w="0" w:type="auto"/>
            <w:tcBorders>
              <w:top w:val="single" w:sz="4" w:space="0" w:color="auto"/>
              <w:left w:val="single" w:sz="4" w:space="0" w:color="auto"/>
              <w:bottom w:val="single" w:sz="4" w:space="0" w:color="auto"/>
              <w:right w:val="nil"/>
            </w:tcBorders>
            <w:shd w:val="clear" w:color="auto" w:fill="FFFFFF"/>
            <w:vAlign w:val="center"/>
          </w:tcPr>
          <w:p w14:paraId="69CD28C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4045,36</w:t>
            </w:r>
          </w:p>
        </w:tc>
        <w:tc>
          <w:tcPr>
            <w:tcW w:w="0" w:type="auto"/>
            <w:tcBorders>
              <w:top w:val="single" w:sz="4" w:space="0" w:color="auto"/>
              <w:left w:val="single" w:sz="4" w:space="0" w:color="auto"/>
              <w:bottom w:val="single" w:sz="4" w:space="0" w:color="auto"/>
              <w:right w:val="nil"/>
            </w:tcBorders>
            <w:shd w:val="clear" w:color="auto" w:fill="FFFFFF"/>
            <w:vAlign w:val="center"/>
          </w:tcPr>
          <w:p w14:paraId="7EA1CD54"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16,58</w:t>
            </w:r>
          </w:p>
        </w:tc>
        <w:tc>
          <w:tcPr>
            <w:tcW w:w="0" w:type="auto"/>
            <w:tcBorders>
              <w:top w:val="single" w:sz="4" w:space="0" w:color="auto"/>
              <w:left w:val="single" w:sz="4" w:space="0" w:color="auto"/>
              <w:bottom w:val="single" w:sz="4" w:space="0" w:color="auto"/>
              <w:right w:val="nil"/>
            </w:tcBorders>
            <w:shd w:val="clear" w:color="auto" w:fill="FFFFFF"/>
            <w:vAlign w:val="center"/>
          </w:tcPr>
          <w:p w14:paraId="204EFF76" w14:textId="77777777" w:rsidR="00630320" w:rsidRPr="00630320" w:rsidRDefault="00630320" w:rsidP="00630320">
            <w:pPr>
              <w:pStyle w:val="5"/>
              <w:shd w:val="clear" w:color="auto" w:fill="auto"/>
              <w:spacing w:after="0" w:line="360" w:lineRule="auto"/>
              <w:jc w:val="left"/>
              <w:rPr>
                <w:lang w:bidi="ru-RU"/>
              </w:rPr>
            </w:pPr>
            <w:r w:rsidRPr="00630320">
              <w:rPr>
                <w:rStyle w:val="Arial"/>
                <w:rFonts w:ascii="Times New Roman" w:hAnsi="Times New Roman" w:cs="Times New Roman"/>
                <w:sz w:val="20"/>
                <w:szCs w:val="20"/>
              </w:rPr>
              <w:t>2625,436</w:t>
            </w:r>
          </w:p>
        </w:tc>
        <w:tc>
          <w:tcPr>
            <w:tcW w:w="0" w:type="auto"/>
            <w:tcBorders>
              <w:top w:val="single" w:sz="4" w:space="0" w:color="auto"/>
              <w:left w:val="single" w:sz="4" w:space="0" w:color="auto"/>
              <w:bottom w:val="single" w:sz="4" w:space="0" w:color="auto"/>
              <w:right w:val="nil"/>
            </w:tcBorders>
            <w:shd w:val="clear" w:color="auto" w:fill="FFFFFF"/>
            <w:vAlign w:val="center"/>
          </w:tcPr>
          <w:p w14:paraId="11AB13BB"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6,65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20B9CF" w14:textId="77777777" w:rsidR="00630320" w:rsidRPr="00630320" w:rsidRDefault="00630320" w:rsidP="00630320">
            <w:pPr>
              <w:pStyle w:val="5"/>
              <w:shd w:val="clear" w:color="auto" w:fill="auto"/>
              <w:spacing w:after="0" w:line="360" w:lineRule="auto"/>
              <w:jc w:val="center"/>
              <w:rPr>
                <w:lang w:bidi="ru-RU"/>
              </w:rPr>
            </w:pPr>
            <w:r w:rsidRPr="00630320">
              <w:rPr>
                <w:rStyle w:val="Arial"/>
                <w:rFonts w:ascii="Times New Roman" w:hAnsi="Times New Roman" w:cs="Times New Roman"/>
                <w:sz w:val="20"/>
                <w:szCs w:val="20"/>
              </w:rPr>
              <w:t>102,05</w:t>
            </w:r>
          </w:p>
        </w:tc>
      </w:tr>
    </w:tbl>
    <w:p w14:paraId="4B753D53" w14:textId="4929ECEC" w:rsidR="00630320" w:rsidRDefault="00630320" w:rsidP="00C15009">
      <w:pPr>
        <w:spacing w:line="360" w:lineRule="auto"/>
        <w:ind w:firstLine="709"/>
        <w:jc w:val="both"/>
        <w:rPr>
          <w:sz w:val="28"/>
          <w:szCs w:val="28"/>
        </w:rPr>
      </w:pPr>
    </w:p>
    <w:p w14:paraId="510A4AAD" w14:textId="706BEE0C" w:rsidR="00517FC7" w:rsidRDefault="000C0DF5" w:rsidP="00647441">
      <w:pPr>
        <w:spacing w:line="360" w:lineRule="auto"/>
        <w:ind w:firstLine="709"/>
        <w:jc w:val="both"/>
        <w:rPr>
          <w:rStyle w:val="13"/>
          <w:rFonts w:eastAsia="Courier New"/>
          <w:sz w:val="28"/>
          <w:szCs w:val="28"/>
        </w:rPr>
      </w:pPr>
      <w:r>
        <w:rPr>
          <w:sz w:val="28"/>
          <w:szCs w:val="28"/>
        </w:rPr>
        <w:lastRenderedPageBreak/>
        <w:t xml:space="preserve">По данным табл. 3.1, основной </w:t>
      </w:r>
      <w:r w:rsidRPr="000C0DF5">
        <w:rPr>
          <w:rStyle w:val="Arial"/>
          <w:rFonts w:ascii="Times New Roman" w:hAnsi="Times New Roman" w:cs="Times New Roman"/>
          <w:sz w:val="28"/>
          <w:szCs w:val="28"/>
        </w:rPr>
        <w:t>выброс загрязняющих веществ в атмос</w:t>
      </w:r>
      <w:r w:rsidRPr="000C0DF5">
        <w:rPr>
          <w:rStyle w:val="Arial"/>
          <w:rFonts w:ascii="Times New Roman" w:hAnsi="Times New Roman" w:cs="Times New Roman"/>
          <w:sz w:val="28"/>
          <w:szCs w:val="28"/>
        </w:rPr>
        <w:softHyphen/>
        <w:t>ферный воздух</w:t>
      </w:r>
      <w:r>
        <w:rPr>
          <w:rStyle w:val="Arial"/>
          <w:rFonts w:ascii="Times New Roman" w:hAnsi="Times New Roman" w:cs="Times New Roman"/>
          <w:sz w:val="28"/>
          <w:szCs w:val="28"/>
        </w:rPr>
        <w:t xml:space="preserve"> происходит по добыче и разведке в </w:t>
      </w:r>
      <w:r w:rsidRPr="00C15009">
        <w:rPr>
          <w:rStyle w:val="13"/>
          <w:rFonts w:eastAsia="Courier New"/>
          <w:sz w:val="28"/>
          <w:szCs w:val="28"/>
        </w:rPr>
        <w:t>ПАО «Татнефть»</w:t>
      </w:r>
      <w:r>
        <w:rPr>
          <w:rStyle w:val="13"/>
          <w:rFonts w:eastAsia="Courier New"/>
          <w:sz w:val="28"/>
          <w:szCs w:val="28"/>
        </w:rPr>
        <w:t xml:space="preserve">, при этом </w:t>
      </w:r>
      <w:r w:rsidR="00803C68">
        <w:rPr>
          <w:rStyle w:val="13"/>
          <w:rFonts w:eastAsia="Courier New"/>
          <w:sz w:val="28"/>
          <w:szCs w:val="28"/>
        </w:rPr>
        <w:t>наблюдается положительная  динамика на снижение.</w:t>
      </w:r>
      <w:r w:rsidR="00647441">
        <w:rPr>
          <w:rStyle w:val="13"/>
          <w:rFonts w:eastAsia="Courier New"/>
          <w:sz w:val="28"/>
          <w:szCs w:val="28"/>
        </w:rPr>
        <w:t xml:space="preserve"> </w:t>
      </w:r>
    </w:p>
    <w:p w14:paraId="4010075E" w14:textId="23EE71AD" w:rsidR="00517FC7" w:rsidRPr="0068734F" w:rsidRDefault="00517FC7" w:rsidP="00517FC7">
      <w:pPr>
        <w:spacing w:line="360" w:lineRule="auto"/>
        <w:ind w:firstLine="709"/>
        <w:jc w:val="both"/>
        <w:rPr>
          <w:rStyle w:val="Arial"/>
          <w:rFonts w:ascii="Times New Roman" w:hAnsi="Times New Roman" w:cs="Times New Roman"/>
          <w:sz w:val="28"/>
          <w:szCs w:val="28"/>
        </w:rPr>
      </w:pPr>
      <w:r w:rsidRPr="00517FC7">
        <w:rPr>
          <w:rStyle w:val="Arial"/>
          <w:rFonts w:ascii="Times New Roman" w:hAnsi="Times New Roman" w:cs="Times New Roman"/>
          <w:sz w:val="28"/>
          <w:szCs w:val="28"/>
        </w:rPr>
        <w:t>Относительно удельных выбросов загрязняющих веществ в атмос</w:t>
      </w:r>
      <w:r w:rsidRPr="00517FC7">
        <w:rPr>
          <w:rStyle w:val="Arial"/>
          <w:rFonts w:ascii="Times New Roman" w:hAnsi="Times New Roman" w:cs="Times New Roman"/>
          <w:sz w:val="28"/>
          <w:szCs w:val="28"/>
        </w:rPr>
        <w:softHyphen/>
        <w:t>ферный воздух на единицу добытого/ переработанного углеводородного сырья</w:t>
      </w:r>
      <w:r>
        <w:rPr>
          <w:rStyle w:val="Arial"/>
          <w:rFonts w:ascii="Times New Roman" w:hAnsi="Times New Roman" w:cs="Times New Roman"/>
          <w:sz w:val="28"/>
          <w:szCs w:val="28"/>
        </w:rPr>
        <w:t xml:space="preserve"> </w:t>
      </w:r>
      <w:r w:rsidRPr="00517FC7">
        <w:rPr>
          <w:rStyle w:val="Arial"/>
          <w:rFonts w:ascii="Times New Roman" w:hAnsi="Times New Roman" w:cs="Times New Roman"/>
          <w:sz w:val="28"/>
          <w:szCs w:val="28"/>
        </w:rPr>
        <w:t>за период 2020-2022 годов</w:t>
      </w:r>
      <w:r>
        <w:rPr>
          <w:rStyle w:val="Arial"/>
          <w:rFonts w:ascii="Times New Roman" w:hAnsi="Times New Roman" w:cs="Times New Roman"/>
          <w:sz w:val="28"/>
          <w:szCs w:val="28"/>
        </w:rPr>
        <w:t xml:space="preserve"> наблюдается снижение по разведке и добыче, но </w:t>
      </w:r>
      <w:r w:rsidRPr="0068734F">
        <w:rPr>
          <w:rStyle w:val="Arial"/>
          <w:rFonts w:ascii="Times New Roman" w:hAnsi="Times New Roman" w:cs="Times New Roman"/>
          <w:sz w:val="28"/>
          <w:szCs w:val="28"/>
        </w:rPr>
        <w:t>рост по нефтегазопереработке.</w:t>
      </w:r>
    </w:p>
    <w:p w14:paraId="2BC1C6E3" w14:textId="77777777" w:rsidR="0068734F" w:rsidRPr="0068734F" w:rsidRDefault="00907778" w:rsidP="0068734F">
      <w:pPr>
        <w:spacing w:line="360" w:lineRule="auto"/>
        <w:ind w:firstLine="709"/>
        <w:jc w:val="both"/>
        <w:rPr>
          <w:rStyle w:val="Arial"/>
          <w:rFonts w:ascii="Times New Roman" w:hAnsi="Times New Roman" w:cs="Times New Roman"/>
          <w:sz w:val="28"/>
          <w:szCs w:val="28"/>
        </w:rPr>
      </w:pPr>
      <w:r w:rsidRPr="0068734F">
        <w:rPr>
          <w:rStyle w:val="Arial"/>
          <w:rFonts w:ascii="Times New Roman" w:hAnsi="Times New Roman" w:cs="Times New Roman"/>
          <w:sz w:val="28"/>
          <w:szCs w:val="28"/>
        </w:rPr>
        <w:t xml:space="preserve">Вырос уровень утилизации </w:t>
      </w:r>
      <w:r w:rsidR="00BD79F8" w:rsidRPr="0068734F">
        <w:rPr>
          <w:rStyle w:val="Arial"/>
          <w:rFonts w:ascii="Times New Roman" w:hAnsi="Times New Roman" w:cs="Times New Roman"/>
          <w:sz w:val="28"/>
          <w:szCs w:val="28"/>
        </w:rPr>
        <w:t xml:space="preserve">попутного нефтяного газа (ПНГ) в </w:t>
      </w:r>
      <w:r w:rsidR="00BD79F8" w:rsidRPr="0068734F">
        <w:rPr>
          <w:rStyle w:val="13"/>
          <w:rFonts w:eastAsia="Courier New"/>
          <w:sz w:val="28"/>
          <w:szCs w:val="28"/>
        </w:rPr>
        <w:t xml:space="preserve">ПАО «Татнефть», и снизилось </w:t>
      </w:r>
      <w:r w:rsidR="00BD79F8" w:rsidRPr="0068734F">
        <w:rPr>
          <w:rStyle w:val="Arial"/>
          <w:rFonts w:ascii="Times New Roman" w:hAnsi="Times New Roman" w:cs="Times New Roman"/>
          <w:sz w:val="28"/>
          <w:szCs w:val="28"/>
        </w:rPr>
        <w:t>удельное водопотребление на соб</w:t>
      </w:r>
      <w:r w:rsidR="00BD79F8" w:rsidRPr="0068734F">
        <w:rPr>
          <w:rStyle w:val="Arial"/>
          <w:rFonts w:ascii="Times New Roman" w:hAnsi="Times New Roman" w:cs="Times New Roman"/>
          <w:sz w:val="28"/>
          <w:szCs w:val="28"/>
        </w:rPr>
        <w:softHyphen/>
        <w:t>ственные (производствен</w:t>
      </w:r>
      <w:r w:rsidR="00BD79F8" w:rsidRPr="0068734F">
        <w:rPr>
          <w:rStyle w:val="Arial"/>
          <w:rFonts w:ascii="Times New Roman" w:hAnsi="Times New Roman" w:cs="Times New Roman"/>
          <w:sz w:val="28"/>
          <w:szCs w:val="28"/>
        </w:rPr>
        <w:softHyphen/>
        <w:t>ные) нужды компа</w:t>
      </w:r>
      <w:r w:rsidR="00BD79F8" w:rsidRPr="0068734F">
        <w:rPr>
          <w:rStyle w:val="Arial"/>
          <w:rFonts w:ascii="Times New Roman" w:hAnsi="Times New Roman" w:cs="Times New Roman"/>
          <w:sz w:val="28"/>
          <w:szCs w:val="28"/>
        </w:rPr>
        <w:softHyphen/>
        <w:t>нии.</w:t>
      </w:r>
    </w:p>
    <w:p w14:paraId="1B3E2063" w14:textId="43F7CA95" w:rsidR="0068734F" w:rsidRPr="0068734F" w:rsidRDefault="0068734F" w:rsidP="0068734F">
      <w:pPr>
        <w:spacing w:line="360" w:lineRule="auto"/>
        <w:ind w:firstLine="709"/>
        <w:jc w:val="both"/>
        <w:rPr>
          <w:sz w:val="28"/>
          <w:szCs w:val="28"/>
        </w:rPr>
      </w:pPr>
      <w:r w:rsidRPr="0068734F">
        <w:rPr>
          <w:rStyle w:val="13"/>
          <w:sz w:val="28"/>
          <w:szCs w:val="28"/>
        </w:rPr>
        <w:t>Для предотвращения загрязнения поверх</w:t>
      </w:r>
      <w:r w:rsidRPr="0068734F">
        <w:rPr>
          <w:rStyle w:val="13"/>
          <w:sz w:val="28"/>
          <w:szCs w:val="28"/>
        </w:rPr>
        <w:softHyphen/>
        <w:t>ностных водных объектов нефтью в работоспо</w:t>
      </w:r>
      <w:r w:rsidRPr="0068734F">
        <w:rPr>
          <w:rStyle w:val="13"/>
          <w:sz w:val="28"/>
          <w:szCs w:val="28"/>
        </w:rPr>
        <w:softHyphen/>
        <w:t>собном состоянии поддерживаются более 500 стационарных нефтеулавливающих сооружений (НУС), боновых заграждений, биопрудов [10].</w:t>
      </w:r>
    </w:p>
    <w:p w14:paraId="05651F68" w14:textId="77777777" w:rsidR="00BF6EEC" w:rsidRPr="00BF6EEC" w:rsidRDefault="00BF6EEC" w:rsidP="00BF6EEC">
      <w:pPr>
        <w:spacing w:line="360" w:lineRule="auto"/>
        <w:ind w:firstLine="709"/>
        <w:rPr>
          <w:sz w:val="28"/>
          <w:szCs w:val="28"/>
        </w:rPr>
      </w:pPr>
      <w:r w:rsidRPr="00BF6EEC">
        <w:rPr>
          <w:rStyle w:val="ArialNarrow"/>
          <w:rFonts w:ascii="Times New Roman" w:hAnsi="Times New Roman" w:cs="Times New Roman"/>
          <w:b w:val="0"/>
          <w:sz w:val="28"/>
          <w:szCs w:val="28"/>
        </w:rPr>
        <w:t>Таблица 3.2</w:t>
      </w:r>
      <w:r>
        <w:rPr>
          <w:rStyle w:val="ArialNarrow"/>
          <w:rFonts w:ascii="Times New Roman" w:hAnsi="Times New Roman" w:cs="Times New Roman"/>
          <w:sz w:val="28"/>
          <w:szCs w:val="28"/>
        </w:rPr>
        <w:t xml:space="preserve"> -</w:t>
      </w:r>
      <w:r w:rsidRPr="00BF6EEC">
        <w:rPr>
          <w:rStyle w:val="ArialNarrow"/>
          <w:rFonts w:ascii="Times New Roman" w:hAnsi="Times New Roman" w:cs="Times New Roman"/>
          <w:sz w:val="28"/>
          <w:szCs w:val="28"/>
        </w:rPr>
        <w:t xml:space="preserve"> </w:t>
      </w:r>
      <w:r w:rsidRPr="00BF6EEC">
        <w:rPr>
          <w:sz w:val="28"/>
          <w:szCs w:val="28"/>
        </w:rPr>
        <w:t>Сведения об образовании отходов за 20</w:t>
      </w:r>
      <w:r>
        <w:rPr>
          <w:sz w:val="28"/>
          <w:szCs w:val="28"/>
        </w:rPr>
        <w:t>20</w:t>
      </w:r>
      <w:r w:rsidRPr="00BF6EEC">
        <w:rPr>
          <w:sz w:val="28"/>
          <w:szCs w:val="28"/>
        </w:rPr>
        <w:t>-202</w:t>
      </w:r>
      <w:r>
        <w:rPr>
          <w:sz w:val="28"/>
          <w:szCs w:val="28"/>
        </w:rPr>
        <w:t>2</w:t>
      </w:r>
      <w:r w:rsidRPr="00BF6EEC">
        <w:rPr>
          <w:sz w:val="28"/>
          <w:szCs w:val="28"/>
        </w:rPr>
        <w:t xml:space="preserve"> гг. [7-9]</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1733"/>
        <w:gridCol w:w="984"/>
        <w:gridCol w:w="960"/>
        <w:gridCol w:w="1142"/>
      </w:tblGrid>
      <w:tr w:rsidR="00BF6EEC" w:rsidRPr="00BF6EEC" w14:paraId="5C62C6B0" w14:textId="77777777" w:rsidTr="00BF6EEC">
        <w:trPr>
          <w:trHeight w:hRule="exact" w:val="302"/>
          <w:jc w:val="center"/>
        </w:trPr>
        <w:tc>
          <w:tcPr>
            <w:tcW w:w="4262" w:type="dxa"/>
            <w:tcBorders>
              <w:top w:val="single" w:sz="4" w:space="0" w:color="auto"/>
              <w:left w:val="single" w:sz="4" w:space="0" w:color="auto"/>
              <w:bottom w:val="nil"/>
              <w:right w:val="nil"/>
            </w:tcBorders>
            <w:shd w:val="clear" w:color="auto" w:fill="FFFFFF"/>
            <w:vAlign w:val="center"/>
            <w:hideMark/>
          </w:tcPr>
          <w:p w14:paraId="13727BC7"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Наименование показателя</w:t>
            </w:r>
          </w:p>
        </w:tc>
        <w:tc>
          <w:tcPr>
            <w:tcW w:w="1733" w:type="dxa"/>
            <w:tcBorders>
              <w:top w:val="single" w:sz="4" w:space="0" w:color="auto"/>
              <w:left w:val="single" w:sz="4" w:space="0" w:color="auto"/>
              <w:bottom w:val="nil"/>
              <w:right w:val="nil"/>
            </w:tcBorders>
            <w:shd w:val="clear" w:color="auto" w:fill="FFFFFF"/>
            <w:vAlign w:val="center"/>
            <w:hideMark/>
          </w:tcPr>
          <w:p w14:paraId="2A032E1A"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Единица измерения</w:t>
            </w:r>
          </w:p>
        </w:tc>
        <w:tc>
          <w:tcPr>
            <w:tcW w:w="984" w:type="dxa"/>
            <w:tcBorders>
              <w:top w:val="single" w:sz="4" w:space="0" w:color="auto"/>
              <w:left w:val="single" w:sz="4" w:space="0" w:color="auto"/>
              <w:bottom w:val="nil"/>
              <w:right w:val="nil"/>
            </w:tcBorders>
            <w:shd w:val="clear" w:color="auto" w:fill="FFFFFF"/>
            <w:vAlign w:val="center"/>
            <w:hideMark/>
          </w:tcPr>
          <w:p w14:paraId="570C66BF" w14:textId="77777777" w:rsidR="00BF6EEC" w:rsidRPr="00BF6EEC" w:rsidRDefault="00BF6EEC" w:rsidP="00BF6EEC">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2020</w:t>
            </w:r>
          </w:p>
        </w:tc>
        <w:tc>
          <w:tcPr>
            <w:tcW w:w="960" w:type="dxa"/>
            <w:tcBorders>
              <w:top w:val="single" w:sz="4" w:space="0" w:color="auto"/>
              <w:left w:val="single" w:sz="4" w:space="0" w:color="auto"/>
              <w:bottom w:val="nil"/>
              <w:right w:val="nil"/>
            </w:tcBorders>
            <w:shd w:val="clear" w:color="auto" w:fill="FFFFFF"/>
            <w:vAlign w:val="center"/>
            <w:hideMark/>
          </w:tcPr>
          <w:p w14:paraId="11CE9C49" w14:textId="77777777" w:rsidR="00BF6EEC" w:rsidRPr="00BF6EEC" w:rsidRDefault="00BF6EEC" w:rsidP="00BF6EEC">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2021</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3E4E4967" w14:textId="77777777" w:rsidR="00BF6EEC" w:rsidRPr="00BF6EEC" w:rsidRDefault="00BF6EEC" w:rsidP="00BF6EEC">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2022</w:t>
            </w:r>
          </w:p>
        </w:tc>
      </w:tr>
      <w:tr w:rsidR="00BF6EEC" w:rsidRPr="00BF6EEC" w14:paraId="186F66FC" w14:textId="77777777" w:rsidTr="00BF6EEC">
        <w:trPr>
          <w:trHeight w:hRule="exact" w:val="928"/>
          <w:jc w:val="center"/>
        </w:trPr>
        <w:tc>
          <w:tcPr>
            <w:tcW w:w="4262" w:type="dxa"/>
            <w:tcBorders>
              <w:top w:val="single" w:sz="4" w:space="0" w:color="auto"/>
              <w:left w:val="single" w:sz="4" w:space="0" w:color="auto"/>
              <w:bottom w:val="nil"/>
              <w:right w:val="nil"/>
            </w:tcBorders>
            <w:shd w:val="clear" w:color="auto" w:fill="FFFFFF"/>
            <w:vAlign w:val="bottom"/>
            <w:hideMark/>
          </w:tcPr>
          <w:p w14:paraId="546D38B6"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Наличие отходов на начало года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7D2571BC"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center"/>
            <w:hideMark/>
          </w:tcPr>
          <w:p w14:paraId="20892E69"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1192,181</w:t>
            </w:r>
          </w:p>
        </w:tc>
        <w:tc>
          <w:tcPr>
            <w:tcW w:w="960" w:type="dxa"/>
            <w:tcBorders>
              <w:top w:val="single" w:sz="4" w:space="0" w:color="auto"/>
              <w:left w:val="single" w:sz="4" w:space="0" w:color="auto"/>
              <w:bottom w:val="nil"/>
              <w:right w:val="nil"/>
            </w:tcBorders>
            <w:shd w:val="clear" w:color="auto" w:fill="FFFFFF"/>
            <w:vAlign w:val="center"/>
            <w:hideMark/>
          </w:tcPr>
          <w:p w14:paraId="49C64863"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1861,7</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56D3DA6D"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2223,52</w:t>
            </w:r>
          </w:p>
        </w:tc>
      </w:tr>
      <w:tr w:rsidR="00BF6EEC" w:rsidRPr="00BF6EEC" w14:paraId="04808FEA" w14:textId="77777777" w:rsidTr="00BF6EEC">
        <w:trPr>
          <w:trHeight w:hRule="exact" w:val="298"/>
          <w:jc w:val="center"/>
        </w:trPr>
        <w:tc>
          <w:tcPr>
            <w:tcW w:w="4262" w:type="dxa"/>
            <w:tcBorders>
              <w:top w:val="single" w:sz="4" w:space="0" w:color="auto"/>
              <w:left w:val="single" w:sz="4" w:space="0" w:color="auto"/>
              <w:bottom w:val="nil"/>
              <w:right w:val="nil"/>
            </w:tcBorders>
            <w:shd w:val="clear" w:color="auto" w:fill="FFFFFF"/>
            <w:vAlign w:val="bottom"/>
            <w:hideMark/>
          </w:tcPr>
          <w:p w14:paraId="04CE8DCB"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Образовано отходов за год, всего:</w:t>
            </w:r>
          </w:p>
        </w:tc>
        <w:tc>
          <w:tcPr>
            <w:tcW w:w="1733" w:type="dxa"/>
            <w:tcBorders>
              <w:top w:val="single" w:sz="4" w:space="0" w:color="auto"/>
              <w:left w:val="single" w:sz="4" w:space="0" w:color="auto"/>
              <w:bottom w:val="nil"/>
              <w:right w:val="nil"/>
            </w:tcBorders>
            <w:shd w:val="clear" w:color="auto" w:fill="FFFFFF"/>
            <w:vAlign w:val="bottom"/>
            <w:hideMark/>
          </w:tcPr>
          <w:p w14:paraId="032259B9"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57D8D1CB"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54427,065</w:t>
            </w:r>
          </w:p>
        </w:tc>
        <w:tc>
          <w:tcPr>
            <w:tcW w:w="960" w:type="dxa"/>
            <w:tcBorders>
              <w:top w:val="single" w:sz="4" w:space="0" w:color="auto"/>
              <w:left w:val="single" w:sz="4" w:space="0" w:color="auto"/>
              <w:bottom w:val="nil"/>
              <w:right w:val="nil"/>
            </w:tcBorders>
            <w:shd w:val="clear" w:color="auto" w:fill="FFFFFF"/>
            <w:vAlign w:val="bottom"/>
            <w:hideMark/>
          </w:tcPr>
          <w:p w14:paraId="33F52C72"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44759,246</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5FB6D7C5"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58922,518</w:t>
            </w:r>
          </w:p>
        </w:tc>
      </w:tr>
      <w:tr w:rsidR="00BF6EEC" w:rsidRPr="00BF6EEC" w14:paraId="359C2727" w14:textId="77777777" w:rsidTr="00BF6EEC">
        <w:trPr>
          <w:trHeight w:val="293"/>
          <w:jc w:val="center"/>
        </w:trPr>
        <w:tc>
          <w:tcPr>
            <w:tcW w:w="9081" w:type="dxa"/>
            <w:gridSpan w:val="5"/>
            <w:tcBorders>
              <w:top w:val="single" w:sz="4" w:space="0" w:color="auto"/>
              <w:left w:val="single" w:sz="4" w:space="0" w:color="auto"/>
              <w:bottom w:val="nil"/>
              <w:right w:val="single" w:sz="4" w:space="0" w:color="auto"/>
            </w:tcBorders>
            <w:shd w:val="clear" w:color="auto" w:fill="FFFFFF"/>
            <w:vAlign w:val="bottom"/>
            <w:hideMark/>
          </w:tcPr>
          <w:p w14:paraId="531DB456"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в том числе:</w:t>
            </w:r>
          </w:p>
        </w:tc>
      </w:tr>
      <w:tr w:rsidR="00BF6EEC" w:rsidRPr="00BF6EEC" w14:paraId="206D1FE2" w14:textId="77777777" w:rsidTr="00BF6EEC">
        <w:trPr>
          <w:trHeight w:hRule="exact" w:val="298"/>
          <w:jc w:val="center"/>
        </w:trPr>
        <w:tc>
          <w:tcPr>
            <w:tcW w:w="4262" w:type="dxa"/>
            <w:tcBorders>
              <w:top w:val="single" w:sz="4" w:space="0" w:color="auto"/>
              <w:left w:val="single" w:sz="4" w:space="0" w:color="auto"/>
              <w:bottom w:val="nil"/>
              <w:right w:val="nil"/>
            </w:tcBorders>
            <w:shd w:val="clear" w:color="auto" w:fill="FFFFFF"/>
            <w:vAlign w:val="bottom"/>
            <w:hideMark/>
          </w:tcPr>
          <w:p w14:paraId="4296C9D3"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1 класс опасности</w:t>
            </w:r>
          </w:p>
        </w:tc>
        <w:tc>
          <w:tcPr>
            <w:tcW w:w="1733" w:type="dxa"/>
            <w:tcBorders>
              <w:top w:val="single" w:sz="4" w:space="0" w:color="auto"/>
              <w:left w:val="single" w:sz="4" w:space="0" w:color="auto"/>
              <w:bottom w:val="nil"/>
              <w:right w:val="nil"/>
            </w:tcBorders>
            <w:shd w:val="clear" w:color="auto" w:fill="FFFFFF"/>
            <w:vAlign w:val="bottom"/>
            <w:hideMark/>
          </w:tcPr>
          <w:p w14:paraId="2DC98882"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2786A970"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8,528</w:t>
            </w:r>
          </w:p>
        </w:tc>
        <w:tc>
          <w:tcPr>
            <w:tcW w:w="960" w:type="dxa"/>
            <w:tcBorders>
              <w:top w:val="single" w:sz="4" w:space="0" w:color="auto"/>
              <w:left w:val="single" w:sz="4" w:space="0" w:color="auto"/>
              <w:bottom w:val="nil"/>
              <w:right w:val="nil"/>
            </w:tcBorders>
            <w:shd w:val="clear" w:color="auto" w:fill="FFFFFF"/>
            <w:vAlign w:val="bottom"/>
            <w:hideMark/>
          </w:tcPr>
          <w:p w14:paraId="741EE8BA"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5,382</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60D32CDE"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8,423</w:t>
            </w:r>
          </w:p>
        </w:tc>
      </w:tr>
      <w:tr w:rsidR="00BF6EEC" w:rsidRPr="00BF6EEC" w14:paraId="78C73992" w14:textId="77777777" w:rsidTr="00BF6EEC">
        <w:trPr>
          <w:trHeight w:hRule="exact" w:val="293"/>
          <w:jc w:val="center"/>
        </w:trPr>
        <w:tc>
          <w:tcPr>
            <w:tcW w:w="4262" w:type="dxa"/>
            <w:tcBorders>
              <w:top w:val="single" w:sz="4" w:space="0" w:color="auto"/>
              <w:left w:val="single" w:sz="4" w:space="0" w:color="auto"/>
              <w:bottom w:val="nil"/>
              <w:right w:val="nil"/>
            </w:tcBorders>
            <w:shd w:val="clear" w:color="auto" w:fill="FFFFFF"/>
            <w:vAlign w:val="bottom"/>
            <w:hideMark/>
          </w:tcPr>
          <w:p w14:paraId="156CF5C6"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2 класс опасности</w:t>
            </w:r>
          </w:p>
        </w:tc>
        <w:tc>
          <w:tcPr>
            <w:tcW w:w="1733" w:type="dxa"/>
            <w:tcBorders>
              <w:top w:val="single" w:sz="4" w:space="0" w:color="auto"/>
              <w:left w:val="single" w:sz="4" w:space="0" w:color="auto"/>
              <w:bottom w:val="nil"/>
              <w:right w:val="nil"/>
            </w:tcBorders>
            <w:shd w:val="clear" w:color="auto" w:fill="FFFFFF"/>
            <w:vAlign w:val="bottom"/>
            <w:hideMark/>
          </w:tcPr>
          <w:p w14:paraId="101D6A26"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537DF6A4"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7,763</w:t>
            </w:r>
          </w:p>
        </w:tc>
        <w:tc>
          <w:tcPr>
            <w:tcW w:w="960" w:type="dxa"/>
            <w:tcBorders>
              <w:top w:val="single" w:sz="4" w:space="0" w:color="auto"/>
              <w:left w:val="single" w:sz="4" w:space="0" w:color="auto"/>
              <w:bottom w:val="nil"/>
              <w:right w:val="nil"/>
            </w:tcBorders>
            <w:shd w:val="clear" w:color="auto" w:fill="FFFFFF"/>
            <w:vAlign w:val="bottom"/>
            <w:hideMark/>
          </w:tcPr>
          <w:p w14:paraId="226BCC52"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13,747</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1C8A17FE"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133,699</w:t>
            </w:r>
          </w:p>
        </w:tc>
      </w:tr>
      <w:tr w:rsidR="00BF6EEC" w:rsidRPr="00BF6EEC" w14:paraId="5905C04A" w14:textId="77777777" w:rsidTr="00BF6EEC">
        <w:trPr>
          <w:trHeight w:hRule="exact" w:val="293"/>
          <w:jc w:val="center"/>
        </w:trPr>
        <w:tc>
          <w:tcPr>
            <w:tcW w:w="4262" w:type="dxa"/>
            <w:tcBorders>
              <w:top w:val="single" w:sz="4" w:space="0" w:color="auto"/>
              <w:left w:val="single" w:sz="4" w:space="0" w:color="auto"/>
              <w:bottom w:val="nil"/>
              <w:right w:val="nil"/>
            </w:tcBorders>
            <w:shd w:val="clear" w:color="auto" w:fill="FFFFFF"/>
            <w:vAlign w:val="bottom"/>
            <w:hideMark/>
          </w:tcPr>
          <w:p w14:paraId="0DF88F20"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3 класс опасности</w:t>
            </w:r>
          </w:p>
        </w:tc>
        <w:tc>
          <w:tcPr>
            <w:tcW w:w="1733" w:type="dxa"/>
            <w:tcBorders>
              <w:top w:val="single" w:sz="4" w:space="0" w:color="auto"/>
              <w:left w:val="single" w:sz="4" w:space="0" w:color="auto"/>
              <w:bottom w:val="nil"/>
              <w:right w:val="nil"/>
            </w:tcBorders>
            <w:shd w:val="clear" w:color="auto" w:fill="FFFFFF"/>
            <w:vAlign w:val="bottom"/>
            <w:hideMark/>
          </w:tcPr>
          <w:p w14:paraId="1397867C"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370EFDF1"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24961,892</w:t>
            </w:r>
          </w:p>
        </w:tc>
        <w:tc>
          <w:tcPr>
            <w:tcW w:w="960" w:type="dxa"/>
            <w:tcBorders>
              <w:top w:val="single" w:sz="4" w:space="0" w:color="auto"/>
              <w:left w:val="single" w:sz="4" w:space="0" w:color="auto"/>
              <w:bottom w:val="nil"/>
              <w:right w:val="nil"/>
            </w:tcBorders>
            <w:shd w:val="clear" w:color="auto" w:fill="FFFFFF"/>
            <w:vAlign w:val="bottom"/>
            <w:hideMark/>
          </w:tcPr>
          <w:p w14:paraId="5530D78C"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17937,117</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4DC9FD43"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33997,084</w:t>
            </w:r>
          </w:p>
        </w:tc>
      </w:tr>
      <w:tr w:rsidR="00BF6EEC" w:rsidRPr="00BF6EEC" w14:paraId="230E572C" w14:textId="77777777" w:rsidTr="00BF6EEC">
        <w:trPr>
          <w:trHeight w:hRule="exact" w:val="298"/>
          <w:jc w:val="center"/>
        </w:trPr>
        <w:tc>
          <w:tcPr>
            <w:tcW w:w="4262" w:type="dxa"/>
            <w:tcBorders>
              <w:top w:val="single" w:sz="4" w:space="0" w:color="auto"/>
              <w:left w:val="single" w:sz="4" w:space="0" w:color="auto"/>
              <w:bottom w:val="nil"/>
              <w:right w:val="nil"/>
            </w:tcBorders>
            <w:shd w:val="clear" w:color="auto" w:fill="FFFFFF"/>
            <w:vAlign w:val="bottom"/>
            <w:hideMark/>
          </w:tcPr>
          <w:p w14:paraId="4CAEC5A0"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4 класс опасности</w:t>
            </w:r>
          </w:p>
        </w:tc>
        <w:tc>
          <w:tcPr>
            <w:tcW w:w="1733" w:type="dxa"/>
            <w:tcBorders>
              <w:top w:val="single" w:sz="4" w:space="0" w:color="auto"/>
              <w:left w:val="single" w:sz="4" w:space="0" w:color="auto"/>
              <w:bottom w:val="nil"/>
              <w:right w:val="nil"/>
            </w:tcBorders>
            <w:shd w:val="clear" w:color="auto" w:fill="FFFFFF"/>
            <w:vAlign w:val="bottom"/>
            <w:hideMark/>
          </w:tcPr>
          <w:p w14:paraId="67E076CB"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293A4AA0"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23496,527</w:t>
            </w:r>
          </w:p>
        </w:tc>
        <w:tc>
          <w:tcPr>
            <w:tcW w:w="960" w:type="dxa"/>
            <w:tcBorders>
              <w:top w:val="single" w:sz="4" w:space="0" w:color="auto"/>
              <w:left w:val="single" w:sz="4" w:space="0" w:color="auto"/>
              <w:bottom w:val="nil"/>
              <w:right w:val="nil"/>
            </w:tcBorders>
            <w:shd w:val="clear" w:color="auto" w:fill="FFFFFF"/>
            <w:vAlign w:val="bottom"/>
            <w:hideMark/>
          </w:tcPr>
          <w:p w14:paraId="3C4D9FC9"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18094,5</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08F7BCB0"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17405,048</w:t>
            </w:r>
          </w:p>
        </w:tc>
      </w:tr>
      <w:tr w:rsidR="00BF6EEC" w:rsidRPr="00BF6EEC" w14:paraId="7039F88C" w14:textId="77777777" w:rsidTr="00BF6EEC">
        <w:trPr>
          <w:trHeight w:hRule="exact" w:val="293"/>
          <w:jc w:val="center"/>
        </w:trPr>
        <w:tc>
          <w:tcPr>
            <w:tcW w:w="4262" w:type="dxa"/>
            <w:tcBorders>
              <w:top w:val="single" w:sz="4" w:space="0" w:color="auto"/>
              <w:left w:val="single" w:sz="4" w:space="0" w:color="auto"/>
              <w:bottom w:val="nil"/>
              <w:right w:val="nil"/>
            </w:tcBorders>
            <w:shd w:val="clear" w:color="auto" w:fill="FFFFFF"/>
            <w:vAlign w:val="bottom"/>
            <w:hideMark/>
          </w:tcPr>
          <w:p w14:paraId="78330567"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5 класс опасности</w:t>
            </w:r>
          </w:p>
        </w:tc>
        <w:tc>
          <w:tcPr>
            <w:tcW w:w="1733" w:type="dxa"/>
            <w:tcBorders>
              <w:top w:val="single" w:sz="4" w:space="0" w:color="auto"/>
              <w:left w:val="single" w:sz="4" w:space="0" w:color="auto"/>
              <w:bottom w:val="nil"/>
              <w:right w:val="nil"/>
            </w:tcBorders>
            <w:shd w:val="clear" w:color="auto" w:fill="FFFFFF"/>
            <w:vAlign w:val="bottom"/>
            <w:hideMark/>
          </w:tcPr>
          <w:p w14:paraId="58633920"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bottom"/>
            <w:hideMark/>
          </w:tcPr>
          <w:p w14:paraId="71937270"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5952,355</w:t>
            </w:r>
          </w:p>
        </w:tc>
        <w:tc>
          <w:tcPr>
            <w:tcW w:w="960" w:type="dxa"/>
            <w:tcBorders>
              <w:top w:val="single" w:sz="4" w:space="0" w:color="auto"/>
              <w:left w:val="single" w:sz="4" w:space="0" w:color="auto"/>
              <w:bottom w:val="nil"/>
              <w:right w:val="nil"/>
            </w:tcBorders>
            <w:shd w:val="clear" w:color="auto" w:fill="FFFFFF"/>
            <w:vAlign w:val="bottom"/>
            <w:hideMark/>
          </w:tcPr>
          <w:p w14:paraId="409A2F85"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8708,5</w:t>
            </w:r>
          </w:p>
        </w:tc>
        <w:tc>
          <w:tcPr>
            <w:tcW w:w="1142" w:type="dxa"/>
            <w:tcBorders>
              <w:top w:val="single" w:sz="4" w:space="0" w:color="auto"/>
              <w:left w:val="single" w:sz="4" w:space="0" w:color="auto"/>
              <w:bottom w:val="nil"/>
              <w:right w:val="single" w:sz="4" w:space="0" w:color="auto"/>
            </w:tcBorders>
            <w:shd w:val="clear" w:color="auto" w:fill="FFFFFF"/>
            <w:vAlign w:val="bottom"/>
            <w:hideMark/>
          </w:tcPr>
          <w:p w14:paraId="761DCC77"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7378,264</w:t>
            </w:r>
          </w:p>
        </w:tc>
      </w:tr>
      <w:tr w:rsidR="00BF6EEC" w:rsidRPr="00BF6EEC" w14:paraId="4E043209" w14:textId="77777777" w:rsidTr="00BF6EEC">
        <w:trPr>
          <w:trHeight w:hRule="exact" w:val="900"/>
          <w:jc w:val="center"/>
        </w:trPr>
        <w:tc>
          <w:tcPr>
            <w:tcW w:w="4262" w:type="dxa"/>
            <w:tcBorders>
              <w:top w:val="single" w:sz="4" w:space="0" w:color="auto"/>
              <w:left w:val="single" w:sz="4" w:space="0" w:color="auto"/>
              <w:bottom w:val="nil"/>
              <w:right w:val="nil"/>
            </w:tcBorders>
            <w:shd w:val="clear" w:color="auto" w:fill="FFFFFF"/>
            <w:vAlign w:val="bottom"/>
            <w:hideMark/>
          </w:tcPr>
          <w:p w14:paraId="7B0114DB"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Отходы, поступившие от других предприятий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738A1B74"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center"/>
            <w:hideMark/>
          </w:tcPr>
          <w:p w14:paraId="144C21C3"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696</w:t>
            </w:r>
          </w:p>
        </w:tc>
        <w:tc>
          <w:tcPr>
            <w:tcW w:w="960" w:type="dxa"/>
            <w:tcBorders>
              <w:top w:val="single" w:sz="4" w:space="0" w:color="auto"/>
              <w:left w:val="single" w:sz="4" w:space="0" w:color="auto"/>
              <w:bottom w:val="nil"/>
              <w:right w:val="nil"/>
            </w:tcBorders>
            <w:shd w:val="clear" w:color="auto" w:fill="FFFFFF"/>
            <w:vAlign w:val="center"/>
            <w:hideMark/>
          </w:tcPr>
          <w:p w14:paraId="47B7E99D"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1535,1</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758A1994"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790,338</w:t>
            </w:r>
          </w:p>
        </w:tc>
      </w:tr>
      <w:tr w:rsidR="00BF6EEC" w:rsidRPr="00BF6EEC" w14:paraId="4B93B277" w14:textId="77777777" w:rsidTr="00BF6EEC">
        <w:trPr>
          <w:trHeight w:hRule="exact" w:val="701"/>
          <w:jc w:val="center"/>
        </w:trPr>
        <w:tc>
          <w:tcPr>
            <w:tcW w:w="4262" w:type="dxa"/>
            <w:tcBorders>
              <w:top w:val="single" w:sz="4" w:space="0" w:color="auto"/>
              <w:left w:val="single" w:sz="4" w:space="0" w:color="auto"/>
              <w:bottom w:val="nil"/>
              <w:right w:val="nil"/>
            </w:tcBorders>
            <w:shd w:val="clear" w:color="auto" w:fill="FFFFFF"/>
            <w:vAlign w:val="bottom"/>
            <w:hideMark/>
          </w:tcPr>
          <w:p w14:paraId="12005312"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Утилизировано отходов в собственном производстве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317F9E2D"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center"/>
            <w:hideMark/>
          </w:tcPr>
          <w:p w14:paraId="07E3E683"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2130,747</w:t>
            </w:r>
          </w:p>
        </w:tc>
        <w:tc>
          <w:tcPr>
            <w:tcW w:w="960" w:type="dxa"/>
            <w:tcBorders>
              <w:top w:val="single" w:sz="4" w:space="0" w:color="auto"/>
              <w:left w:val="single" w:sz="4" w:space="0" w:color="auto"/>
              <w:bottom w:val="nil"/>
              <w:right w:val="nil"/>
            </w:tcBorders>
            <w:shd w:val="clear" w:color="auto" w:fill="FFFFFF"/>
            <w:vAlign w:val="center"/>
            <w:hideMark/>
          </w:tcPr>
          <w:p w14:paraId="4D0EF1FA"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2727,203</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5165DB1C"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4470,086</w:t>
            </w:r>
          </w:p>
        </w:tc>
      </w:tr>
      <w:tr w:rsidR="00BF6EEC" w:rsidRPr="00BF6EEC" w14:paraId="6AB62C5D" w14:textId="77777777" w:rsidTr="00BF6EEC">
        <w:trPr>
          <w:trHeight w:hRule="exact" w:val="710"/>
          <w:jc w:val="center"/>
        </w:trPr>
        <w:tc>
          <w:tcPr>
            <w:tcW w:w="4262" w:type="dxa"/>
            <w:tcBorders>
              <w:top w:val="single" w:sz="4" w:space="0" w:color="auto"/>
              <w:left w:val="single" w:sz="4" w:space="0" w:color="auto"/>
              <w:bottom w:val="nil"/>
              <w:right w:val="nil"/>
            </w:tcBorders>
            <w:shd w:val="clear" w:color="auto" w:fill="FFFFFF"/>
            <w:vAlign w:val="center"/>
            <w:hideMark/>
          </w:tcPr>
          <w:p w14:paraId="7C324B48"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Обезвреживание отходов в собственном производстве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307EF102"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center"/>
            <w:hideMark/>
          </w:tcPr>
          <w:p w14:paraId="10F0AA47"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86,6</w:t>
            </w:r>
          </w:p>
        </w:tc>
        <w:tc>
          <w:tcPr>
            <w:tcW w:w="960" w:type="dxa"/>
            <w:tcBorders>
              <w:top w:val="single" w:sz="4" w:space="0" w:color="auto"/>
              <w:left w:val="single" w:sz="4" w:space="0" w:color="auto"/>
              <w:bottom w:val="nil"/>
              <w:right w:val="nil"/>
            </w:tcBorders>
            <w:shd w:val="clear" w:color="auto" w:fill="FFFFFF"/>
            <w:vAlign w:val="center"/>
            <w:hideMark/>
          </w:tcPr>
          <w:p w14:paraId="7BC12361"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3B774C48"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w:t>
            </w:r>
          </w:p>
        </w:tc>
      </w:tr>
      <w:tr w:rsidR="00BF6EEC" w:rsidRPr="00BF6EEC" w14:paraId="27DCCFAF" w14:textId="77777777" w:rsidTr="00BF6EEC">
        <w:trPr>
          <w:trHeight w:hRule="exact" w:val="1133"/>
          <w:jc w:val="center"/>
        </w:trPr>
        <w:tc>
          <w:tcPr>
            <w:tcW w:w="4262" w:type="dxa"/>
            <w:tcBorders>
              <w:top w:val="single" w:sz="4" w:space="0" w:color="auto"/>
              <w:left w:val="single" w:sz="4" w:space="0" w:color="auto"/>
              <w:bottom w:val="nil"/>
              <w:right w:val="nil"/>
            </w:tcBorders>
            <w:shd w:val="clear" w:color="auto" w:fill="FFFFFF"/>
            <w:vAlign w:val="bottom"/>
            <w:hideMark/>
          </w:tcPr>
          <w:p w14:paraId="69D0CD31"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Передано сторонним организациям для утилиза</w:t>
            </w:r>
            <w:r w:rsidRPr="00BF6EEC">
              <w:rPr>
                <w:rStyle w:val="Arial"/>
                <w:rFonts w:ascii="Times New Roman" w:hAnsi="Times New Roman" w:cs="Times New Roman"/>
                <w:sz w:val="24"/>
                <w:szCs w:val="24"/>
              </w:rPr>
              <w:softHyphen/>
              <w:t>ции и обезвреживания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0A5CAFBD"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w:t>
            </w:r>
          </w:p>
        </w:tc>
        <w:tc>
          <w:tcPr>
            <w:tcW w:w="984" w:type="dxa"/>
            <w:tcBorders>
              <w:top w:val="single" w:sz="4" w:space="0" w:color="auto"/>
              <w:left w:val="single" w:sz="4" w:space="0" w:color="auto"/>
              <w:bottom w:val="nil"/>
              <w:right w:val="nil"/>
            </w:tcBorders>
            <w:shd w:val="clear" w:color="auto" w:fill="FFFFFF"/>
            <w:vAlign w:val="center"/>
            <w:hideMark/>
          </w:tcPr>
          <w:p w14:paraId="20CE9E75"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37627,712</w:t>
            </w:r>
          </w:p>
        </w:tc>
        <w:tc>
          <w:tcPr>
            <w:tcW w:w="960" w:type="dxa"/>
            <w:tcBorders>
              <w:top w:val="single" w:sz="4" w:space="0" w:color="auto"/>
              <w:left w:val="single" w:sz="4" w:space="0" w:color="auto"/>
              <w:bottom w:val="nil"/>
              <w:right w:val="nil"/>
            </w:tcBorders>
            <w:shd w:val="clear" w:color="auto" w:fill="FFFFFF"/>
            <w:vAlign w:val="center"/>
            <w:hideMark/>
          </w:tcPr>
          <w:p w14:paraId="31A1BC35"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26706,447</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24BDFE98"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41499,68007</w:t>
            </w:r>
          </w:p>
        </w:tc>
      </w:tr>
      <w:tr w:rsidR="00BF6EEC" w:rsidRPr="00BF6EEC" w14:paraId="0D1510D2" w14:textId="77777777" w:rsidTr="00BF6EEC">
        <w:trPr>
          <w:trHeight w:hRule="exact" w:val="851"/>
          <w:jc w:val="center"/>
        </w:trPr>
        <w:tc>
          <w:tcPr>
            <w:tcW w:w="4262" w:type="dxa"/>
            <w:tcBorders>
              <w:top w:val="single" w:sz="4" w:space="0" w:color="auto"/>
              <w:left w:val="single" w:sz="4" w:space="0" w:color="auto"/>
              <w:bottom w:val="nil"/>
              <w:right w:val="nil"/>
            </w:tcBorders>
            <w:shd w:val="clear" w:color="auto" w:fill="FFFFFF"/>
            <w:vAlign w:val="bottom"/>
            <w:hideMark/>
          </w:tcPr>
          <w:p w14:paraId="5D182478"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lastRenderedPageBreak/>
              <w:t>Доля утилизированных и обезвреженных отходов (1-4 классов опасности)</w:t>
            </w:r>
          </w:p>
        </w:tc>
        <w:tc>
          <w:tcPr>
            <w:tcW w:w="1733" w:type="dxa"/>
            <w:tcBorders>
              <w:top w:val="single" w:sz="4" w:space="0" w:color="auto"/>
              <w:left w:val="single" w:sz="4" w:space="0" w:color="auto"/>
              <w:bottom w:val="nil"/>
              <w:right w:val="nil"/>
            </w:tcBorders>
            <w:shd w:val="clear" w:color="auto" w:fill="FFFFFF"/>
            <w:vAlign w:val="center"/>
            <w:hideMark/>
          </w:tcPr>
          <w:p w14:paraId="023BFCC5"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т/т</w:t>
            </w:r>
          </w:p>
        </w:tc>
        <w:tc>
          <w:tcPr>
            <w:tcW w:w="984" w:type="dxa"/>
            <w:tcBorders>
              <w:top w:val="single" w:sz="4" w:space="0" w:color="auto"/>
              <w:left w:val="single" w:sz="4" w:space="0" w:color="auto"/>
              <w:bottom w:val="nil"/>
              <w:right w:val="nil"/>
            </w:tcBorders>
            <w:shd w:val="clear" w:color="auto" w:fill="FFFFFF"/>
            <w:vAlign w:val="center"/>
            <w:hideMark/>
          </w:tcPr>
          <w:p w14:paraId="525CB7A1"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0,791</w:t>
            </w:r>
          </w:p>
        </w:tc>
        <w:tc>
          <w:tcPr>
            <w:tcW w:w="960" w:type="dxa"/>
            <w:tcBorders>
              <w:top w:val="single" w:sz="4" w:space="0" w:color="auto"/>
              <w:left w:val="single" w:sz="4" w:space="0" w:color="auto"/>
              <w:bottom w:val="nil"/>
              <w:right w:val="nil"/>
            </w:tcBorders>
            <w:shd w:val="clear" w:color="auto" w:fill="FFFFFF"/>
            <w:vAlign w:val="center"/>
            <w:hideMark/>
          </w:tcPr>
          <w:p w14:paraId="49FD7FD2"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0,7461</w:t>
            </w:r>
          </w:p>
        </w:tc>
        <w:tc>
          <w:tcPr>
            <w:tcW w:w="1142" w:type="dxa"/>
            <w:tcBorders>
              <w:top w:val="single" w:sz="4" w:space="0" w:color="auto"/>
              <w:left w:val="single" w:sz="4" w:space="0" w:color="auto"/>
              <w:bottom w:val="nil"/>
              <w:right w:val="single" w:sz="4" w:space="0" w:color="auto"/>
            </w:tcBorders>
            <w:shd w:val="clear" w:color="auto" w:fill="FFFFFF"/>
            <w:vAlign w:val="center"/>
            <w:hideMark/>
          </w:tcPr>
          <w:p w14:paraId="1D1D6E16"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0,8426</w:t>
            </w:r>
          </w:p>
        </w:tc>
      </w:tr>
      <w:tr w:rsidR="00BF6EEC" w:rsidRPr="00BF6EEC" w14:paraId="24D719C0" w14:textId="77777777" w:rsidTr="00BF6EEC">
        <w:trPr>
          <w:trHeight w:hRule="exact" w:val="1118"/>
          <w:jc w:val="center"/>
        </w:trPr>
        <w:tc>
          <w:tcPr>
            <w:tcW w:w="4262" w:type="dxa"/>
            <w:tcBorders>
              <w:top w:val="single" w:sz="4" w:space="0" w:color="auto"/>
              <w:left w:val="single" w:sz="4" w:space="0" w:color="auto"/>
              <w:bottom w:val="single" w:sz="4" w:space="0" w:color="auto"/>
              <w:right w:val="nil"/>
            </w:tcBorders>
            <w:shd w:val="clear" w:color="auto" w:fill="FFFFFF"/>
            <w:vAlign w:val="bottom"/>
            <w:hideMark/>
          </w:tcPr>
          <w:p w14:paraId="7C32FF0F" w14:textId="77777777" w:rsidR="00BF6EEC" w:rsidRPr="00BF6EEC" w:rsidRDefault="00BF6EEC" w:rsidP="00BF6EEC">
            <w:pPr>
              <w:pStyle w:val="5"/>
              <w:shd w:val="clear" w:color="auto" w:fill="auto"/>
              <w:spacing w:after="0" w:line="360" w:lineRule="auto"/>
              <w:jc w:val="left"/>
              <w:rPr>
                <w:sz w:val="24"/>
                <w:szCs w:val="24"/>
                <w:lang w:bidi="ru-RU"/>
              </w:rPr>
            </w:pPr>
            <w:r w:rsidRPr="00BF6EEC">
              <w:rPr>
                <w:rStyle w:val="Arial"/>
                <w:rFonts w:ascii="Times New Roman" w:hAnsi="Times New Roman" w:cs="Times New Roman"/>
                <w:sz w:val="24"/>
                <w:szCs w:val="24"/>
              </w:rPr>
              <w:t>Доля утилизированных и обезвреженных отходов (1-4 классов опасности) без учёта исторического наследия</w:t>
            </w:r>
          </w:p>
        </w:tc>
        <w:tc>
          <w:tcPr>
            <w:tcW w:w="1733" w:type="dxa"/>
            <w:tcBorders>
              <w:top w:val="single" w:sz="4" w:space="0" w:color="auto"/>
              <w:left w:val="single" w:sz="4" w:space="0" w:color="auto"/>
              <w:bottom w:val="single" w:sz="4" w:space="0" w:color="auto"/>
              <w:right w:val="nil"/>
            </w:tcBorders>
            <w:shd w:val="clear" w:color="auto" w:fill="FFFFFF"/>
            <w:vAlign w:val="center"/>
            <w:hideMark/>
          </w:tcPr>
          <w:p w14:paraId="4B6FDA2F"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т/т</w:t>
            </w:r>
          </w:p>
        </w:tc>
        <w:tc>
          <w:tcPr>
            <w:tcW w:w="984" w:type="dxa"/>
            <w:tcBorders>
              <w:top w:val="single" w:sz="4" w:space="0" w:color="auto"/>
              <w:left w:val="single" w:sz="4" w:space="0" w:color="auto"/>
              <w:bottom w:val="single" w:sz="4" w:space="0" w:color="auto"/>
              <w:right w:val="nil"/>
            </w:tcBorders>
            <w:shd w:val="clear" w:color="auto" w:fill="FFFFFF"/>
            <w:vAlign w:val="center"/>
            <w:hideMark/>
          </w:tcPr>
          <w:p w14:paraId="1D12211B"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0,810</w:t>
            </w:r>
          </w:p>
        </w:tc>
        <w:tc>
          <w:tcPr>
            <w:tcW w:w="960" w:type="dxa"/>
            <w:tcBorders>
              <w:top w:val="single" w:sz="4" w:space="0" w:color="auto"/>
              <w:left w:val="single" w:sz="4" w:space="0" w:color="auto"/>
              <w:bottom w:val="single" w:sz="4" w:space="0" w:color="auto"/>
              <w:right w:val="nil"/>
            </w:tcBorders>
            <w:shd w:val="clear" w:color="auto" w:fill="FFFFFF"/>
            <w:vAlign w:val="center"/>
            <w:hideMark/>
          </w:tcPr>
          <w:p w14:paraId="5B8CCF17"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0,7831</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F18DBB" w14:textId="77777777" w:rsidR="00BF6EEC" w:rsidRPr="00BF6EEC" w:rsidRDefault="00BF6EEC" w:rsidP="00BF6EEC">
            <w:pPr>
              <w:pStyle w:val="5"/>
              <w:shd w:val="clear" w:color="auto" w:fill="auto"/>
              <w:spacing w:after="0" w:line="360" w:lineRule="auto"/>
              <w:jc w:val="center"/>
              <w:rPr>
                <w:sz w:val="24"/>
                <w:szCs w:val="24"/>
                <w:lang w:bidi="ru-RU"/>
              </w:rPr>
            </w:pPr>
            <w:r w:rsidRPr="00BF6EEC">
              <w:rPr>
                <w:rStyle w:val="Arial"/>
                <w:rFonts w:ascii="Times New Roman" w:hAnsi="Times New Roman" w:cs="Times New Roman"/>
                <w:sz w:val="24"/>
                <w:szCs w:val="24"/>
              </w:rPr>
              <w:t>0,8784</w:t>
            </w:r>
          </w:p>
        </w:tc>
      </w:tr>
    </w:tbl>
    <w:p w14:paraId="6B0393EB" w14:textId="14C5400E" w:rsidR="00630320" w:rsidRPr="0068734F" w:rsidRDefault="00630320" w:rsidP="0068734F">
      <w:pPr>
        <w:spacing w:line="360" w:lineRule="auto"/>
        <w:ind w:firstLine="709"/>
        <w:jc w:val="both"/>
        <w:rPr>
          <w:sz w:val="28"/>
          <w:szCs w:val="28"/>
        </w:rPr>
      </w:pPr>
    </w:p>
    <w:p w14:paraId="34D30CED" w14:textId="1EF0036E" w:rsidR="0068734F" w:rsidRPr="0068734F" w:rsidRDefault="0068734F" w:rsidP="0068734F">
      <w:pPr>
        <w:pStyle w:val="5"/>
        <w:shd w:val="clear" w:color="auto" w:fill="auto"/>
        <w:spacing w:after="0" w:line="360" w:lineRule="auto"/>
        <w:ind w:firstLine="709"/>
        <w:rPr>
          <w:sz w:val="28"/>
          <w:szCs w:val="28"/>
        </w:rPr>
      </w:pPr>
      <w:r w:rsidRPr="0068734F">
        <w:rPr>
          <w:rStyle w:val="13"/>
          <w:sz w:val="28"/>
          <w:szCs w:val="28"/>
        </w:rPr>
        <w:t>Из таблицы 3</w:t>
      </w:r>
      <w:r>
        <w:rPr>
          <w:rStyle w:val="13"/>
          <w:sz w:val="28"/>
          <w:szCs w:val="28"/>
        </w:rPr>
        <w:t>.2</w:t>
      </w:r>
      <w:r w:rsidRPr="0068734F">
        <w:rPr>
          <w:rStyle w:val="13"/>
          <w:sz w:val="28"/>
          <w:szCs w:val="28"/>
        </w:rPr>
        <w:t xml:space="preserve"> видим значительно возросшее количество отходов 2 и 3 класса опасности, а также увеличился валовый выброс загрязняю</w:t>
      </w:r>
      <w:r w:rsidRPr="0068734F">
        <w:rPr>
          <w:rStyle w:val="13"/>
          <w:sz w:val="28"/>
          <w:szCs w:val="28"/>
        </w:rPr>
        <w:softHyphen/>
        <w:t>щих веществ в атмосферный воздух в нефтега- зопереработке.</w:t>
      </w:r>
    </w:p>
    <w:p w14:paraId="6E372583" w14:textId="05914EE3" w:rsidR="00517FC7" w:rsidRPr="004A3A74" w:rsidRDefault="0068734F" w:rsidP="0068734F">
      <w:pPr>
        <w:pStyle w:val="5"/>
        <w:shd w:val="clear" w:color="auto" w:fill="auto"/>
        <w:spacing w:after="0" w:line="360" w:lineRule="auto"/>
        <w:ind w:firstLine="709"/>
        <w:rPr>
          <w:rStyle w:val="ArialNarrow"/>
          <w:rFonts w:ascii="Times New Roman" w:eastAsia="Courier New" w:hAnsi="Times New Roman" w:cs="Times New Roman"/>
          <w:b w:val="0"/>
          <w:sz w:val="28"/>
          <w:szCs w:val="28"/>
        </w:rPr>
      </w:pPr>
      <w:r w:rsidRPr="0068734F">
        <w:rPr>
          <w:rStyle w:val="13"/>
          <w:sz w:val="28"/>
          <w:szCs w:val="28"/>
        </w:rPr>
        <w:t>Стоит отметить, что объем добытой и пере</w:t>
      </w:r>
      <w:r w:rsidRPr="0068734F">
        <w:rPr>
          <w:rStyle w:val="13"/>
          <w:sz w:val="28"/>
          <w:szCs w:val="28"/>
        </w:rPr>
        <w:softHyphen/>
        <w:t>работанной нефти также вырос.</w:t>
      </w:r>
      <w:r>
        <w:rPr>
          <w:rStyle w:val="13"/>
          <w:sz w:val="28"/>
          <w:szCs w:val="28"/>
        </w:rPr>
        <w:t xml:space="preserve"> </w:t>
      </w:r>
      <w:r w:rsidR="004A3A74" w:rsidRPr="0068734F">
        <w:rPr>
          <w:sz w:val="28"/>
          <w:szCs w:val="28"/>
        </w:rPr>
        <w:t>За</w:t>
      </w:r>
      <w:r w:rsidR="004A3A74" w:rsidRPr="004A3A74">
        <w:rPr>
          <w:sz w:val="28"/>
          <w:szCs w:val="28"/>
        </w:rPr>
        <w:t xml:space="preserve"> период 2020-2022 гг. </w:t>
      </w:r>
      <w:r w:rsidR="004A3A74" w:rsidRPr="004A3A74">
        <w:rPr>
          <w:rStyle w:val="Arial"/>
          <w:rFonts w:ascii="Times New Roman" w:hAnsi="Times New Roman" w:cs="Times New Roman"/>
          <w:sz w:val="28"/>
          <w:szCs w:val="28"/>
        </w:rPr>
        <w:t xml:space="preserve">в </w:t>
      </w:r>
      <w:r w:rsidR="004A3A74" w:rsidRPr="004A3A74">
        <w:rPr>
          <w:rStyle w:val="13"/>
          <w:rFonts w:eastAsia="Courier New"/>
          <w:sz w:val="28"/>
          <w:szCs w:val="28"/>
        </w:rPr>
        <w:t xml:space="preserve">ПАО «Татнефть» увеличился остаток отходов, </w:t>
      </w:r>
      <w:r w:rsidR="004A3A74" w:rsidRPr="004A3A74">
        <w:rPr>
          <w:rStyle w:val="Arial"/>
          <w:rFonts w:ascii="Times New Roman" w:hAnsi="Times New Roman" w:cs="Times New Roman"/>
          <w:sz w:val="28"/>
          <w:szCs w:val="28"/>
        </w:rPr>
        <w:t xml:space="preserve">1-4 классов опасности, а именно 2, 3 и 5 классов опасности, но вырос  уровень отходов, поступивших от других предприятий. </w:t>
      </w:r>
      <w:r w:rsidR="004A3A74" w:rsidRPr="004A3A74">
        <w:rPr>
          <w:rStyle w:val="ArialNarrow"/>
          <w:rFonts w:ascii="Times New Roman" w:eastAsia="Courier New" w:hAnsi="Times New Roman" w:cs="Times New Roman"/>
          <w:b w:val="0"/>
          <w:sz w:val="28"/>
          <w:szCs w:val="28"/>
        </w:rPr>
        <w:t xml:space="preserve"> </w:t>
      </w:r>
    </w:p>
    <w:p w14:paraId="54A6F6EB" w14:textId="77777777" w:rsidR="00517FC7" w:rsidRPr="004A3A74" w:rsidRDefault="00517FC7" w:rsidP="00BF6EEC">
      <w:pPr>
        <w:spacing w:line="360" w:lineRule="auto"/>
        <w:ind w:firstLine="709"/>
        <w:jc w:val="both"/>
        <w:rPr>
          <w:rStyle w:val="ArialNarrow"/>
          <w:rFonts w:ascii="Times New Roman" w:eastAsia="Courier New" w:hAnsi="Times New Roman" w:cs="Times New Roman"/>
          <w:b w:val="0"/>
          <w:sz w:val="28"/>
          <w:szCs w:val="28"/>
        </w:rPr>
      </w:pPr>
    </w:p>
    <w:p w14:paraId="034E8EEB" w14:textId="77777777" w:rsidR="00BF6EEC" w:rsidRPr="00BF6EEC" w:rsidRDefault="00BF6EEC" w:rsidP="00BF6EEC">
      <w:pPr>
        <w:spacing w:line="360" w:lineRule="auto"/>
        <w:ind w:firstLine="709"/>
        <w:jc w:val="both"/>
        <w:rPr>
          <w:sz w:val="28"/>
          <w:szCs w:val="28"/>
        </w:rPr>
      </w:pPr>
      <w:r w:rsidRPr="00BF6EEC">
        <w:rPr>
          <w:rStyle w:val="ArialNarrow"/>
          <w:rFonts w:ascii="Times New Roman" w:eastAsia="Courier New" w:hAnsi="Times New Roman" w:cs="Times New Roman"/>
          <w:b w:val="0"/>
          <w:sz w:val="28"/>
          <w:szCs w:val="28"/>
        </w:rPr>
        <w:t xml:space="preserve">Таблица </w:t>
      </w:r>
      <w:r>
        <w:rPr>
          <w:rStyle w:val="ArialNarrow"/>
          <w:rFonts w:ascii="Times New Roman" w:eastAsia="Courier New" w:hAnsi="Times New Roman" w:cs="Times New Roman"/>
          <w:b w:val="0"/>
          <w:sz w:val="28"/>
          <w:szCs w:val="28"/>
        </w:rPr>
        <w:t>3</w:t>
      </w:r>
      <w:r w:rsidRPr="00BF6EEC">
        <w:rPr>
          <w:rStyle w:val="ArialNarrow"/>
          <w:rFonts w:ascii="Times New Roman" w:eastAsia="Courier New" w:hAnsi="Times New Roman" w:cs="Times New Roman"/>
          <w:b w:val="0"/>
          <w:sz w:val="28"/>
          <w:szCs w:val="28"/>
        </w:rPr>
        <w:t>.3</w:t>
      </w:r>
      <w:r>
        <w:rPr>
          <w:rStyle w:val="ArialNarrow"/>
          <w:rFonts w:ascii="Times New Roman" w:eastAsia="Courier New" w:hAnsi="Times New Roman" w:cs="Times New Roman"/>
          <w:sz w:val="28"/>
          <w:szCs w:val="28"/>
        </w:rPr>
        <w:t xml:space="preserve"> - </w:t>
      </w:r>
      <w:r w:rsidRPr="00BF6EEC">
        <w:rPr>
          <w:rStyle w:val="ArialNarrow"/>
          <w:rFonts w:ascii="Times New Roman" w:eastAsia="Courier New" w:hAnsi="Times New Roman" w:cs="Times New Roman"/>
          <w:sz w:val="28"/>
          <w:szCs w:val="28"/>
        </w:rPr>
        <w:t xml:space="preserve"> </w:t>
      </w:r>
      <w:r w:rsidRPr="00BF6EEC">
        <w:rPr>
          <w:sz w:val="28"/>
          <w:szCs w:val="28"/>
        </w:rPr>
        <w:t>Сведения об экологических платежах за 20</w:t>
      </w:r>
      <w:r>
        <w:rPr>
          <w:sz w:val="28"/>
          <w:szCs w:val="28"/>
        </w:rPr>
        <w:t>20</w:t>
      </w:r>
      <w:r w:rsidRPr="00BF6EEC">
        <w:rPr>
          <w:sz w:val="28"/>
          <w:szCs w:val="28"/>
        </w:rPr>
        <w:t>-202</w:t>
      </w:r>
      <w:r>
        <w:rPr>
          <w:sz w:val="28"/>
          <w:szCs w:val="28"/>
        </w:rPr>
        <w:t>2</w:t>
      </w:r>
      <w:r w:rsidRPr="00BF6EEC">
        <w:rPr>
          <w:sz w:val="28"/>
          <w:szCs w:val="28"/>
        </w:rPr>
        <w:t xml:space="preserve"> гг. [7-9]</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88"/>
        <w:gridCol w:w="1181"/>
        <w:gridCol w:w="926"/>
        <w:gridCol w:w="1330"/>
        <w:gridCol w:w="1171"/>
      </w:tblGrid>
      <w:tr w:rsidR="00BF6EEC" w:rsidRPr="00BF6EEC" w14:paraId="5EB5DD5D" w14:textId="77777777" w:rsidTr="00BF6EEC">
        <w:trPr>
          <w:trHeight w:hRule="exact" w:val="829"/>
          <w:jc w:val="center"/>
        </w:trPr>
        <w:tc>
          <w:tcPr>
            <w:tcW w:w="4488" w:type="dxa"/>
            <w:tcBorders>
              <w:top w:val="single" w:sz="4" w:space="0" w:color="auto"/>
              <w:left w:val="single" w:sz="4" w:space="0" w:color="auto"/>
              <w:bottom w:val="nil"/>
              <w:right w:val="nil"/>
            </w:tcBorders>
            <w:shd w:val="clear" w:color="auto" w:fill="FFFFFF"/>
            <w:vAlign w:val="center"/>
            <w:hideMark/>
          </w:tcPr>
          <w:p w14:paraId="77CD7A40"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Наименование показателя</w:t>
            </w:r>
          </w:p>
        </w:tc>
        <w:tc>
          <w:tcPr>
            <w:tcW w:w="1181" w:type="dxa"/>
            <w:tcBorders>
              <w:top w:val="single" w:sz="4" w:space="0" w:color="auto"/>
              <w:left w:val="single" w:sz="4" w:space="0" w:color="auto"/>
              <w:bottom w:val="nil"/>
              <w:right w:val="nil"/>
            </w:tcBorders>
            <w:shd w:val="clear" w:color="auto" w:fill="FFFFFF"/>
            <w:vAlign w:val="bottom"/>
            <w:hideMark/>
          </w:tcPr>
          <w:p w14:paraId="20D7E1E4" w14:textId="77777777" w:rsidR="00BF6EEC" w:rsidRPr="00BF6EEC" w:rsidRDefault="00BF6EEC" w:rsidP="00BF6EEC">
            <w:pPr>
              <w:pStyle w:val="5"/>
              <w:shd w:val="clear" w:color="auto" w:fill="auto"/>
              <w:spacing w:after="0" w:line="360" w:lineRule="auto"/>
              <w:rPr>
                <w:sz w:val="24"/>
                <w:szCs w:val="24"/>
              </w:rPr>
            </w:pPr>
            <w:r w:rsidRPr="00BF6EEC">
              <w:rPr>
                <w:rStyle w:val="13"/>
                <w:sz w:val="24"/>
                <w:szCs w:val="24"/>
              </w:rPr>
              <w:t>Единица</w:t>
            </w:r>
          </w:p>
          <w:p w14:paraId="15019CF5"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измерения</w:t>
            </w:r>
          </w:p>
        </w:tc>
        <w:tc>
          <w:tcPr>
            <w:tcW w:w="926" w:type="dxa"/>
            <w:tcBorders>
              <w:top w:val="single" w:sz="4" w:space="0" w:color="auto"/>
              <w:left w:val="single" w:sz="4" w:space="0" w:color="auto"/>
              <w:bottom w:val="nil"/>
              <w:right w:val="nil"/>
            </w:tcBorders>
            <w:shd w:val="clear" w:color="auto" w:fill="FFFFFF"/>
            <w:vAlign w:val="center"/>
            <w:hideMark/>
          </w:tcPr>
          <w:p w14:paraId="79EF0E29" w14:textId="77777777" w:rsidR="00BF6EEC" w:rsidRPr="00BF6EEC" w:rsidRDefault="00BF6EEC" w:rsidP="005F4E3E">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2020</w:t>
            </w:r>
          </w:p>
        </w:tc>
        <w:tc>
          <w:tcPr>
            <w:tcW w:w="1330" w:type="dxa"/>
            <w:tcBorders>
              <w:top w:val="single" w:sz="4" w:space="0" w:color="auto"/>
              <w:left w:val="single" w:sz="4" w:space="0" w:color="auto"/>
              <w:bottom w:val="nil"/>
              <w:right w:val="nil"/>
            </w:tcBorders>
            <w:shd w:val="clear" w:color="auto" w:fill="FFFFFF"/>
            <w:vAlign w:val="center"/>
            <w:hideMark/>
          </w:tcPr>
          <w:p w14:paraId="62FF2CB5" w14:textId="77777777" w:rsidR="00BF6EEC" w:rsidRPr="00BF6EEC" w:rsidRDefault="00BF6EEC" w:rsidP="005F4E3E">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2021</w:t>
            </w:r>
          </w:p>
        </w:tc>
        <w:tc>
          <w:tcPr>
            <w:tcW w:w="1171" w:type="dxa"/>
            <w:tcBorders>
              <w:top w:val="single" w:sz="4" w:space="0" w:color="auto"/>
              <w:left w:val="single" w:sz="4" w:space="0" w:color="auto"/>
              <w:bottom w:val="nil"/>
              <w:right w:val="single" w:sz="4" w:space="0" w:color="auto"/>
            </w:tcBorders>
            <w:shd w:val="clear" w:color="auto" w:fill="FFFFFF"/>
            <w:vAlign w:val="center"/>
            <w:hideMark/>
          </w:tcPr>
          <w:p w14:paraId="726318A8" w14:textId="77777777" w:rsidR="00BF6EEC" w:rsidRPr="00BF6EEC" w:rsidRDefault="00BF6EEC" w:rsidP="005F4E3E">
            <w:pPr>
              <w:pStyle w:val="5"/>
              <w:shd w:val="clear" w:color="auto" w:fill="auto"/>
              <w:spacing w:after="0" w:line="360" w:lineRule="auto"/>
              <w:jc w:val="center"/>
              <w:rPr>
                <w:sz w:val="24"/>
                <w:szCs w:val="24"/>
                <w:lang w:bidi="ru-RU"/>
              </w:rPr>
            </w:pPr>
            <w:r>
              <w:rPr>
                <w:rStyle w:val="Arial"/>
                <w:rFonts w:ascii="Times New Roman" w:hAnsi="Times New Roman" w:cs="Times New Roman"/>
                <w:sz w:val="24"/>
                <w:szCs w:val="24"/>
              </w:rPr>
              <w:t>2022</w:t>
            </w:r>
          </w:p>
        </w:tc>
      </w:tr>
      <w:tr w:rsidR="00BF6EEC" w:rsidRPr="00BF6EEC" w14:paraId="71BDDD21" w14:textId="77777777" w:rsidTr="00BF6EEC">
        <w:trPr>
          <w:trHeight w:hRule="exact" w:val="2116"/>
          <w:jc w:val="center"/>
        </w:trPr>
        <w:tc>
          <w:tcPr>
            <w:tcW w:w="4488" w:type="dxa"/>
            <w:tcBorders>
              <w:top w:val="single" w:sz="4" w:space="0" w:color="auto"/>
              <w:left w:val="single" w:sz="4" w:space="0" w:color="auto"/>
              <w:bottom w:val="nil"/>
              <w:right w:val="nil"/>
            </w:tcBorders>
            <w:shd w:val="clear" w:color="auto" w:fill="FFFFFF"/>
            <w:vAlign w:val="bottom"/>
            <w:hideMark/>
          </w:tcPr>
          <w:p w14:paraId="01FA2E34"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Экологические платежи (плата за негативное воздействие на окружающую среду) за сверх</w:t>
            </w:r>
            <w:r w:rsidRPr="00BF6EEC">
              <w:rPr>
                <w:rStyle w:val="13"/>
                <w:sz w:val="24"/>
                <w:szCs w:val="24"/>
              </w:rPr>
              <w:softHyphen/>
              <w:t>нормативные выбросы, сбросы, за сверхлимит</w:t>
            </w:r>
            <w:r w:rsidRPr="00BF6EEC">
              <w:rPr>
                <w:rStyle w:val="13"/>
                <w:sz w:val="24"/>
                <w:szCs w:val="24"/>
              </w:rPr>
              <w:softHyphen/>
              <w:t>ное размещение отходов</w:t>
            </w:r>
          </w:p>
        </w:tc>
        <w:tc>
          <w:tcPr>
            <w:tcW w:w="1181" w:type="dxa"/>
            <w:tcBorders>
              <w:top w:val="single" w:sz="4" w:space="0" w:color="auto"/>
              <w:left w:val="single" w:sz="4" w:space="0" w:color="auto"/>
              <w:bottom w:val="nil"/>
              <w:right w:val="nil"/>
            </w:tcBorders>
            <w:shd w:val="clear" w:color="auto" w:fill="FFFFFF"/>
            <w:vAlign w:val="center"/>
            <w:hideMark/>
          </w:tcPr>
          <w:p w14:paraId="75CB2634"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тыс.</w:t>
            </w:r>
            <w:r>
              <w:rPr>
                <w:rStyle w:val="13"/>
                <w:sz w:val="24"/>
                <w:szCs w:val="24"/>
              </w:rPr>
              <w:t xml:space="preserve"> </w:t>
            </w:r>
            <w:r w:rsidRPr="00BF6EEC">
              <w:rPr>
                <w:rStyle w:val="13"/>
                <w:sz w:val="24"/>
                <w:szCs w:val="24"/>
              </w:rPr>
              <w:t>руб.</w:t>
            </w:r>
          </w:p>
        </w:tc>
        <w:tc>
          <w:tcPr>
            <w:tcW w:w="926" w:type="dxa"/>
            <w:tcBorders>
              <w:top w:val="single" w:sz="4" w:space="0" w:color="auto"/>
              <w:left w:val="single" w:sz="4" w:space="0" w:color="auto"/>
              <w:bottom w:val="nil"/>
              <w:right w:val="nil"/>
            </w:tcBorders>
            <w:shd w:val="clear" w:color="auto" w:fill="FFFFFF"/>
            <w:vAlign w:val="center"/>
            <w:hideMark/>
          </w:tcPr>
          <w:p w14:paraId="0D858445"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481</w:t>
            </w:r>
          </w:p>
        </w:tc>
        <w:tc>
          <w:tcPr>
            <w:tcW w:w="1330" w:type="dxa"/>
            <w:tcBorders>
              <w:top w:val="single" w:sz="4" w:space="0" w:color="auto"/>
              <w:left w:val="single" w:sz="4" w:space="0" w:color="auto"/>
              <w:bottom w:val="nil"/>
              <w:right w:val="nil"/>
            </w:tcBorders>
            <w:shd w:val="clear" w:color="auto" w:fill="FFFFFF"/>
            <w:vAlign w:val="center"/>
            <w:hideMark/>
          </w:tcPr>
          <w:p w14:paraId="562FFA58"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330,039</w:t>
            </w:r>
          </w:p>
        </w:tc>
        <w:tc>
          <w:tcPr>
            <w:tcW w:w="1171" w:type="dxa"/>
            <w:tcBorders>
              <w:top w:val="single" w:sz="4" w:space="0" w:color="auto"/>
              <w:left w:val="single" w:sz="4" w:space="0" w:color="auto"/>
              <w:bottom w:val="nil"/>
              <w:right w:val="single" w:sz="4" w:space="0" w:color="auto"/>
            </w:tcBorders>
            <w:shd w:val="clear" w:color="auto" w:fill="FFFFFF"/>
            <w:vAlign w:val="center"/>
            <w:hideMark/>
          </w:tcPr>
          <w:p w14:paraId="09A3F36A"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893,91</w:t>
            </w:r>
          </w:p>
        </w:tc>
      </w:tr>
      <w:tr w:rsidR="00BF6EEC" w:rsidRPr="00BF6EEC" w14:paraId="7C8CB0F1" w14:textId="77777777" w:rsidTr="00BF6EEC">
        <w:trPr>
          <w:trHeight w:hRule="exact" w:val="1126"/>
          <w:jc w:val="center"/>
        </w:trPr>
        <w:tc>
          <w:tcPr>
            <w:tcW w:w="4488" w:type="dxa"/>
            <w:tcBorders>
              <w:top w:val="single" w:sz="4" w:space="0" w:color="auto"/>
              <w:left w:val="single" w:sz="4" w:space="0" w:color="auto"/>
              <w:bottom w:val="nil"/>
              <w:right w:val="nil"/>
            </w:tcBorders>
            <w:shd w:val="clear" w:color="auto" w:fill="FFFFFF"/>
            <w:vAlign w:val="bottom"/>
            <w:hideMark/>
          </w:tcPr>
          <w:p w14:paraId="1BD940F6"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Экологические платежи (плата за негативное воздействие на окружающую среду) всего за отчетный год</w:t>
            </w:r>
          </w:p>
        </w:tc>
        <w:tc>
          <w:tcPr>
            <w:tcW w:w="1181" w:type="dxa"/>
            <w:tcBorders>
              <w:top w:val="single" w:sz="4" w:space="0" w:color="auto"/>
              <w:left w:val="single" w:sz="4" w:space="0" w:color="auto"/>
              <w:bottom w:val="nil"/>
              <w:right w:val="nil"/>
            </w:tcBorders>
            <w:shd w:val="clear" w:color="auto" w:fill="FFFFFF"/>
            <w:vAlign w:val="center"/>
            <w:hideMark/>
          </w:tcPr>
          <w:p w14:paraId="789DEE83"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тыс.</w:t>
            </w:r>
            <w:r>
              <w:rPr>
                <w:rStyle w:val="13"/>
                <w:sz w:val="24"/>
                <w:szCs w:val="24"/>
              </w:rPr>
              <w:t xml:space="preserve"> </w:t>
            </w:r>
            <w:r w:rsidRPr="00BF6EEC">
              <w:rPr>
                <w:rStyle w:val="13"/>
                <w:sz w:val="24"/>
                <w:szCs w:val="24"/>
              </w:rPr>
              <w:t>руб.</w:t>
            </w:r>
          </w:p>
        </w:tc>
        <w:tc>
          <w:tcPr>
            <w:tcW w:w="926" w:type="dxa"/>
            <w:tcBorders>
              <w:top w:val="single" w:sz="4" w:space="0" w:color="auto"/>
              <w:left w:val="single" w:sz="4" w:space="0" w:color="auto"/>
              <w:bottom w:val="nil"/>
              <w:right w:val="nil"/>
            </w:tcBorders>
            <w:shd w:val="clear" w:color="auto" w:fill="FFFFFF"/>
            <w:vAlign w:val="center"/>
            <w:hideMark/>
          </w:tcPr>
          <w:p w14:paraId="5DD40CED"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10681</w:t>
            </w:r>
          </w:p>
        </w:tc>
        <w:tc>
          <w:tcPr>
            <w:tcW w:w="1330" w:type="dxa"/>
            <w:tcBorders>
              <w:top w:val="single" w:sz="4" w:space="0" w:color="auto"/>
              <w:left w:val="single" w:sz="4" w:space="0" w:color="auto"/>
              <w:bottom w:val="nil"/>
              <w:right w:val="nil"/>
            </w:tcBorders>
            <w:shd w:val="clear" w:color="auto" w:fill="FFFFFF"/>
            <w:vAlign w:val="center"/>
            <w:hideMark/>
          </w:tcPr>
          <w:p w14:paraId="2B00CB52"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11094,656</w:t>
            </w:r>
          </w:p>
        </w:tc>
        <w:tc>
          <w:tcPr>
            <w:tcW w:w="1171" w:type="dxa"/>
            <w:tcBorders>
              <w:top w:val="single" w:sz="4" w:space="0" w:color="auto"/>
              <w:left w:val="single" w:sz="4" w:space="0" w:color="auto"/>
              <w:bottom w:val="nil"/>
              <w:right w:val="single" w:sz="4" w:space="0" w:color="auto"/>
            </w:tcBorders>
            <w:shd w:val="clear" w:color="auto" w:fill="FFFFFF"/>
            <w:vAlign w:val="center"/>
            <w:hideMark/>
          </w:tcPr>
          <w:p w14:paraId="5884DFDB"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12190,02</w:t>
            </w:r>
          </w:p>
        </w:tc>
      </w:tr>
      <w:tr w:rsidR="00BF6EEC" w:rsidRPr="00BF6EEC" w14:paraId="5F027575" w14:textId="77777777" w:rsidTr="00BF6EEC">
        <w:trPr>
          <w:trHeight w:hRule="exact" w:val="1143"/>
          <w:jc w:val="center"/>
        </w:trPr>
        <w:tc>
          <w:tcPr>
            <w:tcW w:w="4488" w:type="dxa"/>
            <w:tcBorders>
              <w:top w:val="single" w:sz="4" w:space="0" w:color="auto"/>
              <w:left w:val="single" w:sz="4" w:space="0" w:color="auto"/>
              <w:bottom w:val="single" w:sz="4" w:space="0" w:color="auto"/>
              <w:right w:val="nil"/>
            </w:tcBorders>
            <w:shd w:val="clear" w:color="auto" w:fill="FFFFFF"/>
            <w:vAlign w:val="bottom"/>
            <w:hideMark/>
          </w:tcPr>
          <w:p w14:paraId="3C6D0C54"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Доля сверхнормативных платежей в общем объ</w:t>
            </w:r>
            <w:r w:rsidRPr="00BF6EEC">
              <w:rPr>
                <w:rStyle w:val="13"/>
                <w:sz w:val="24"/>
                <w:szCs w:val="24"/>
              </w:rPr>
              <w:softHyphen/>
              <w:t>ёме платы за негативное воздействие на окружа</w:t>
            </w:r>
            <w:r w:rsidRPr="00BF6EEC">
              <w:rPr>
                <w:rStyle w:val="13"/>
                <w:sz w:val="24"/>
                <w:szCs w:val="24"/>
              </w:rPr>
              <w:softHyphen/>
              <w:t>ющую среду</w:t>
            </w:r>
          </w:p>
        </w:tc>
        <w:tc>
          <w:tcPr>
            <w:tcW w:w="1181" w:type="dxa"/>
            <w:tcBorders>
              <w:top w:val="single" w:sz="4" w:space="0" w:color="auto"/>
              <w:left w:val="single" w:sz="4" w:space="0" w:color="auto"/>
              <w:bottom w:val="single" w:sz="4" w:space="0" w:color="auto"/>
              <w:right w:val="nil"/>
            </w:tcBorders>
            <w:shd w:val="clear" w:color="auto" w:fill="FFFFFF"/>
            <w:vAlign w:val="center"/>
            <w:hideMark/>
          </w:tcPr>
          <w:p w14:paraId="3E7ED93E"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руб./руб.</w:t>
            </w:r>
          </w:p>
        </w:tc>
        <w:tc>
          <w:tcPr>
            <w:tcW w:w="926" w:type="dxa"/>
            <w:tcBorders>
              <w:top w:val="single" w:sz="4" w:space="0" w:color="auto"/>
              <w:left w:val="single" w:sz="4" w:space="0" w:color="auto"/>
              <w:bottom w:val="single" w:sz="4" w:space="0" w:color="auto"/>
              <w:right w:val="nil"/>
            </w:tcBorders>
            <w:shd w:val="clear" w:color="auto" w:fill="FFFFFF"/>
            <w:vAlign w:val="center"/>
            <w:hideMark/>
          </w:tcPr>
          <w:p w14:paraId="2360FA7D"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0,045</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14:paraId="5A765484"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0,0297</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53442" w14:textId="77777777" w:rsidR="00BF6EEC" w:rsidRPr="00BF6EEC" w:rsidRDefault="00BF6EEC" w:rsidP="00BF6EEC">
            <w:pPr>
              <w:pStyle w:val="5"/>
              <w:shd w:val="clear" w:color="auto" w:fill="auto"/>
              <w:spacing w:after="0" w:line="360" w:lineRule="auto"/>
              <w:rPr>
                <w:sz w:val="24"/>
                <w:szCs w:val="24"/>
                <w:lang w:bidi="ru-RU"/>
              </w:rPr>
            </w:pPr>
            <w:r w:rsidRPr="00BF6EEC">
              <w:rPr>
                <w:rStyle w:val="13"/>
                <w:sz w:val="24"/>
                <w:szCs w:val="24"/>
              </w:rPr>
              <w:t>0,073</w:t>
            </w:r>
          </w:p>
        </w:tc>
      </w:tr>
    </w:tbl>
    <w:p w14:paraId="7C60ED28" w14:textId="77777777" w:rsidR="00BF6EEC" w:rsidRPr="0068734F" w:rsidRDefault="00BF6EEC" w:rsidP="0068734F">
      <w:pPr>
        <w:spacing w:line="360" w:lineRule="auto"/>
        <w:ind w:firstLine="709"/>
        <w:jc w:val="both"/>
        <w:rPr>
          <w:sz w:val="28"/>
          <w:szCs w:val="28"/>
        </w:rPr>
      </w:pPr>
    </w:p>
    <w:p w14:paraId="5D4749F9" w14:textId="39491F02" w:rsidR="0068734F" w:rsidRPr="0068734F" w:rsidRDefault="0068734F" w:rsidP="0068734F">
      <w:pPr>
        <w:pStyle w:val="5"/>
        <w:shd w:val="clear" w:color="auto" w:fill="auto"/>
        <w:spacing w:after="0" w:line="360" w:lineRule="auto"/>
        <w:ind w:firstLine="709"/>
        <w:rPr>
          <w:sz w:val="28"/>
          <w:szCs w:val="28"/>
        </w:rPr>
      </w:pPr>
      <w:r w:rsidRPr="0068734F">
        <w:rPr>
          <w:rStyle w:val="13"/>
          <w:sz w:val="28"/>
          <w:szCs w:val="28"/>
        </w:rPr>
        <w:t>Степень увеличения платы за негативное воздействие на окружающую среду (далее НВОС) в 202</w:t>
      </w:r>
      <w:r>
        <w:rPr>
          <w:rStyle w:val="13"/>
          <w:sz w:val="28"/>
          <w:szCs w:val="28"/>
        </w:rPr>
        <w:t>2</w:t>
      </w:r>
      <w:r w:rsidRPr="0068734F">
        <w:rPr>
          <w:rStyle w:val="13"/>
          <w:sz w:val="28"/>
          <w:szCs w:val="28"/>
        </w:rPr>
        <w:t xml:space="preserve"> г. отражена в экологическом показателе «Доля сверхнормативных платежей в общем объёме платы за негативное воздей</w:t>
      </w:r>
      <w:r w:rsidRPr="0068734F">
        <w:rPr>
          <w:rStyle w:val="13"/>
          <w:sz w:val="28"/>
          <w:szCs w:val="28"/>
        </w:rPr>
        <w:softHyphen/>
        <w:t>ствие на окружающую среду», который вырос в 2,46 раз в сравнении с 202</w:t>
      </w:r>
      <w:r>
        <w:rPr>
          <w:rStyle w:val="13"/>
          <w:sz w:val="28"/>
          <w:szCs w:val="28"/>
        </w:rPr>
        <w:t>1</w:t>
      </w:r>
      <w:r w:rsidRPr="0068734F">
        <w:rPr>
          <w:rStyle w:val="13"/>
          <w:sz w:val="28"/>
          <w:szCs w:val="28"/>
        </w:rPr>
        <w:t xml:space="preserve"> г </w:t>
      </w:r>
      <w:r w:rsidRPr="0068734F">
        <w:rPr>
          <w:rStyle w:val="13"/>
          <w:sz w:val="28"/>
          <w:szCs w:val="28"/>
        </w:rPr>
        <w:lastRenderedPageBreak/>
        <w:t>и в 1,62 раза с 20</w:t>
      </w:r>
      <w:r>
        <w:rPr>
          <w:rStyle w:val="13"/>
          <w:sz w:val="28"/>
          <w:szCs w:val="28"/>
        </w:rPr>
        <w:t>10</w:t>
      </w:r>
      <w:r w:rsidRPr="0068734F">
        <w:rPr>
          <w:rStyle w:val="13"/>
          <w:sz w:val="28"/>
          <w:szCs w:val="28"/>
        </w:rPr>
        <w:t xml:space="preserve"> г. Аварийный разлив нефти и нефтепро</w:t>
      </w:r>
      <w:r w:rsidRPr="0068734F">
        <w:rPr>
          <w:rStyle w:val="13"/>
          <w:sz w:val="28"/>
          <w:szCs w:val="28"/>
        </w:rPr>
        <w:softHyphen/>
        <w:t>дуктов, произошедший в 202</w:t>
      </w:r>
      <w:r>
        <w:rPr>
          <w:rStyle w:val="13"/>
          <w:sz w:val="28"/>
          <w:szCs w:val="28"/>
        </w:rPr>
        <w:t>2</w:t>
      </w:r>
      <w:r w:rsidRPr="0068734F">
        <w:rPr>
          <w:rStyle w:val="13"/>
          <w:sz w:val="28"/>
          <w:szCs w:val="28"/>
        </w:rPr>
        <w:t xml:space="preserve"> г. может быть одной из причин выросшей платы за НВОС, но не основной.</w:t>
      </w:r>
    </w:p>
    <w:p w14:paraId="6DA15E5E" w14:textId="77777777" w:rsidR="0068734F" w:rsidRPr="0068734F" w:rsidRDefault="0068734F" w:rsidP="0068734F">
      <w:pPr>
        <w:spacing w:line="360" w:lineRule="auto"/>
        <w:ind w:firstLine="709"/>
        <w:jc w:val="both"/>
        <w:rPr>
          <w:sz w:val="28"/>
          <w:szCs w:val="28"/>
        </w:rPr>
      </w:pPr>
    </w:p>
    <w:p w14:paraId="2D7707B3" w14:textId="77777777" w:rsidR="00630320" w:rsidRPr="00BF6EEC" w:rsidRDefault="00BF6EEC" w:rsidP="00BF6EEC">
      <w:pPr>
        <w:spacing w:line="360" w:lineRule="auto"/>
        <w:ind w:firstLine="709"/>
        <w:jc w:val="both"/>
        <w:rPr>
          <w:sz w:val="28"/>
          <w:szCs w:val="28"/>
        </w:rPr>
      </w:pPr>
      <w:r w:rsidRPr="00BF6EEC">
        <w:rPr>
          <w:rStyle w:val="ArialNarrow"/>
          <w:rFonts w:ascii="Times New Roman" w:hAnsi="Times New Roman" w:cs="Times New Roman"/>
          <w:b w:val="0"/>
          <w:sz w:val="28"/>
          <w:szCs w:val="28"/>
        </w:rPr>
        <w:t>Таб</w:t>
      </w:r>
      <w:r>
        <w:rPr>
          <w:rStyle w:val="ArialNarrow"/>
          <w:rFonts w:ascii="Times New Roman" w:hAnsi="Times New Roman" w:cs="Times New Roman"/>
          <w:b w:val="0"/>
          <w:sz w:val="28"/>
          <w:szCs w:val="28"/>
        </w:rPr>
        <w:t>лица 3</w:t>
      </w:r>
      <w:r w:rsidRPr="00BF6EEC">
        <w:rPr>
          <w:rStyle w:val="ArialNarrow"/>
          <w:rFonts w:ascii="Times New Roman" w:hAnsi="Times New Roman" w:cs="Times New Roman"/>
          <w:b w:val="0"/>
          <w:sz w:val="28"/>
          <w:szCs w:val="28"/>
        </w:rPr>
        <w:t>.</w:t>
      </w:r>
      <w:r>
        <w:rPr>
          <w:rStyle w:val="ArialNarrow"/>
          <w:rFonts w:ascii="Times New Roman" w:hAnsi="Times New Roman" w:cs="Times New Roman"/>
          <w:b w:val="0"/>
          <w:sz w:val="28"/>
          <w:szCs w:val="28"/>
        </w:rPr>
        <w:t>4</w:t>
      </w:r>
      <w:r w:rsidRPr="00BF6EEC">
        <w:rPr>
          <w:rStyle w:val="ArialNarrow"/>
          <w:rFonts w:ascii="Times New Roman" w:hAnsi="Times New Roman" w:cs="Times New Roman"/>
          <w:sz w:val="28"/>
          <w:szCs w:val="28"/>
        </w:rPr>
        <w:t xml:space="preserve"> </w:t>
      </w:r>
      <w:r w:rsidRPr="00BF6EEC">
        <w:rPr>
          <w:sz w:val="28"/>
          <w:szCs w:val="28"/>
        </w:rPr>
        <w:t>Сведения о загрязнении земель за 2020-2022 гг. [7-9]</w:t>
      </w:r>
    </w:p>
    <w:tbl>
      <w:tblPr>
        <w:tblW w:w="0" w:type="auto"/>
        <w:tblLayout w:type="fixed"/>
        <w:tblCellMar>
          <w:left w:w="10" w:type="dxa"/>
          <w:right w:w="10" w:type="dxa"/>
        </w:tblCellMar>
        <w:tblLook w:val="04A0" w:firstRow="1" w:lastRow="0" w:firstColumn="1" w:lastColumn="0" w:noHBand="0" w:noVBand="1"/>
      </w:tblPr>
      <w:tblGrid>
        <w:gridCol w:w="2957"/>
        <w:gridCol w:w="1277"/>
        <w:gridCol w:w="754"/>
        <w:gridCol w:w="749"/>
        <w:gridCol w:w="667"/>
        <w:gridCol w:w="754"/>
        <w:gridCol w:w="1162"/>
        <w:gridCol w:w="782"/>
      </w:tblGrid>
      <w:tr w:rsidR="00BF6EEC" w:rsidRPr="00EF3FCC" w14:paraId="0B025671" w14:textId="77777777" w:rsidTr="005F4E3E">
        <w:trPr>
          <w:trHeight w:hRule="exact" w:val="1267"/>
        </w:trPr>
        <w:tc>
          <w:tcPr>
            <w:tcW w:w="2957" w:type="dxa"/>
            <w:vMerge w:val="restart"/>
            <w:tcBorders>
              <w:top w:val="single" w:sz="4" w:space="0" w:color="auto"/>
              <w:left w:val="single" w:sz="4" w:space="0" w:color="auto"/>
              <w:right w:val="nil"/>
            </w:tcBorders>
            <w:shd w:val="clear" w:color="auto" w:fill="FFFFFF"/>
            <w:vAlign w:val="center"/>
          </w:tcPr>
          <w:p w14:paraId="4A6F34B8"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Наименование</w:t>
            </w:r>
          </w:p>
          <w:p w14:paraId="274656C1"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показателя</w:t>
            </w:r>
          </w:p>
        </w:tc>
        <w:tc>
          <w:tcPr>
            <w:tcW w:w="1277" w:type="dxa"/>
            <w:vMerge w:val="restart"/>
            <w:tcBorders>
              <w:top w:val="single" w:sz="4" w:space="0" w:color="auto"/>
              <w:left w:val="single" w:sz="4" w:space="0" w:color="auto"/>
              <w:right w:val="nil"/>
            </w:tcBorders>
            <w:shd w:val="clear" w:color="auto" w:fill="FFFFFF"/>
            <w:vAlign w:val="center"/>
          </w:tcPr>
          <w:p w14:paraId="507AF0C5"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Единица измерения</w:t>
            </w:r>
          </w:p>
        </w:tc>
        <w:tc>
          <w:tcPr>
            <w:tcW w:w="1503" w:type="dxa"/>
            <w:gridSpan w:val="2"/>
            <w:tcBorders>
              <w:top w:val="single" w:sz="4" w:space="0" w:color="auto"/>
              <w:left w:val="single" w:sz="4" w:space="0" w:color="auto"/>
              <w:bottom w:val="nil"/>
              <w:right w:val="nil"/>
            </w:tcBorders>
            <w:shd w:val="clear" w:color="auto" w:fill="FFFFFF"/>
            <w:vAlign w:val="center"/>
          </w:tcPr>
          <w:p w14:paraId="17739A6C" w14:textId="77777777" w:rsidR="00BF6EEC" w:rsidRPr="00EF3FCC" w:rsidRDefault="00BF6EEC" w:rsidP="005F4E3E">
            <w:pPr>
              <w:pStyle w:val="5"/>
              <w:shd w:val="clear" w:color="auto" w:fill="auto"/>
              <w:spacing w:after="0" w:line="360" w:lineRule="auto"/>
              <w:jc w:val="center"/>
              <w:rPr>
                <w:sz w:val="24"/>
                <w:szCs w:val="24"/>
                <w:lang w:bidi="ru-RU"/>
              </w:rPr>
            </w:pPr>
            <w:r w:rsidRPr="00EF3FCC">
              <w:rPr>
                <w:rStyle w:val="Arial"/>
                <w:rFonts w:ascii="Times New Roman" w:hAnsi="Times New Roman" w:cs="Times New Roman"/>
                <w:sz w:val="24"/>
                <w:szCs w:val="24"/>
              </w:rPr>
              <w:t>2020</w:t>
            </w:r>
          </w:p>
        </w:tc>
        <w:tc>
          <w:tcPr>
            <w:tcW w:w="1421" w:type="dxa"/>
            <w:gridSpan w:val="2"/>
            <w:tcBorders>
              <w:top w:val="single" w:sz="4" w:space="0" w:color="auto"/>
              <w:left w:val="single" w:sz="4" w:space="0" w:color="auto"/>
              <w:bottom w:val="nil"/>
              <w:right w:val="nil"/>
            </w:tcBorders>
            <w:shd w:val="clear" w:color="auto" w:fill="FFFFFF"/>
            <w:vAlign w:val="center"/>
          </w:tcPr>
          <w:p w14:paraId="48F7E771" w14:textId="77777777" w:rsidR="00BF6EEC" w:rsidRPr="00EF3FCC" w:rsidRDefault="00BF6EEC" w:rsidP="005F4E3E">
            <w:pPr>
              <w:pStyle w:val="5"/>
              <w:shd w:val="clear" w:color="auto" w:fill="auto"/>
              <w:spacing w:after="0" w:line="360" w:lineRule="auto"/>
              <w:jc w:val="center"/>
              <w:rPr>
                <w:sz w:val="24"/>
                <w:szCs w:val="24"/>
                <w:lang w:bidi="ru-RU"/>
              </w:rPr>
            </w:pPr>
            <w:r w:rsidRPr="00EF3FCC">
              <w:rPr>
                <w:rStyle w:val="Arial"/>
                <w:rFonts w:ascii="Times New Roman" w:hAnsi="Times New Roman" w:cs="Times New Roman"/>
                <w:sz w:val="24"/>
                <w:szCs w:val="24"/>
              </w:rPr>
              <w:t>2021</w:t>
            </w:r>
          </w:p>
        </w:tc>
        <w:tc>
          <w:tcPr>
            <w:tcW w:w="1944" w:type="dxa"/>
            <w:gridSpan w:val="2"/>
            <w:tcBorders>
              <w:top w:val="single" w:sz="4" w:space="0" w:color="auto"/>
              <w:left w:val="single" w:sz="4" w:space="0" w:color="auto"/>
              <w:bottom w:val="nil"/>
              <w:right w:val="single" w:sz="4" w:space="0" w:color="auto"/>
            </w:tcBorders>
            <w:shd w:val="clear" w:color="auto" w:fill="FFFFFF"/>
            <w:vAlign w:val="center"/>
          </w:tcPr>
          <w:p w14:paraId="6976BB75" w14:textId="77777777" w:rsidR="00BF6EEC" w:rsidRPr="00EF3FCC" w:rsidRDefault="00BF6EEC" w:rsidP="005F4E3E">
            <w:pPr>
              <w:pStyle w:val="5"/>
              <w:shd w:val="clear" w:color="auto" w:fill="auto"/>
              <w:spacing w:after="0" w:line="360" w:lineRule="auto"/>
              <w:jc w:val="center"/>
              <w:rPr>
                <w:sz w:val="24"/>
                <w:szCs w:val="24"/>
                <w:lang w:bidi="ru-RU"/>
              </w:rPr>
            </w:pPr>
            <w:r w:rsidRPr="00EF3FCC">
              <w:rPr>
                <w:rStyle w:val="Arial"/>
                <w:rFonts w:ascii="Times New Roman" w:hAnsi="Times New Roman" w:cs="Times New Roman"/>
                <w:sz w:val="24"/>
                <w:szCs w:val="24"/>
              </w:rPr>
              <w:t>2022</w:t>
            </w:r>
          </w:p>
        </w:tc>
      </w:tr>
      <w:tr w:rsidR="00BF6EEC" w:rsidRPr="00EF3FCC" w14:paraId="25925FE8" w14:textId="77777777" w:rsidTr="005F4E3E">
        <w:trPr>
          <w:trHeight w:hRule="exact" w:val="1267"/>
        </w:trPr>
        <w:tc>
          <w:tcPr>
            <w:tcW w:w="2957" w:type="dxa"/>
            <w:vMerge/>
            <w:tcBorders>
              <w:left w:val="single" w:sz="4" w:space="0" w:color="auto"/>
              <w:bottom w:val="nil"/>
              <w:right w:val="nil"/>
            </w:tcBorders>
            <w:shd w:val="clear" w:color="auto" w:fill="FFFFFF"/>
            <w:vAlign w:val="center"/>
          </w:tcPr>
          <w:p w14:paraId="73BAE5D8"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p>
        </w:tc>
        <w:tc>
          <w:tcPr>
            <w:tcW w:w="1277" w:type="dxa"/>
            <w:vMerge/>
            <w:tcBorders>
              <w:left w:val="single" w:sz="4" w:space="0" w:color="auto"/>
              <w:bottom w:val="nil"/>
              <w:right w:val="nil"/>
            </w:tcBorders>
            <w:shd w:val="clear" w:color="auto" w:fill="FFFFFF"/>
            <w:vAlign w:val="center"/>
          </w:tcPr>
          <w:p w14:paraId="64108388"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p>
        </w:tc>
        <w:tc>
          <w:tcPr>
            <w:tcW w:w="754" w:type="dxa"/>
            <w:tcBorders>
              <w:top w:val="single" w:sz="4" w:space="0" w:color="auto"/>
              <w:left w:val="single" w:sz="4" w:space="0" w:color="auto"/>
              <w:bottom w:val="nil"/>
              <w:right w:val="nil"/>
            </w:tcBorders>
            <w:shd w:val="clear" w:color="auto" w:fill="FFFFFF"/>
            <w:vAlign w:val="center"/>
          </w:tcPr>
          <w:p w14:paraId="6892E02E"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Разведка и добыча</w:t>
            </w:r>
          </w:p>
        </w:tc>
        <w:tc>
          <w:tcPr>
            <w:tcW w:w="749" w:type="dxa"/>
            <w:tcBorders>
              <w:top w:val="single" w:sz="4" w:space="0" w:color="auto"/>
              <w:left w:val="single" w:sz="4" w:space="0" w:color="auto"/>
              <w:bottom w:val="nil"/>
              <w:right w:val="nil"/>
            </w:tcBorders>
            <w:shd w:val="clear" w:color="auto" w:fill="FFFFFF"/>
            <w:vAlign w:val="center"/>
          </w:tcPr>
          <w:p w14:paraId="65AF3481"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Нефтегазо-</w:t>
            </w:r>
          </w:p>
          <w:p w14:paraId="0D7E1301"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переработка</w:t>
            </w:r>
          </w:p>
        </w:tc>
        <w:tc>
          <w:tcPr>
            <w:tcW w:w="667" w:type="dxa"/>
            <w:tcBorders>
              <w:top w:val="single" w:sz="4" w:space="0" w:color="auto"/>
              <w:left w:val="single" w:sz="4" w:space="0" w:color="auto"/>
              <w:bottom w:val="nil"/>
              <w:right w:val="nil"/>
            </w:tcBorders>
            <w:shd w:val="clear" w:color="auto" w:fill="FFFFFF"/>
            <w:vAlign w:val="center"/>
          </w:tcPr>
          <w:p w14:paraId="38ABD48C"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Разведка и добыча</w:t>
            </w:r>
          </w:p>
        </w:tc>
        <w:tc>
          <w:tcPr>
            <w:tcW w:w="754" w:type="dxa"/>
            <w:tcBorders>
              <w:top w:val="single" w:sz="4" w:space="0" w:color="auto"/>
              <w:left w:val="single" w:sz="4" w:space="0" w:color="auto"/>
              <w:bottom w:val="nil"/>
              <w:right w:val="nil"/>
            </w:tcBorders>
            <w:shd w:val="clear" w:color="auto" w:fill="FFFFFF"/>
            <w:vAlign w:val="center"/>
          </w:tcPr>
          <w:p w14:paraId="3305C7C4"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Нефтегазо-</w:t>
            </w:r>
          </w:p>
          <w:p w14:paraId="7FCD79EC"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переработка</w:t>
            </w:r>
          </w:p>
        </w:tc>
        <w:tc>
          <w:tcPr>
            <w:tcW w:w="1162" w:type="dxa"/>
            <w:tcBorders>
              <w:top w:val="single" w:sz="4" w:space="0" w:color="auto"/>
              <w:left w:val="single" w:sz="4" w:space="0" w:color="auto"/>
              <w:bottom w:val="nil"/>
              <w:right w:val="nil"/>
            </w:tcBorders>
            <w:shd w:val="clear" w:color="auto" w:fill="FFFFFF"/>
            <w:vAlign w:val="center"/>
          </w:tcPr>
          <w:p w14:paraId="08CB5D21"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Разведка и добыча</w:t>
            </w:r>
          </w:p>
        </w:tc>
        <w:tc>
          <w:tcPr>
            <w:tcW w:w="782" w:type="dxa"/>
            <w:tcBorders>
              <w:top w:val="single" w:sz="4" w:space="0" w:color="auto"/>
              <w:left w:val="single" w:sz="4" w:space="0" w:color="auto"/>
              <w:bottom w:val="nil"/>
              <w:right w:val="single" w:sz="4" w:space="0" w:color="auto"/>
            </w:tcBorders>
            <w:shd w:val="clear" w:color="auto" w:fill="FFFFFF"/>
            <w:vAlign w:val="center"/>
          </w:tcPr>
          <w:p w14:paraId="7CC08158" w14:textId="77777777" w:rsidR="00BF6EEC" w:rsidRPr="00EF3FCC" w:rsidRDefault="00BF6EEC" w:rsidP="005F4E3E">
            <w:pPr>
              <w:pStyle w:val="5"/>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Нефтегазо-</w:t>
            </w:r>
          </w:p>
          <w:p w14:paraId="002EFC51" w14:textId="77777777" w:rsidR="00BF6EEC" w:rsidRPr="00EF3FCC" w:rsidRDefault="00BF6EEC" w:rsidP="005F4E3E">
            <w:pPr>
              <w:pStyle w:val="5"/>
              <w:shd w:val="clear" w:color="auto" w:fill="auto"/>
              <w:spacing w:after="0" w:line="360" w:lineRule="auto"/>
              <w:jc w:val="center"/>
              <w:rPr>
                <w:rStyle w:val="Arial"/>
                <w:rFonts w:ascii="Times New Roman" w:hAnsi="Times New Roman" w:cs="Times New Roman"/>
                <w:sz w:val="24"/>
                <w:szCs w:val="24"/>
              </w:rPr>
            </w:pPr>
            <w:r w:rsidRPr="00EF3FCC">
              <w:rPr>
                <w:rStyle w:val="Arial"/>
                <w:rFonts w:ascii="Times New Roman" w:hAnsi="Times New Roman" w:cs="Times New Roman"/>
                <w:sz w:val="24"/>
                <w:szCs w:val="24"/>
              </w:rPr>
              <w:t>переработка</w:t>
            </w:r>
          </w:p>
        </w:tc>
      </w:tr>
      <w:tr w:rsidR="00BF6EEC" w:rsidRPr="00EF3FCC" w14:paraId="4269487E" w14:textId="77777777" w:rsidTr="00EF3FCC">
        <w:trPr>
          <w:trHeight w:hRule="exact" w:val="1733"/>
        </w:trPr>
        <w:tc>
          <w:tcPr>
            <w:tcW w:w="2957" w:type="dxa"/>
            <w:tcBorders>
              <w:top w:val="single" w:sz="4" w:space="0" w:color="auto"/>
              <w:left w:val="single" w:sz="4" w:space="0" w:color="auto"/>
              <w:bottom w:val="nil"/>
              <w:right w:val="nil"/>
            </w:tcBorders>
            <w:shd w:val="clear" w:color="auto" w:fill="FFFFFF"/>
            <w:vAlign w:val="bottom"/>
            <w:hideMark/>
          </w:tcPr>
          <w:p w14:paraId="7B760EC3"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Удельная частота инцидентов на трубопроводах, приведших к разливам нефти, конденсата, нефтепродуктов и пластовых вод</w:t>
            </w:r>
          </w:p>
        </w:tc>
        <w:tc>
          <w:tcPr>
            <w:tcW w:w="1277" w:type="dxa"/>
            <w:tcBorders>
              <w:top w:val="single" w:sz="4" w:space="0" w:color="auto"/>
              <w:left w:val="single" w:sz="4" w:space="0" w:color="auto"/>
              <w:bottom w:val="nil"/>
              <w:right w:val="nil"/>
            </w:tcBorders>
            <w:shd w:val="clear" w:color="auto" w:fill="FFFFFF"/>
            <w:vAlign w:val="center"/>
            <w:hideMark/>
          </w:tcPr>
          <w:p w14:paraId="7B214200"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шт./1 тыс. км трубо</w:t>
            </w:r>
            <w:r w:rsidRPr="00EF3FCC">
              <w:rPr>
                <w:rStyle w:val="13"/>
                <w:sz w:val="24"/>
                <w:szCs w:val="24"/>
              </w:rPr>
              <w:softHyphen/>
              <w:t>проводов</w:t>
            </w:r>
          </w:p>
        </w:tc>
        <w:tc>
          <w:tcPr>
            <w:tcW w:w="754" w:type="dxa"/>
            <w:tcBorders>
              <w:top w:val="single" w:sz="4" w:space="0" w:color="auto"/>
              <w:left w:val="single" w:sz="4" w:space="0" w:color="auto"/>
              <w:bottom w:val="nil"/>
              <w:right w:val="nil"/>
            </w:tcBorders>
            <w:shd w:val="clear" w:color="auto" w:fill="FFFFFF"/>
            <w:vAlign w:val="center"/>
            <w:hideMark/>
          </w:tcPr>
          <w:p w14:paraId="45EE013F"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0,104</w:t>
            </w:r>
          </w:p>
        </w:tc>
        <w:tc>
          <w:tcPr>
            <w:tcW w:w="749" w:type="dxa"/>
            <w:tcBorders>
              <w:top w:val="single" w:sz="4" w:space="0" w:color="auto"/>
              <w:left w:val="single" w:sz="4" w:space="0" w:color="auto"/>
              <w:bottom w:val="nil"/>
              <w:right w:val="nil"/>
            </w:tcBorders>
            <w:shd w:val="clear" w:color="auto" w:fill="FFFFFF"/>
            <w:vAlign w:val="center"/>
            <w:hideMark/>
          </w:tcPr>
          <w:p w14:paraId="56B2A27B"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667" w:type="dxa"/>
            <w:tcBorders>
              <w:top w:val="single" w:sz="4" w:space="0" w:color="auto"/>
              <w:left w:val="single" w:sz="4" w:space="0" w:color="auto"/>
              <w:bottom w:val="nil"/>
              <w:right w:val="nil"/>
            </w:tcBorders>
            <w:shd w:val="clear" w:color="auto" w:fill="FFFFFF"/>
            <w:vAlign w:val="center"/>
            <w:hideMark/>
          </w:tcPr>
          <w:p w14:paraId="1E10254C"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0,104</w:t>
            </w:r>
          </w:p>
        </w:tc>
        <w:tc>
          <w:tcPr>
            <w:tcW w:w="754" w:type="dxa"/>
            <w:tcBorders>
              <w:top w:val="single" w:sz="4" w:space="0" w:color="auto"/>
              <w:left w:val="single" w:sz="4" w:space="0" w:color="auto"/>
              <w:bottom w:val="nil"/>
              <w:right w:val="nil"/>
            </w:tcBorders>
            <w:shd w:val="clear" w:color="auto" w:fill="FFFFFF"/>
            <w:vAlign w:val="center"/>
            <w:hideMark/>
          </w:tcPr>
          <w:p w14:paraId="6C739B90"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1162" w:type="dxa"/>
            <w:tcBorders>
              <w:top w:val="single" w:sz="4" w:space="0" w:color="auto"/>
              <w:left w:val="single" w:sz="4" w:space="0" w:color="auto"/>
              <w:bottom w:val="nil"/>
              <w:right w:val="nil"/>
            </w:tcBorders>
            <w:shd w:val="clear" w:color="auto" w:fill="FFFFFF"/>
            <w:vAlign w:val="center"/>
            <w:hideMark/>
          </w:tcPr>
          <w:p w14:paraId="2A23E40A"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0</w:t>
            </w:r>
          </w:p>
        </w:tc>
        <w:tc>
          <w:tcPr>
            <w:tcW w:w="782" w:type="dxa"/>
            <w:tcBorders>
              <w:top w:val="single" w:sz="4" w:space="0" w:color="auto"/>
              <w:left w:val="single" w:sz="4" w:space="0" w:color="auto"/>
              <w:bottom w:val="nil"/>
              <w:right w:val="single" w:sz="4" w:space="0" w:color="auto"/>
            </w:tcBorders>
            <w:shd w:val="clear" w:color="auto" w:fill="FFFFFF"/>
            <w:vAlign w:val="center"/>
            <w:hideMark/>
          </w:tcPr>
          <w:p w14:paraId="3DF02FDF"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r>
      <w:tr w:rsidR="00BF6EEC" w:rsidRPr="00EF3FCC" w14:paraId="31D49B67" w14:textId="77777777" w:rsidTr="00EF3FCC">
        <w:trPr>
          <w:trHeight w:hRule="exact" w:val="1262"/>
        </w:trPr>
        <w:tc>
          <w:tcPr>
            <w:tcW w:w="2957" w:type="dxa"/>
            <w:tcBorders>
              <w:top w:val="single" w:sz="4" w:space="0" w:color="auto"/>
              <w:left w:val="single" w:sz="4" w:space="0" w:color="auto"/>
              <w:bottom w:val="nil"/>
              <w:right w:val="nil"/>
            </w:tcBorders>
            <w:shd w:val="clear" w:color="auto" w:fill="FFFFFF"/>
            <w:vAlign w:val="bottom"/>
            <w:hideMark/>
          </w:tcPr>
          <w:p w14:paraId="5C0ED261"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Масса разлитой нефти, конден</w:t>
            </w:r>
            <w:r w:rsidRPr="00EF3FCC">
              <w:rPr>
                <w:rStyle w:val="13"/>
                <w:sz w:val="24"/>
                <w:szCs w:val="24"/>
              </w:rPr>
              <w:softHyphen/>
              <w:t>сата и нефтепродуктов в результате аварий и порывов</w:t>
            </w:r>
          </w:p>
        </w:tc>
        <w:tc>
          <w:tcPr>
            <w:tcW w:w="1277" w:type="dxa"/>
            <w:tcBorders>
              <w:top w:val="single" w:sz="4" w:space="0" w:color="auto"/>
              <w:left w:val="single" w:sz="4" w:space="0" w:color="auto"/>
              <w:bottom w:val="nil"/>
              <w:right w:val="nil"/>
            </w:tcBorders>
            <w:shd w:val="clear" w:color="auto" w:fill="FFFFFF"/>
            <w:vAlign w:val="center"/>
            <w:hideMark/>
          </w:tcPr>
          <w:p w14:paraId="3FA9AD74"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кг</w:t>
            </w:r>
          </w:p>
        </w:tc>
        <w:tc>
          <w:tcPr>
            <w:tcW w:w="754" w:type="dxa"/>
            <w:tcBorders>
              <w:top w:val="single" w:sz="4" w:space="0" w:color="auto"/>
              <w:left w:val="single" w:sz="4" w:space="0" w:color="auto"/>
              <w:bottom w:val="nil"/>
              <w:right w:val="nil"/>
            </w:tcBorders>
            <w:shd w:val="clear" w:color="auto" w:fill="FFFFFF"/>
            <w:vAlign w:val="center"/>
            <w:hideMark/>
          </w:tcPr>
          <w:p w14:paraId="6B70094A"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w:t>
            </w:r>
          </w:p>
        </w:tc>
        <w:tc>
          <w:tcPr>
            <w:tcW w:w="749" w:type="dxa"/>
            <w:tcBorders>
              <w:top w:val="single" w:sz="4" w:space="0" w:color="auto"/>
              <w:left w:val="single" w:sz="4" w:space="0" w:color="auto"/>
              <w:bottom w:val="nil"/>
              <w:right w:val="nil"/>
            </w:tcBorders>
            <w:shd w:val="clear" w:color="auto" w:fill="FFFFFF"/>
            <w:vAlign w:val="center"/>
            <w:hideMark/>
          </w:tcPr>
          <w:p w14:paraId="44214708"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667" w:type="dxa"/>
            <w:tcBorders>
              <w:top w:val="single" w:sz="4" w:space="0" w:color="auto"/>
              <w:left w:val="single" w:sz="4" w:space="0" w:color="auto"/>
              <w:bottom w:val="nil"/>
              <w:right w:val="nil"/>
            </w:tcBorders>
            <w:shd w:val="clear" w:color="auto" w:fill="FFFFFF"/>
            <w:vAlign w:val="center"/>
            <w:hideMark/>
          </w:tcPr>
          <w:p w14:paraId="4BAECE27"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w:t>
            </w:r>
          </w:p>
        </w:tc>
        <w:tc>
          <w:tcPr>
            <w:tcW w:w="754" w:type="dxa"/>
            <w:tcBorders>
              <w:top w:val="single" w:sz="4" w:space="0" w:color="auto"/>
              <w:left w:val="single" w:sz="4" w:space="0" w:color="auto"/>
              <w:bottom w:val="nil"/>
              <w:right w:val="nil"/>
            </w:tcBorders>
            <w:shd w:val="clear" w:color="auto" w:fill="FFFFFF"/>
            <w:vAlign w:val="center"/>
            <w:hideMark/>
          </w:tcPr>
          <w:p w14:paraId="0C279C9E"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1162" w:type="dxa"/>
            <w:tcBorders>
              <w:top w:val="single" w:sz="4" w:space="0" w:color="auto"/>
              <w:left w:val="single" w:sz="4" w:space="0" w:color="auto"/>
              <w:bottom w:val="nil"/>
              <w:right w:val="nil"/>
            </w:tcBorders>
            <w:shd w:val="clear" w:color="auto" w:fill="FFFFFF"/>
            <w:vAlign w:val="center"/>
            <w:hideMark/>
          </w:tcPr>
          <w:p w14:paraId="66B002D5"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62,666</w:t>
            </w:r>
          </w:p>
        </w:tc>
        <w:tc>
          <w:tcPr>
            <w:tcW w:w="782" w:type="dxa"/>
            <w:tcBorders>
              <w:top w:val="single" w:sz="4" w:space="0" w:color="auto"/>
              <w:left w:val="single" w:sz="4" w:space="0" w:color="auto"/>
              <w:bottom w:val="nil"/>
              <w:right w:val="single" w:sz="4" w:space="0" w:color="auto"/>
            </w:tcBorders>
            <w:shd w:val="clear" w:color="auto" w:fill="FFFFFF"/>
          </w:tcPr>
          <w:p w14:paraId="09699061" w14:textId="77777777" w:rsidR="00BF6EEC" w:rsidRPr="00EF3FCC" w:rsidRDefault="00BF6EEC" w:rsidP="005F4E3E"/>
        </w:tc>
      </w:tr>
      <w:tr w:rsidR="00BF6EEC" w:rsidRPr="00EF3FCC" w14:paraId="24B404BC" w14:textId="77777777" w:rsidTr="00EF3FCC">
        <w:trPr>
          <w:trHeight w:hRule="exact" w:val="1280"/>
        </w:trPr>
        <w:tc>
          <w:tcPr>
            <w:tcW w:w="2957" w:type="dxa"/>
            <w:tcBorders>
              <w:top w:val="single" w:sz="4" w:space="0" w:color="auto"/>
              <w:left w:val="single" w:sz="4" w:space="0" w:color="auto"/>
              <w:bottom w:val="nil"/>
              <w:right w:val="nil"/>
            </w:tcBorders>
            <w:shd w:val="clear" w:color="auto" w:fill="FFFFFF"/>
            <w:vAlign w:val="bottom"/>
            <w:hideMark/>
          </w:tcPr>
          <w:p w14:paraId="445A80CE"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Удельное количество разлитой нефти, конденсата и нефтепро</w:t>
            </w:r>
            <w:r w:rsidRPr="00EF3FCC">
              <w:rPr>
                <w:rStyle w:val="13"/>
                <w:sz w:val="24"/>
                <w:szCs w:val="24"/>
              </w:rPr>
              <w:softHyphen/>
              <w:t>дуктов в результате аварий и порывов</w:t>
            </w:r>
          </w:p>
        </w:tc>
        <w:tc>
          <w:tcPr>
            <w:tcW w:w="1277" w:type="dxa"/>
            <w:tcBorders>
              <w:top w:val="single" w:sz="4" w:space="0" w:color="auto"/>
              <w:left w:val="single" w:sz="4" w:space="0" w:color="auto"/>
              <w:bottom w:val="nil"/>
              <w:right w:val="nil"/>
            </w:tcBorders>
            <w:shd w:val="clear" w:color="auto" w:fill="FFFFFF"/>
            <w:vAlign w:val="center"/>
            <w:hideMark/>
          </w:tcPr>
          <w:p w14:paraId="5F0C3620"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кг/т.у.т</w:t>
            </w:r>
          </w:p>
        </w:tc>
        <w:tc>
          <w:tcPr>
            <w:tcW w:w="754" w:type="dxa"/>
            <w:tcBorders>
              <w:top w:val="single" w:sz="4" w:space="0" w:color="auto"/>
              <w:left w:val="single" w:sz="4" w:space="0" w:color="auto"/>
              <w:bottom w:val="nil"/>
              <w:right w:val="nil"/>
            </w:tcBorders>
            <w:shd w:val="clear" w:color="auto" w:fill="FFFFFF"/>
            <w:vAlign w:val="center"/>
            <w:hideMark/>
          </w:tcPr>
          <w:p w14:paraId="72855AEA"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w:t>
            </w:r>
          </w:p>
        </w:tc>
        <w:tc>
          <w:tcPr>
            <w:tcW w:w="749" w:type="dxa"/>
            <w:tcBorders>
              <w:top w:val="single" w:sz="4" w:space="0" w:color="auto"/>
              <w:left w:val="single" w:sz="4" w:space="0" w:color="auto"/>
              <w:bottom w:val="nil"/>
              <w:right w:val="nil"/>
            </w:tcBorders>
            <w:shd w:val="clear" w:color="auto" w:fill="FFFFFF"/>
            <w:vAlign w:val="center"/>
            <w:hideMark/>
          </w:tcPr>
          <w:p w14:paraId="00FDB56D"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667" w:type="dxa"/>
            <w:tcBorders>
              <w:top w:val="single" w:sz="4" w:space="0" w:color="auto"/>
              <w:left w:val="single" w:sz="4" w:space="0" w:color="auto"/>
              <w:bottom w:val="nil"/>
              <w:right w:val="nil"/>
            </w:tcBorders>
            <w:shd w:val="clear" w:color="auto" w:fill="FFFFFF"/>
            <w:vAlign w:val="center"/>
            <w:hideMark/>
          </w:tcPr>
          <w:p w14:paraId="2025D82A"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w:t>
            </w:r>
          </w:p>
        </w:tc>
        <w:tc>
          <w:tcPr>
            <w:tcW w:w="754" w:type="dxa"/>
            <w:tcBorders>
              <w:top w:val="single" w:sz="4" w:space="0" w:color="auto"/>
              <w:left w:val="single" w:sz="4" w:space="0" w:color="auto"/>
              <w:bottom w:val="nil"/>
              <w:right w:val="nil"/>
            </w:tcBorders>
            <w:shd w:val="clear" w:color="auto" w:fill="FFFFFF"/>
            <w:vAlign w:val="center"/>
            <w:hideMark/>
          </w:tcPr>
          <w:p w14:paraId="66E27443"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1162" w:type="dxa"/>
            <w:tcBorders>
              <w:top w:val="single" w:sz="4" w:space="0" w:color="auto"/>
              <w:left w:val="single" w:sz="4" w:space="0" w:color="auto"/>
              <w:bottom w:val="nil"/>
              <w:right w:val="nil"/>
            </w:tcBorders>
            <w:shd w:val="clear" w:color="auto" w:fill="FFFFFF"/>
            <w:vAlign w:val="center"/>
            <w:hideMark/>
          </w:tcPr>
          <w:p w14:paraId="18930BBE"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0,00000015</w:t>
            </w:r>
          </w:p>
        </w:tc>
        <w:tc>
          <w:tcPr>
            <w:tcW w:w="782" w:type="dxa"/>
            <w:tcBorders>
              <w:top w:val="single" w:sz="4" w:space="0" w:color="auto"/>
              <w:left w:val="single" w:sz="4" w:space="0" w:color="auto"/>
              <w:bottom w:val="nil"/>
              <w:right w:val="single" w:sz="4" w:space="0" w:color="auto"/>
            </w:tcBorders>
            <w:shd w:val="clear" w:color="auto" w:fill="FFFFFF"/>
            <w:vAlign w:val="center"/>
            <w:hideMark/>
          </w:tcPr>
          <w:p w14:paraId="5C362847"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r>
      <w:tr w:rsidR="00BF6EEC" w:rsidRPr="00EF3FCC" w14:paraId="5F1E4F7A" w14:textId="77777777" w:rsidTr="005F4E3E">
        <w:trPr>
          <w:trHeight w:hRule="exact" w:val="792"/>
        </w:trPr>
        <w:tc>
          <w:tcPr>
            <w:tcW w:w="2957" w:type="dxa"/>
            <w:tcBorders>
              <w:top w:val="single" w:sz="4" w:space="0" w:color="auto"/>
              <w:left w:val="single" w:sz="4" w:space="0" w:color="auto"/>
              <w:bottom w:val="single" w:sz="4" w:space="0" w:color="auto"/>
              <w:right w:val="nil"/>
            </w:tcBorders>
            <w:shd w:val="clear" w:color="auto" w:fill="FFFFFF"/>
            <w:vAlign w:val="center"/>
            <w:hideMark/>
          </w:tcPr>
          <w:p w14:paraId="29266B14"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Отношение площади загряз</w:t>
            </w:r>
            <w:r w:rsidRPr="00EF3FCC">
              <w:rPr>
                <w:rStyle w:val="13"/>
                <w:sz w:val="24"/>
                <w:szCs w:val="24"/>
              </w:rPr>
              <w:softHyphen/>
              <w:t>нённых земель на конец года к началу года</w:t>
            </w:r>
          </w:p>
        </w:tc>
        <w:tc>
          <w:tcPr>
            <w:tcW w:w="1277" w:type="dxa"/>
            <w:tcBorders>
              <w:top w:val="single" w:sz="4" w:space="0" w:color="auto"/>
              <w:left w:val="single" w:sz="4" w:space="0" w:color="auto"/>
              <w:bottom w:val="single" w:sz="4" w:space="0" w:color="auto"/>
              <w:right w:val="nil"/>
            </w:tcBorders>
            <w:shd w:val="clear" w:color="auto" w:fill="FFFFFF"/>
            <w:vAlign w:val="center"/>
            <w:hideMark/>
          </w:tcPr>
          <w:p w14:paraId="41E69C62"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га/га</w:t>
            </w:r>
          </w:p>
        </w:tc>
        <w:tc>
          <w:tcPr>
            <w:tcW w:w="754" w:type="dxa"/>
            <w:tcBorders>
              <w:top w:val="single" w:sz="4" w:space="0" w:color="auto"/>
              <w:left w:val="single" w:sz="4" w:space="0" w:color="auto"/>
              <w:bottom w:val="single" w:sz="4" w:space="0" w:color="auto"/>
              <w:right w:val="nil"/>
            </w:tcBorders>
            <w:shd w:val="clear" w:color="auto" w:fill="FFFFFF"/>
            <w:vAlign w:val="center"/>
            <w:hideMark/>
          </w:tcPr>
          <w:p w14:paraId="470A2555"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0/0</w:t>
            </w:r>
          </w:p>
        </w:tc>
        <w:tc>
          <w:tcPr>
            <w:tcW w:w="749" w:type="dxa"/>
            <w:tcBorders>
              <w:top w:val="single" w:sz="4" w:space="0" w:color="auto"/>
              <w:left w:val="single" w:sz="4" w:space="0" w:color="auto"/>
              <w:bottom w:val="single" w:sz="4" w:space="0" w:color="auto"/>
              <w:right w:val="nil"/>
            </w:tcBorders>
            <w:shd w:val="clear" w:color="auto" w:fill="FFFFFF"/>
            <w:vAlign w:val="center"/>
            <w:hideMark/>
          </w:tcPr>
          <w:p w14:paraId="6B46FD86"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667" w:type="dxa"/>
            <w:tcBorders>
              <w:top w:val="single" w:sz="4" w:space="0" w:color="auto"/>
              <w:left w:val="single" w:sz="4" w:space="0" w:color="auto"/>
              <w:bottom w:val="single" w:sz="4" w:space="0" w:color="auto"/>
              <w:right w:val="nil"/>
            </w:tcBorders>
            <w:shd w:val="clear" w:color="auto" w:fill="FFFFFF"/>
            <w:vAlign w:val="center"/>
            <w:hideMark/>
          </w:tcPr>
          <w:p w14:paraId="1D79011B"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0</w:t>
            </w:r>
          </w:p>
        </w:tc>
        <w:tc>
          <w:tcPr>
            <w:tcW w:w="754" w:type="dxa"/>
            <w:tcBorders>
              <w:top w:val="single" w:sz="4" w:space="0" w:color="auto"/>
              <w:left w:val="single" w:sz="4" w:space="0" w:color="auto"/>
              <w:bottom w:val="single" w:sz="4" w:space="0" w:color="auto"/>
              <w:right w:val="nil"/>
            </w:tcBorders>
            <w:shd w:val="clear" w:color="auto" w:fill="FFFFFF"/>
            <w:vAlign w:val="center"/>
            <w:hideMark/>
          </w:tcPr>
          <w:p w14:paraId="462C335D"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1162" w:type="dxa"/>
            <w:tcBorders>
              <w:top w:val="single" w:sz="4" w:space="0" w:color="auto"/>
              <w:left w:val="single" w:sz="4" w:space="0" w:color="auto"/>
              <w:bottom w:val="single" w:sz="4" w:space="0" w:color="auto"/>
              <w:right w:val="nil"/>
            </w:tcBorders>
            <w:shd w:val="clear" w:color="auto" w:fill="FFFFFF"/>
            <w:vAlign w:val="center"/>
            <w:hideMark/>
          </w:tcPr>
          <w:p w14:paraId="28BB465C"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0</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70D84"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r>
      <w:tr w:rsidR="00BF6EEC" w:rsidRPr="00EF3FCC" w14:paraId="312F75E2" w14:textId="77777777" w:rsidTr="00EF3FCC">
        <w:trPr>
          <w:trHeight w:hRule="exact" w:val="1466"/>
        </w:trPr>
        <w:tc>
          <w:tcPr>
            <w:tcW w:w="2957" w:type="dxa"/>
            <w:tcBorders>
              <w:top w:val="single" w:sz="4" w:space="0" w:color="auto"/>
              <w:left w:val="single" w:sz="4" w:space="0" w:color="auto"/>
              <w:bottom w:val="single" w:sz="4" w:space="0" w:color="auto"/>
              <w:right w:val="nil"/>
            </w:tcBorders>
            <w:shd w:val="clear" w:color="auto" w:fill="FFFFFF"/>
            <w:vAlign w:val="center"/>
          </w:tcPr>
          <w:p w14:paraId="28DBE2F3" w14:textId="77777777" w:rsidR="00BF6EEC" w:rsidRPr="00EF3FCC" w:rsidRDefault="00BF6EEC" w:rsidP="005F4E3E">
            <w:pPr>
              <w:pStyle w:val="5"/>
              <w:shd w:val="clear" w:color="auto" w:fill="auto"/>
              <w:spacing w:after="0" w:line="240" w:lineRule="exact"/>
              <w:ind w:left="100"/>
              <w:jc w:val="left"/>
              <w:rPr>
                <w:sz w:val="24"/>
                <w:szCs w:val="24"/>
                <w:lang w:bidi="ru-RU"/>
              </w:rPr>
            </w:pPr>
            <w:r w:rsidRPr="00EF3FCC">
              <w:rPr>
                <w:rStyle w:val="13"/>
                <w:sz w:val="24"/>
                <w:szCs w:val="24"/>
              </w:rPr>
              <w:t>Отношение площади рекульти</w:t>
            </w:r>
            <w:r w:rsidRPr="00EF3FCC">
              <w:rPr>
                <w:rStyle w:val="13"/>
                <w:sz w:val="24"/>
                <w:szCs w:val="24"/>
              </w:rPr>
              <w:softHyphen/>
              <w:t>вированных загрязнённых земель в течение года к площа</w:t>
            </w:r>
            <w:r w:rsidRPr="00EF3FCC">
              <w:rPr>
                <w:rStyle w:val="13"/>
                <w:sz w:val="24"/>
                <w:szCs w:val="24"/>
              </w:rPr>
              <w:softHyphen/>
              <w:t>ди загрязнённых земель в тече</w:t>
            </w:r>
            <w:r w:rsidRPr="00EF3FCC">
              <w:rPr>
                <w:rStyle w:val="13"/>
                <w:sz w:val="24"/>
                <w:szCs w:val="24"/>
              </w:rPr>
              <w:softHyphen/>
              <w:t>ние года</w:t>
            </w:r>
          </w:p>
        </w:tc>
        <w:tc>
          <w:tcPr>
            <w:tcW w:w="1277" w:type="dxa"/>
            <w:tcBorders>
              <w:top w:val="single" w:sz="4" w:space="0" w:color="auto"/>
              <w:left w:val="single" w:sz="4" w:space="0" w:color="auto"/>
              <w:bottom w:val="single" w:sz="4" w:space="0" w:color="auto"/>
              <w:right w:val="nil"/>
            </w:tcBorders>
            <w:shd w:val="clear" w:color="auto" w:fill="FFFFFF"/>
            <w:vAlign w:val="center"/>
          </w:tcPr>
          <w:p w14:paraId="169E3FC6"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га/га</w:t>
            </w:r>
          </w:p>
        </w:tc>
        <w:tc>
          <w:tcPr>
            <w:tcW w:w="754" w:type="dxa"/>
            <w:tcBorders>
              <w:top w:val="single" w:sz="4" w:space="0" w:color="auto"/>
              <w:left w:val="single" w:sz="4" w:space="0" w:color="auto"/>
              <w:bottom w:val="single" w:sz="4" w:space="0" w:color="auto"/>
              <w:right w:val="nil"/>
            </w:tcBorders>
            <w:shd w:val="clear" w:color="auto" w:fill="FFFFFF"/>
            <w:vAlign w:val="center"/>
          </w:tcPr>
          <w:p w14:paraId="50014AF2"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1</w:t>
            </w:r>
          </w:p>
        </w:tc>
        <w:tc>
          <w:tcPr>
            <w:tcW w:w="749" w:type="dxa"/>
            <w:tcBorders>
              <w:top w:val="single" w:sz="4" w:space="0" w:color="auto"/>
              <w:left w:val="single" w:sz="4" w:space="0" w:color="auto"/>
              <w:bottom w:val="single" w:sz="4" w:space="0" w:color="auto"/>
              <w:right w:val="nil"/>
            </w:tcBorders>
            <w:shd w:val="clear" w:color="auto" w:fill="FFFFFF"/>
            <w:vAlign w:val="center"/>
          </w:tcPr>
          <w:p w14:paraId="5CA512B5"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667" w:type="dxa"/>
            <w:tcBorders>
              <w:top w:val="single" w:sz="4" w:space="0" w:color="auto"/>
              <w:left w:val="single" w:sz="4" w:space="0" w:color="auto"/>
              <w:bottom w:val="single" w:sz="4" w:space="0" w:color="auto"/>
              <w:right w:val="nil"/>
            </w:tcBorders>
            <w:shd w:val="clear" w:color="auto" w:fill="FFFFFF"/>
            <w:vAlign w:val="center"/>
          </w:tcPr>
          <w:p w14:paraId="43CBA011" w14:textId="77777777" w:rsidR="00BF6EEC" w:rsidRPr="00EF3FCC" w:rsidRDefault="00BF6EEC" w:rsidP="005F4E3E">
            <w:pPr>
              <w:pStyle w:val="5"/>
              <w:shd w:val="clear" w:color="auto" w:fill="auto"/>
              <w:spacing w:after="0" w:line="200" w:lineRule="exact"/>
              <w:ind w:left="100"/>
              <w:jc w:val="left"/>
              <w:rPr>
                <w:sz w:val="24"/>
                <w:szCs w:val="24"/>
                <w:lang w:bidi="ru-RU"/>
              </w:rPr>
            </w:pPr>
            <w:r w:rsidRPr="00EF3FCC">
              <w:rPr>
                <w:rStyle w:val="13"/>
                <w:sz w:val="24"/>
                <w:szCs w:val="24"/>
              </w:rPr>
              <w:t>1</w:t>
            </w:r>
          </w:p>
        </w:tc>
        <w:tc>
          <w:tcPr>
            <w:tcW w:w="754" w:type="dxa"/>
            <w:tcBorders>
              <w:top w:val="single" w:sz="4" w:space="0" w:color="auto"/>
              <w:left w:val="single" w:sz="4" w:space="0" w:color="auto"/>
              <w:bottom w:val="single" w:sz="4" w:space="0" w:color="auto"/>
              <w:right w:val="nil"/>
            </w:tcBorders>
            <w:shd w:val="clear" w:color="auto" w:fill="FFFFFF"/>
            <w:vAlign w:val="center"/>
          </w:tcPr>
          <w:p w14:paraId="75C87EBE"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c>
          <w:tcPr>
            <w:tcW w:w="1162" w:type="dxa"/>
            <w:tcBorders>
              <w:top w:val="single" w:sz="4" w:space="0" w:color="auto"/>
              <w:left w:val="single" w:sz="4" w:space="0" w:color="auto"/>
              <w:bottom w:val="single" w:sz="4" w:space="0" w:color="auto"/>
              <w:right w:val="nil"/>
            </w:tcBorders>
            <w:shd w:val="clear" w:color="auto" w:fill="FFFFFF"/>
            <w:vAlign w:val="center"/>
          </w:tcPr>
          <w:p w14:paraId="27B345AC"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1</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14:paraId="23849AB2" w14:textId="77777777" w:rsidR="00BF6EEC" w:rsidRPr="00EF3FCC" w:rsidRDefault="00BF6EEC" w:rsidP="005F4E3E">
            <w:pPr>
              <w:pStyle w:val="5"/>
              <w:shd w:val="clear" w:color="auto" w:fill="auto"/>
              <w:spacing w:after="0" w:line="200" w:lineRule="exact"/>
              <w:ind w:left="80"/>
              <w:jc w:val="left"/>
              <w:rPr>
                <w:sz w:val="24"/>
                <w:szCs w:val="24"/>
                <w:lang w:bidi="ru-RU"/>
              </w:rPr>
            </w:pPr>
            <w:r w:rsidRPr="00EF3FCC">
              <w:rPr>
                <w:rStyle w:val="13"/>
                <w:sz w:val="24"/>
                <w:szCs w:val="24"/>
              </w:rPr>
              <w:t>-</w:t>
            </w:r>
          </w:p>
        </w:tc>
      </w:tr>
    </w:tbl>
    <w:p w14:paraId="04CA2311" w14:textId="2CB77755" w:rsidR="00630320" w:rsidRPr="002B30C5" w:rsidRDefault="00630320" w:rsidP="002B30C5">
      <w:pPr>
        <w:spacing w:line="360" w:lineRule="auto"/>
        <w:ind w:firstLine="709"/>
        <w:jc w:val="both"/>
        <w:rPr>
          <w:sz w:val="28"/>
          <w:szCs w:val="28"/>
        </w:rPr>
      </w:pPr>
    </w:p>
    <w:p w14:paraId="59AFECFC" w14:textId="5305014F" w:rsidR="00BF6EEC" w:rsidRPr="002B30C5" w:rsidRDefault="00BF6EEC" w:rsidP="002B30C5">
      <w:pPr>
        <w:pStyle w:val="5"/>
        <w:shd w:val="clear" w:color="auto" w:fill="auto"/>
        <w:spacing w:after="0" w:line="360" w:lineRule="auto"/>
        <w:ind w:firstLine="709"/>
        <w:rPr>
          <w:sz w:val="28"/>
          <w:szCs w:val="28"/>
        </w:rPr>
      </w:pPr>
      <w:r w:rsidRPr="002B30C5">
        <w:rPr>
          <w:rStyle w:val="13"/>
          <w:sz w:val="28"/>
          <w:szCs w:val="28"/>
        </w:rPr>
        <w:t xml:space="preserve">Как мы видим из приведенных данных таблицы </w:t>
      </w:r>
      <w:r w:rsidR="002B30C5">
        <w:rPr>
          <w:rStyle w:val="13"/>
          <w:sz w:val="28"/>
          <w:szCs w:val="28"/>
        </w:rPr>
        <w:t>3.</w:t>
      </w:r>
      <w:r w:rsidRPr="002B30C5">
        <w:rPr>
          <w:rStyle w:val="13"/>
          <w:sz w:val="28"/>
          <w:szCs w:val="28"/>
        </w:rPr>
        <w:t xml:space="preserve">4 за три рассмотренных года </w:t>
      </w:r>
      <w:r w:rsidRPr="002B30C5">
        <w:rPr>
          <w:rStyle w:val="13"/>
          <w:sz w:val="28"/>
          <w:szCs w:val="28"/>
          <w:lang w:bidi="en-US"/>
        </w:rPr>
        <w:t>(20</w:t>
      </w:r>
      <w:r w:rsidR="002B30C5">
        <w:rPr>
          <w:rStyle w:val="13"/>
          <w:sz w:val="28"/>
          <w:szCs w:val="28"/>
          <w:lang w:bidi="en-US"/>
        </w:rPr>
        <w:t>20</w:t>
      </w:r>
      <w:r w:rsidRPr="002B30C5">
        <w:rPr>
          <w:rStyle w:val="13"/>
          <w:sz w:val="28"/>
          <w:szCs w:val="28"/>
          <w:lang w:bidi="en-US"/>
        </w:rPr>
        <w:softHyphen/>
      </w:r>
      <w:r w:rsidR="00E51989">
        <w:rPr>
          <w:rStyle w:val="13"/>
          <w:sz w:val="28"/>
          <w:szCs w:val="28"/>
          <w:lang w:bidi="en-US"/>
        </w:rPr>
        <w:t>-</w:t>
      </w:r>
      <w:r w:rsidRPr="002B30C5">
        <w:rPr>
          <w:rStyle w:val="13"/>
          <w:sz w:val="28"/>
          <w:szCs w:val="28"/>
          <w:lang w:bidi="en-US"/>
        </w:rPr>
        <w:t>202</w:t>
      </w:r>
      <w:r w:rsidR="002B30C5">
        <w:rPr>
          <w:rStyle w:val="13"/>
          <w:sz w:val="28"/>
          <w:szCs w:val="28"/>
          <w:lang w:bidi="en-US"/>
        </w:rPr>
        <w:t>2</w:t>
      </w:r>
      <w:r w:rsidRPr="002B30C5">
        <w:rPr>
          <w:rStyle w:val="13"/>
          <w:sz w:val="28"/>
          <w:szCs w:val="28"/>
        </w:rPr>
        <w:t xml:space="preserve"> гг.) в последний из них (202</w:t>
      </w:r>
      <w:r w:rsidR="002B30C5">
        <w:rPr>
          <w:rStyle w:val="13"/>
          <w:sz w:val="28"/>
          <w:szCs w:val="28"/>
        </w:rPr>
        <w:t>2</w:t>
      </w:r>
      <w:r w:rsidRPr="002B30C5">
        <w:rPr>
          <w:rStyle w:val="13"/>
          <w:sz w:val="28"/>
          <w:szCs w:val="28"/>
        </w:rPr>
        <w:t xml:space="preserve"> г.) произо</w:t>
      </w:r>
      <w:r w:rsidRPr="002B30C5">
        <w:rPr>
          <w:rStyle w:val="13"/>
          <w:sz w:val="28"/>
          <w:szCs w:val="28"/>
        </w:rPr>
        <w:softHyphen/>
        <w:t>шел аварийный разлив нефти, конденсата и нефтепродуктов, составивший 62,666 кг.</w:t>
      </w:r>
    </w:p>
    <w:p w14:paraId="4D236706" w14:textId="77777777" w:rsidR="002B30C5" w:rsidRPr="002B30C5" w:rsidRDefault="002B30C5" w:rsidP="002B30C5">
      <w:pPr>
        <w:pStyle w:val="5"/>
        <w:shd w:val="clear" w:color="auto" w:fill="auto"/>
        <w:spacing w:after="0" w:line="360" w:lineRule="auto"/>
        <w:ind w:firstLine="709"/>
        <w:rPr>
          <w:sz w:val="28"/>
          <w:szCs w:val="28"/>
        </w:rPr>
      </w:pPr>
      <w:r w:rsidRPr="002B30C5">
        <w:rPr>
          <w:rStyle w:val="13"/>
          <w:sz w:val="28"/>
          <w:szCs w:val="28"/>
        </w:rPr>
        <w:t xml:space="preserve">Система предупреждения и ликвидации чрезвычайных ситуаций (ЧС), обусловленных разливами нефти и нефтепродуктов, защиты населения и </w:t>
      </w:r>
      <w:r w:rsidRPr="002B30C5">
        <w:rPr>
          <w:rStyle w:val="13"/>
          <w:sz w:val="28"/>
          <w:szCs w:val="28"/>
        </w:rPr>
        <w:lastRenderedPageBreak/>
        <w:t>окружающей среды от их вредного воздействия в ПАО «Татнефть» осуществляется по двум основным направлениям деятельности: комплекс инженерно-технических и организа</w:t>
      </w:r>
      <w:r w:rsidRPr="002B30C5">
        <w:rPr>
          <w:rStyle w:val="13"/>
          <w:sz w:val="28"/>
          <w:szCs w:val="28"/>
        </w:rPr>
        <w:softHyphen/>
        <w:t>ционных мероприятий, которые нацелены на повышение надёжности производственного оборудования, своевременное обнаружение нефтеразливов и минимизацию потерь от них, а также комплекса мероприятий, направленных на оперативное реагирование на данный вид ЧС.</w:t>
      </w:r>
    </w:p>
    <w:p w14:paraId="62342519" w14:textId="77777777" w:rsidR="002B30C5" w:rsidRPr="002B30C5" w:rsidRDefault="002B30C5" w:rsidP="002B30C5">
      <w:pPr>
        <w:pStyle w:val="5"/>
        <w:shd w:val="clear" w:color="auto" w:fill="auto"/>
        <w:spacing w:after="0" w:line="360" w:lineRule="auto"/>
        <w:ind w:firstLine="709"/>
        <w:rPr>
          <w:sz w:val="28"/>
          <w:szCs w:val="28"/>
        </w:rPr>
      </w:pPr>
      <w:r w:rsidRPr="002B30C5">
        <w:rPr>
          <w:rStyle w:val="13"/>
          <w:sz w:val="28"/>
          <w:szCs w:val="28"/>
        </w:rPr>
        <w:t>По согласованным с Росприроднадзором Планам проводятся теоретические и практиче</w:t>
      </w:r>
      <w:r w:rsidRPr="002B30C5">
        <w:rPr>
          <w:rStyle w:val="13"/>
          <w:sz w:val="28"/>
          <w:szCs w:val="28"/>
        </w:rPr>
        <w:softHyphen/>
        <w:t>ские учебные занятия по ликвидации возмож</w:t>
      </w:r>
      <w:r w:rsidRPr="002B30C5">
        <w:rPr>
          <w:rStyle w:val="13"/>
          <w:sz w:val="28"/>
          <w:szCs w:val="28"/>
        </w:rPr>
        <w:softHyphen/>
        <w:t>ных разливов нефти и нефтепродуктов и ком</w:t>
      </w:r>
      <w:r w:rsidRPr="002B30C5">
        <w:rPr>
          <w:rStyle w:val="13"/>
          <w:sz w:val="28"/>
          <w:szCs w:val="28"/>
        </w:rPr>
        <w:softHyphen/>
        <w:t>плексные учения по подтверждению готовно</w:t>
      </w:r>
      <w:r w:rsidRPr="002B30C5">
        <w:rPr>
          <w:rStyle w:val="13"/>
          <w:sz w:val="28"/>
          <w:szCs w:val="28"/>
        </w:rPr>
        <w:softHyphen/>
        <w:t>сти эксплуатирующей организации — предприятий Группы «Татнефть» к действиям по локализации и ликвидации разливов нефти и нефтепродуктов.</w:t>
      </w:r>
    </w:p>
    <w:p w14:paraId="05801AB5" w14:textId="77777777" w:rsidR="002B30C5" w:rsidRPr="002B30C5" w:rsidRDefault="002B30C5" w:rsidP="002B30C5">
      <w:pPr>
        <w:pStyle w:val="5"/>
        <w:shd w:val="clear" w:color="auto" w:fill="auto"/>
        <w:spacing w:after="0" w:line="360" w:lineRule="auto"/>
        <w:ind w:firstLine="709"/>
        <w:rPr>
          <w:sz w:val="28"/>
          <w:szCs w:val="28"/>
        </w:rPr>
      </w:pPr>
      <w:r w:rsidRPr="002B30C5">
        <w:rPr>
          <w:rStyle w:val="13"/>
          <w:sz w:val="28"/>
          <w:szCs w:val="28"/>
        </w:rPr>
        <w:t>Для предотвращения загрязнения поверх</w:t>
      </w:r>
      <w:r w:rsidRPr="002B30C5">
        <w:rPr>
          <w:rStyle w:val="13"/>
          <w:sz w:val="28"/>
          <w:szCs w:val="28"/>
        </w:rPr>
        <w:softHyphen/>
        <w:t>ностных водных объектов нефтью в работоспо</w:t>
      </w:r>
      <w:r w:rsidRPr="002B30C5">
        <w:rPr>
          <w:rStyle w:val="13"/>
          <w:sz w:val="28"/>
          <w:szCs w:val="28"/>
        </w:rPr>
        <w:softHyphen/>
        <w:t>собном состоянии поддерживаются более 500 стационарных нефтеулавливающих сооружений (НУС), боновых заграждений, биопрудов [10].</w:t>
      </w:r>
    </w:p>
    <w:p w14:paraId="1E8D5771" w14:textId="77777777" w:rsidR="002B30C5" w:rsidRPr="002B30C5" w:rsidRDefault="002B30C5" w:rsidP="002B30C5">
      <w:pPr>
        <w:pStyle w:val="5"/>
        <w:shd w:val="clear" w:color="auto" w:fill="auto"/>
        <w:spacing w:after="0" w:line="360" w:lineRule="auto"/>
        <w:ind w:firstLine="709"/>
        <w:rPr>
          <w:sz w:val="28"/>
          <w:szCs w:val="28"/>
        </w:rPr>
      </w:pPr>
      <w:r w:rsidRPr="002B30C5">
        <w:rPr>
          <w:rStyle w:val="13"/>
          <w:sz w:val="28"/>
          <w:szCs w:val="28"/>
        </w:rPr>
        <w:t>Разлив нефти в 62,666 кг относится к ава</w:t>
      </w:r>
      <w:r w:rsidRPr="002B30C5">
        <w:rPr>
          <w:rStyle w:val="13"/>
          <w:sz w:val="28"/>
          <w:szCs w:val="28"/>
        </w:rPr>
        <w:softHyphen/>
        <w:t>рийным разливам, которые не выходят за пре</w:t>
      </w:r>
      <w:r w:rsidRPr="002B30C5">
        <w:rPr>
          <w:rStyle w:val="13"/>
          <w:sz w:val="28"/>
          <w:szCs w:val="28"/>
        </w:rPr>
        <w:softHyphen/>
        <w:t>делы территории объекта производственного или социального значения. А данные показа</w:t>
      </w:r>
      <w:r w:rsidRPr="002B30C5">
        <w:rPr>
          <w:rStyle w:val="13"/>
          <w:sz w:val="28"/>
          <w:szCs w:val="28"/>
        </w:rPr>
        <w:softHyphen/>
        <w:t>теля «Удельная частота инцидентов на трубо</w:t>
      </w:r>
      <w:r w:rsidRPr="002B30C5">
        <w:rPr>
          <w:rStyle w:val="13"/>
          <w:sz w:val="28"/>
          <w:szCs w:val="28"/>
        </w:rPr>
        <w:softHyphen/>
        <w:t>проводах, приведших к разливам нефти, кон</w:t>
      </w:r>
      <w:r w:rsidRPr="002B30C5">
        <w:rPr>
          <w:rStyle w:val="13"/>
          <w:sz w:val="28"/>
          <w:szCs w:val="28"/>
        </w:rPr>
        <w:softHyphen/>
        <w:t>денсата, нефтепродуктов и пластовых вод» свидетельствуют о том, что аварийный разлив произошел не на</w:t>
      </w:r>
      <w:r>
        <w:rPr>
          <w:rStyle w:val="13"/>
          <w:sz w:val="28"/>
          <w:szCs w:val="28"/>
        </w:rPr>
        <w:t xml:space="preserve"> трубопроводах, поскольку в 2022</w:t>
      </w:r>
      <w:r w:rsidRPr="002B30C5">
        <w:rPr>
          <w:rStyle w:val="13"/>
          <w:sz w:val="28"/>
          <w:szCs w:val="28"/>
        </w:rPr>
        <w:t xml:space="preserve"> г он равен нулю.</w:t>
      </w:r>
    </w:p>
    <w:p w14:paraId="2F603AAE" w14:textId="77777777" w:rsidR="002B30C5" w:rsidRPr="002B30C5" w:rsidRDefault="002B30C5" w:rsidP="002B30C5">
      <w:pPr>
        <w:pStyle w:val="5"/>
        <w:shd w:val="clear" w:color="auto" w:fill="auto"/>
        <w:spacing w:after="0" w:line="360" w:lineRule="auto"/>
        <w:ind w:firstLine="709"/>
        <w:rPr>
          <w:sz w:val="28"/>
          <w:szCs w:val="28"/>
        </w:rPr>
      </w:pPr>
      <w:r w:rsidRPr="002B30C5">
        <w:rPr>
          <w:rStyle w:val="13"/>
          <w:sz w:val="28"/>
          <w:szCs w:val="28"/>
        </w:rPr>
        <w:t>Степень увеличения платы за негативное воздействие на окружающую среду (далее НВОС) в 202</w:t>
      </w:r>
      <w:r>
        <w:rPr>
          <w:rStyle w:val="13"/>
          <w:sz w:val="28"/>
          <w:szCs w:val="28"/>
        </w:rPr>
        <w:t>2</w:t>
      </w:r>
      <w:r w:rsidRPr="002B30C5">
        <w:rPr>
          <w:rStyle w:val="13"/>
          <w:sz w:val="28"/>
          <w:szCs w:val="28"/>
        </w:rPr>
        <w:t xml:space="preserve"> г. отражена в экологическом показателе «Доля сверхнормативных платежей в общем объёме платы за негативное воздей</w:t>
      </w:r>
      <w:r w:rsidRPr="002B30C5">
        <w:rPr>
          <w:rStyle w:val="13"/>
          <w:sz w:val="28"/>
          <w:szCs w:val="28"/>
        </w:rPr>
        <w:softHyphen/>
        <w:t>ствие на окружающую среду», который вырос в 2,46 раз в сравнении с 202</w:t>
      </w:r>
      <w:r>
        <w:rPr>
          <w:rStyle w:val="13"/>
          <w:sz w:val="28"/>
          <w:szCs w:val="28"/>
        </w:rPr>
        <w:t>1</w:t>
      </w:r>
      <w:r w:rsidRPr="002B30C5">
        <w:rPr>
          <w:rStyle w:val="13"/>
          <w:sz w:val="28"/>
          <w:szCs w:val="28"/>
        </w:rPr>
        <w:t xml:space="preserve"> г и в 1,62 раза с 20</w:t>
      </w:r>
      <w:r>
        <w:rPr>
          <w:rStyle w:val="13"/>
          <w:sz w:val="28"/>
          <w:szCs w:val="28"/>
        </w:rPr>
        <w:t>20</w:t>
      </w:r>
      <w:r w:rsidRPr="002B30C5">
        <w:rPr>
          <w:rStyle w:val="13"/>
          <w:sz w:val="28"/>
          <w:szCs w:val="28"/>
        </w:rPr>
        <w:t xml:space="preserve"> г. Аварийный разлив нефти и нефтепро</w:t>
      </w:r>
      <w:r w:rsidRPr="002B30C5">
        <w:rPr>
          <w:rStyle w:val="13"/>
          <w:sz w:val="28"/>
          <w:szCs w:val="28"/>
        </w:rPr>
        <w:softHyphen/>
        <w:t>дуктов, произошедший в 202</w:t>
      </w:r>
      <w:r>
        <w:rPr>
          <w:rStyle w:val="13"/>
          <w:sz w:val="28"/>
          <w:szCs w:val="28"/>
        </w:rPr>
        <w:t>2</w:t>
      </w:r>
      <w:r w:rsidRPr="002B30C5">
        <w:rPr>
          <w:rStyle w:val="13"/>
          <w:sz w:val="28"/>
          <w:szCs w:val="28"/>
        </w:rPr>
        <w:t xml:space="preserve"> г. может быть одной из причин выросшей платы за НВОС, но не основной.</w:t>
      </w:r>
    </w:p>
    <w:p w14:paraId="19B7FAA2" w14:textId="77777777" w:rsidR="002B30C5" w:rsidRDefault="002B30C5" w:rsidP="002B30C5">
      <w:pPr>
        <w:pStyle w:val="5"/>
        <w:shd w:val="clear" w:color="auto" w:fill="auto"/>
        <w:spacing w:after="0" w:line="360" w:lineRule="auto"/>
        <w:ind w:firstLine="709"/>
        <w:rPr>
          <w:rStyle w:val="13"/>
          <w:sz w:val="28"/>
          <w:szCs w:val="28"/>
        </w:rPr>
      </w:pPr>
      <w:r w:rsidRPr="002B30C5">
        <w:rPr>
          <w:rStyle w:val="13"/>
          <w:sz w:val="28"/>
          <w:szCs w:val="28"/>
        </w:rPr>
        <w:lastRenderedPageBreak/>
        <w:t>Из таблицы 3</w:t>
      </w:r>
      <w:r>
        <w:rPr>
          <w:rStyle w:val="13"/>
          <w:sz w:val="28"/>
          <w:szCs w:val="28"/>
        </w:rPr>
        <w:t>.3</w:t>
      </w:r>
      <w:r w:rsidRPr="002B30C5">
        <w:rPr>
          <w:rStyle w:val="13"/>
          <w:sz w:val="28"/>
          <w:szCs w:val="28"/>
        </w:rPr>
        <w:t xml:space="preserve"> видим значительно возросшее количество отходов 2 и 3 класса опасности, а также увеличился валовый выброс загрязняю</w:t>
      </w:r>
      <w:r w:rsidRPr="002B30C5">
        <w:rPr>
          <w:rStyle w:val="13"/>
          <w:sz w:val="28"/>
          <w:szCs w:val="28"/>
        </w:rPr>
        <w:softHyphen/>
        <w:t>щих веществ в атмосферный воздух в нефтегазопереработке.</w:t>
      </w:r>
    </w:p>
    <w:p w14:paraId="1569C0DD" w14:textId="1EA3D8E4" w:rsidR="004A3A74" w:rsidRDefault="00B7175A" w:rsidP="002B30C5">
      <w:pPr>
        <w:pStyle w:val="5"/>
        <w:shd w:val="clear" w:color="auto" w:fill="auto"/>
        <w:spacing w:after="0" w:line="360" w:lineRule="auto"/>
        <w:ind w:firstLine="709"/>
        <w:rPr>
          <w:rStyle w:val="13"/>
          <w:sz w:val="28"/>
          <w:szCs w:val="28"/>
        </w:rPr>
      </w:pPr>
      <w:r w:rsidRPr="00B7175A">
        <w:rPr>
          <w:rStyle w:val="13"/>
          <w:sz w:val="28"/>
          <w:szCs w:val="28"/>
        </w:rPr>
        <w:t>Анализ показателей воздействия</w:t>
      </w:r>
      <w:r>
        <w:rPr>
          <w:rStyle w:val="13"/>
          <w:sz w:val="28"/>
          <w:szCs w:val="28"/>
        </w:rPr>
        <w:t xml:space="preserve"> </w:t>
      </w:r>
      <w:r w:rsidR="00C36F63">
        <w:rPr>
          <w:rStyle w:val="13"/>
          <w:sz w:val="28"/>
          <w:szCs w:val="28"/>
        </w:rPr>
        <w:t>в ПАО «Татнефть»:</w:t>
      </w:r>
    </w:p>
    <w:p w14:paraId="2B7ABCA5" w14:textId="61CE1BF6" w:rsidR="00C36F63" w:rsidRDefault="00C36F63" w:rsidP="00C36F63">
      <w:pPr>
        <w:pStyle w:val="5"/>
        <w:shd w:val="clear" w:color="auto" w:fill="auto"/>
        <w:spacing w:after="0" w:line="360" w:lineRule="auto"/>
        <w:ind w:firstLine="709"/>
        <w:rPr>
          <w:rStyle w:val="13"/>
          <w:sz w:val="28"/>
          <w:szCs w:val="28"/>
        </w:rPr>
      </w:pPr>
      <w:r w:rsidRPr="00C36F63">
        <w:rPr>
          <w:rStyle w:val="13"/>
          <w:sz w:val="28"/>
          <w:szCs w:val="28"/>
        </w:rPr>
        <w:t>а) воздействие на атмосферный воздух</w:t>
      </w:r>
    </w:p>
    <w:p w14:paraId="2249FCD0" w14:textId="77777777" w:rsidR="00B7175A" w:rsidRDefault="00B7175A" w:rsidP="00B7175A">
      <w:pPr>
        <w:spacing w:line="360" w:lineRule="auto"/>
        <w:jc w:val="center"/>
        <w:rPr>
          <w:rStyle w:val="13"/>
          <w:rFonts w:eastAsia="Courier New"/>
          <w:sz w:val="28"/>
          <w:szCs w:val="28"/>
        </w:rPr>
      </w:pPr>
      <w:r>
        <w:rPr>
          <w:noProof/>
        </w:rPr>
        <w:drawing>
          <wp:inline distT="0" distB="0" distL="0" distR="0" wp14:anchorId="0CA58B86" wp14:editId="2F9D9232">
            <wp:extent cx="4572000" cy="27432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746DD0" w14:textId="1CEFD884" w:rsidR="00B7175A" w:rsidRDefault="00B7175A" w:rsidP="00B7175A">
      <w:pPr>
        <w:spacing w:line="360" w:lineRule="auto"/>
        <w:jc w:val="center"/>
        <w:rPr>
          <w:rStyle w:val="Arial"/>
          <w:rFonts w:ascii="Times New Roman" w:hAnsi="Times New Roman" w:cs="Times New Roman"/>
          <w:sz w:val="28"/>
          <w:szCs w:val="28"/>
        </w:rPr>
      </w:pPr>
      <w:r>
        <w:rPr>
          <w:rStyle w:val="13"/>
          <w:rFonts w:eastAsia="Courier New"/>
          <w:sz w:val="28"/>
          <w:szCs w:val="28"/>
        </w:rPr>
        <w:t xml:space="preserve">Рисунок 3.2 </w:t>
      </w:r>
      <w:r w:rsidRPr="000C0DF5">
        <w:rPr>
          <w:rStyle w:val="13"/>
          <w:rFonts w:eastAsia="Courier New"/>
          <w:sz w:val="28"/>
          <w:szCs w:val="28"/>
        </w:rPr>
        <w:t xml:space="preserve">– Динамика </w:t>
      </w:r>
      <w:r w:rsidRPr="000C0DF5">
        <w:rPr>
          <w:rStyle w:val="Arial"/>
          <w:rFonts w:ascii="Times New Roman" w:hAnsi="Times New Roman" w:cs="Times New Roman"/>
          <w:sz w:val="28"/>
          <w:szCs w:val="28"/>
        </w:rPr>
        <w:t>валового выброса загрязняющих веществ в атмос</w:t>
      </w:r>
      <w:r w:rsidRPr="000C0DF5">
        <w:rPr>
          <w:rStyle w:val="Arial"/>
          <w:rFonts w:ascii="Times New Roman" w:hAnsi="Times New Roman" w:cs="Times New Roman"/>
          <w:sz w:val="28"/>
          <w:szCs w:val="28"/>
        </w:rPr>
        <w:softHyphen/>
        <w:t>ферный воздух</w:t>
      </w:r>
    </w:p>
    <w:p w14:paraId="58A254A4" w14:textId="77777777" w:rsidR="00B7175A" w:rsidRPr="00C36F63" w:rsidRDefault="00B7175A" w:rsidP="00C36F63">
      <w:pPr>
        <w:pStyle w:val="5"/>
        <w:shd w:val="clear" w:color="auto" w:fill="auto"/>
        <w:spacing w:after="0" w:line="360" w:lineRule="auto"/>
        <w:ind w:firstLine="709"/>
        <w:rPr>
          <w:rStyle w:val="13"/>
          <w:sz w:val="28"/>
          <w:szCs w:val="28"/>
        </w:rPr>
      </w:pPr>
    </w:p>
    <w:p w14:paraId="3E7F5721" w14:textId="73F37B1E" w:rsidR="00C36F63" w:rsidRDefault="00C36F63" w:rsidP="00C36F63">
      <w:pPr>
        <w:pStyle w:val="21"/>
        <w:shd w:val="clear" w:color="auto" w:fill="auto"/>
        <w:spacing w:after="0" w:line="360" w:lineRule="auto"/>
        <w:ind w:firstLine="709"/>
        <w:jc w:val="both"/>
        <w:rPr>
          <w:color w:val="000000"/>
          <w:sz w:val="28"/>
          <w:szCs w:val="28"/>
        </w:rPr>
      </w:pPr>
      <w:r w:rsidRPr="00C36F63">
        <w:rPr>
          <w:color w:val="000000"/>
          <w:sz w:val="28"/>
          <w:szCs w:val="28"/>
        </w:rPr>
        <w:t>Динамика валовых выбросов компании име</w:t>
      </w:r>
      <w:r>
        <w:rPr>
          <w:color w:val="000000"/>
          <w:sz w:val="28"/>
          <w:szCs w:val="28"/>
        </w:rPr>
        <w:t>ет неравномерный характер: в 2020</w:t>
      </w:r>
      <w:r w:rsidRPr="00C36F63">
        <w:rPr>
          <w:color w:val="000000"/>
          <w:sz w:val="28"/>
          <w:szCs w:val="28"/>
        </w:rPr>
        <w:t xml:space="preserve"> году компания выбросила </w:t>
      </w:r>
      <w:r>
        <w:rPr>
          <w:color w:val="000000"/>
          <w:sz w:val="28"/>
          <w:szCs w:val="28"/>
        </w:rPr>
        <w:t>73,2</w:t>
      </w:r>
      <w:r w:rsidRPr="00C36F63">
        <w:rPr>
          <w:color w:val="000000"/>
          <w:sz w:val="28"/>
          <w:szCs w:val="28"/>
        </w:rPr>
        <w:t xml:space="preserve"> тыс. т</w:t>
      </w:r>
      <w:r>
        <w:rPr>
          <w:color w:val="000000"/>
          <w:sz w:val="28"/>
          <w:szCs w:val="28"/>
        </w:rPr>
        <w:t xml:space="preserve"> по разведке и добыче и 17,8 тыс.т по нефтегазопереработке</w:t>
      </w:r>
      <w:r w:rsidRPr="00C36F63">
        <w:rPr>
          <w:color w:val="000000"/>
          <w:sz w:val="28"/>
          <w:szCs w:val="28"/>
        </w:rPr>
        <w:t xml:space="preserve">, но со следующего года пошла на </w:t>
      </w:r>
      <w:r>
        <w:rPr>
          <w:color w:val="000000"/>
          <w:sz w:val="28"/>
          <w:szCs w:val="28"/>
        </w:rPr>
        <w:t>повышение</w:t>
      </w:r>
      <w:r w:rsidRPr="00C36F63">
        <w:rPr>
          <w:color w:val="000000"/>
          <w:sz w:val="28"/>
          <w:szCs w:val="28"/>
        </w:rPr>
        <w:t>, однако, уровень 20</w:t>
      </w:r>
      <w:r>
        <w:rPr>
          <w:color w:val="000000"/>
          <w:sz w:val="28"/>
          <w:szCs w:val="28"/>
        </w:rPr>
        <w:t>22</w:t>
      </w:r>
      <w:r w:rsidRPr="00C36F63">
        <w:rPr>
          <w:color w:val="000000"/>
          <w:sz w:val="28"/>
          <w:szCs w:val="28"/>
        </w:rPr>
        <w:t xml:space="preserve"> г. чуть ли не сравнялся с уровнем 20</w:t>
      </w:r>
      <w:r>
        <w:rPr>
          <w:color w:val="000000"/>
          <w:sz w:val="28"/>
          <w:szCs w:val="28"/>
        </w:rPr>
        <w:t>20</w:t>
      </w:r>
      <w:r w:rsidRPr="00C36F63">
        <w:rPr>
          <w:color w:val="000000"/>
          <w:sz w:val="28"/>
          <w:szCs w:val="28"/>
        </w:rPr>
        <w:t xml:space="preserve"> г. (рис. </w:t>
      </w:r>
      <w:r>
        <w:rPr>
          <w:color w:val="000000"/>
          <w:sz w:val="28"/>
          <w:szCs w:val="28"/>
        </w:rPr>
        <w:t>3.2</w:t>
      </w:r>
      <w:r w:rsidRPr="00C36F63">
        <w:rPr>
          <w:color w:val="000000"/>
          <w:sz w:val="28"/>
          <w:szCs w:val="28"/>
        </w:rPr>
        <w:t>).</w:t>
      </w:r>
    </w:p>
    <w:p w14:paraId="6EA5A209" w14:textId="7D456F98" w:rsidR="0087144F" w:rsidRDefault="0087144F" w:rsidP="0087144F">
      <w:pPr>
        <w:pStyle w:val="21"/>
        <w:shd w:val="clear" w:color="auto" w:fill="auto"/>
        <w:spacing w:after="0" w:line="360" w:lineRule="auto"/>
        <w:ind w:firstLine="0"/>
        <w:rPr>
          <w:color w:val="000000"/>
          <w:sz w:val="28"/>
          <w:szCs w:val="28"/>
        </w:rPr>
      </w:pPr>
      <w:r>
        <w:rPr>
          <w:noProof/>
        </w:rPr>
        <w:lastRenderedPageBreak/>
        <w:drawing>
          <wp:inline distT="0" distB="0" distL="0" distR="0" wp14:anchorId="6BD71E8A" wp14:editId="175C8794">
            <wp:extent cx="4572000" cy="274320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4B0278" w14:textId="72B1100B" w:rsidR="0087144F" w:rsidRDefault="0087144F" w:rsidP="0087144F">
      <w:pPr>
        <w:spacing w:line="360" w:lineRule="auto"/>
        <w:jc w:val="center"/>
        <w:rPr>
          <w:rStyle w:val="Arial"/>
          <w:rFonts w:ascii="Times New Roman" w:hAnsi="Times New Roman" w:cs="Times New Roman"/>
          <w:sz w:val="28"/>
          <w:szCs w:val="28"/>
        </w:rPr>
      </w:pPr>
      <w:r>
        <w:rPr>
          <w:rStyle w:val="13"/>
          <w:rFonts w:eastAsia="Courier New"/>
          <w:sz w:val="28"/>
          <w:szCs w:val="28"/>
        </w:rPr>
        <w:t xml:space="preserve">Рисунок 3.3 </w:t>
      </w:r>
      <w:r w:rsidRPr="000C0DF5">
        <w:rPr>
          <w:rStyle w:val="13"/>
          <w:rFonts w:eastAsia="Courier New"/>
          <w:sz w:val="28"/>
          <w:szCs w:val="28"/>
        </w:rPr>
        <w:t xml:space="preserve">– Динамика </w:t>
      </w:r>
      <w:r>
        <w:rPr>
          <w:rStyle w:val="Arial"/>
          <w:rFonts w:ascii="Times New Roman" w:hAnsi="Times New Roman" w:cs="Times New Roman"/>
          <w:sz w:val="28"/>
          <w:szCs w:val="28"/>
        </w:rPr>
        <w:t>удельных</w:t>
      </w:r>
      <w:r w:rsidRPr="0087144F">
        <w:rPr>
          <w:rStyle w:val="Arial"/>
          <w:rFonts w:ascii="Times New Roman" w:hAnsi="Times New Roman" w:cs="Times New Roman"/>
          <w:sz w:val="28"/>
          <w:szCs w:val="28"/>
        </w:rPr>
        <w:t xml:space="preserve"> выброс</w:t>
      </w:r>
      <w:r>
        <w:rPr>
          <w:rStyle w:val="Arial"/>
          <w:rFonts w:ascii="Times New Roman" w:hAnsi="Times New Roman" w:cs="Times New Roman"/>
          <w:sz w:val="28"/>
          <w:szCs w:val="28"/>
        </w:rPr>
        <w:t>ов</w:t>
      </w:r>
      <w:r w:rsidRPr="0087144F">
        <w:rPr>
          <w:rStyle w:val="Arial"/>
          <w:rFonts w:ascii="Times New Roman" w:hAnsi="Times New Roman" w:cs="Times New Roman"/>
          <w:sz w:val="28"/>
          <w:szCs w:val="28"/>
        </w:rPr>
        <w:t xml:space="preserve"> загрязняющих веществ в атмосферный воздух на единицу добытого/ переработанного углеводородного сырья</w:t>
      </w:r>
    </w:p>
    <w:p w14:paraId="66FE0E83" w14:textId="77777777" w:rsidR="0087144F" w:rsidRDefault="0087144F" w:rsidP="0087144F">
      <w:pPr>
        <w:pStyle w:val="21"/>
        <w:shd w:val="clear" w:color="auto" w:fill="auto"/>
        <w:spacing w:after="0" w:line="360" w:lineRule="auto"/>
        <w:ind w:firstLine="0"/>
        <w:rPr>
          <w:color w:val="000000"/>
          <w:sz w:val="28"/>
          <w:szCs w:val="28"/>
        </w:rPr>
      </w:pPr>
    </w:p>
    <w:p w14:paraId="0BBCE2C9" w14:textId="77777777" w:rsidR="0068734F" w:rsidRPr="0068734F" w:rsidRDefault="000E09C0" w:rsidP="0068734F">
      <w:pPr>
        <w:pStyle w:val="21"/>
        <w:shd w:val="clear" w:color="auto" w:fill="auto"/>
        <w:spacing w:after="0" w:line="360" w:lineRule="auto"/>
        <w:ind w:firstLine="709"/>
        <w:jc w:val="both"/>
        <w:rPr>
          <w:sz w:val="28"/>
          <w:szCs w:val="28"/>
        </w:rPr>
      </w:pPr>
      <w:r w:rsidRPr="0068734F">
        <w:rPr>
          <w:sz w:val="28"/>
          <w:szCs w:val="28"/>
        </w:rPr>
        <w:t xml:space="preserve">Динамика удельных выбросов (рис. </w:t>
      </w:r>
      <w:r w:rsidR="0087144F" w:rsidRPr="0068734F">
        <w:rPr>
          <w:sz w:val="28"/>
          <w:szCs w:val="28"/>
        </w:rPr>
        <w:t>3.3</w:t>
      </w:r>
      <w:r w:rsidRPr="0068734F">
        <w:rPr>
          <w:sz w:val="28"/>
          <w:szCs w:val="28"/>
        </w:rPr>
        <w:t xml:space="preserve">) показывает, что компания понижала данный показатель </w:t>
      </w:r>
      <w:r w:rsidR="0087144F" w:rsidRPr="0068734F">
        <w:rPr>
          <w:sz w:val="28"/>
          <w:szCs w:val="28"/>
        </w:rPr>
        <w:t>в 2022 году по сравнению с 2020 и 2021 годами по разведке и добычи, а по нефтепереработки – вырос.</w:t>
      </w:r>
    </w:p>
    <w:p w14:paraId="61E72730" w14:textId="6C05AE96" w:rsidR="0068734F" w:rsidRPr="0068734F" w:rsidRDefault="0068734F" w:rsidP="0068734F">
      <w:pPr>
        <w:pStyle w:val="21"/>
        <w:shd w:val="clear" w:color="auto" w:fill="auto"/>
        <w:spacing w:after="0" w:line="360" w:lineRule="auto"/>
        <w:ind w:firstLine="709"/>
        <w:jc w:val="both"/>
        <w:rPr>
          <w:sz w:val="28"/>
          <w:szCs w:val="28"/>
        </w:rPr>
      </w:pPr>
      <w:r w:rsidRPr="0068734F">
        <w:rPr>
          <w:rStyle w:val="13"/>
          <w:sz w:val="28"/>
          <w:szCs w:val="28"/>
        </w:rPr>
        <w:t xml:space="preserve">Сопоставляя данные графиков на рисунках </w:t>
      </w:r>
      <w:r>
        <w:rPr>
          <w:rStyle w:val="13"/>
          <w:sz w:val="28"/>
          <w:szCs w:val="28"/>
        </w:rPr>
        <w:t>3.2 и 3.3</w:t>
      </w:r>
      <w:r w:rsidRPr="0068734F">
        <w:rPr>
          <w:rStyle w:val="13"/>
          <w:sz w:val="28"/>
          <w:szCs w:val="28"/>
        </w:rPr>
        <w:t>, можем сделать вывод, что действующие на сегодняшний день методы управления при</w:t>
      </w:r>
      <w:r w:rsidRPr="0068734F">
        <w:rPr>
          <w:rStyle w:val="13"/>
          <w:sz w:val="28"/>
          <w:szCs w:val="28"/>
        </w:rPr>
        <w:softHyphen/>
        <w:t>родоохранной деятельностью в сегменте добычи углеводородного сырья по направле</w:t>
      </w:r>
      <w:r w:rsidRPr="0068734F">
        <w:rPr>
          <w:rStyle w:val="13"/>
          <w:sz w:val="28"/>
          <w:szCs w:val="28"/>
        </w:rPr>
        <w:softHyphen/>
        <w:t>нию «сокращение выбросов загрязняющих веществ в атмосферу» в процессе производ</w:t>
      </w:r>
      <w:r w:rsidRPr="0068734F">
        <w:rPr>
          <w:rStyle w:val="13"/>
          <w:sz w:val="28"/>
          <w:szCs w:val="28"/>
        </w:rPr>
        <w:softHyphen/>
        <w:t>ственной деятельности Компании неэффек</w:t>
      </w:r>
      <w:r w:rsidRPr="0068734F">
        <w:rPr>
          <w:rStyle w:val="13"/>
          <w:sz w:val="28"/>
          <w:szCs w:val="28"/>
        </w:rPr>
        <w:softHyphen/>
        <w:t>тивны: не наблюдается взаимосвязь между объ</w:t>
      </w:r>
      <w:r w:rsidRPr="0068734F">
        <w:rPr>
          <w:rStyle w:val="13"/>
          <w:sz w:val="28"/>
          <w:szCs w:val="28"/>
        </w:rPr>
        <w:softHyphen/>
        <w:t>емом добываемых углеводородов и количе</w:t>
      </w:r>
      <w:r w:rsidRPr="0068734F">
        <w:rPr>
          <w:rStyle w:val="13"/>
          <w:sz w:val="28"/>
          <w:szCs w:val="28"/>
        </w:rPr>
        <w:softHyphen/>
        <w:t>ством выбрасываемых при этом загрязняющих веществ в атмосферный воздух. В виду этого — финансовые потери (НВОС), т.е. природоох</w:t>
      </w:r>
      <w:r w:rsidRPr="0068734F">
        <w:rPr>
          <w:rStyle w:val="13"/>
          <w:sz w:val="28"/>
          <w:szCs w:val="28"/>
        </w:rPr>
        <w:softHyphen/>
        <w:t>ранные мероприятия неэффективны.</w:t>
      </w:r>
    </w:p>
    <w:p w14:paraId="328C0759" w14:textId="77777777" w:rsidR="0068734F" w:rsidRPr="0068734F" w:rsidRDefault="0068734F" w:rsidP="0087144F">
      <w:pPr>
        <w:pStyle w:val="21"/>
        <w:shd w:val="clear" w:color="auto" w:fill="auto"/>
        <w:spacing w:after="0" w:line="360" w:lineRule="auto"/>
        <w:ind w:firstLine="709"/>
        <w:jc w:val="both"/>
        <w:rPr>
          <w:sz w:val="28"/>
          <w:szCs w:val="28"/>
        </w:rPr>
      </w:pPr>
    </w:p>
    <w:p w14:paraId="3B138BAD" w14:textId="1719D6DD" w:rsidR="00C36F63" w:rsidRDefault="00647441" w:rsidP="00647441">
      <w:pPr>
        <w:pStyle w:val="5"/>
        <w:shd w:val="clear" w:color="auto" w:fill="auto"/>
        <w:spacing w:after="0" w:line="360" w:lineRule="auto"/>
        <w:jc w:val="center"/>
        <w:rPr>
          <w:rStyle w:val="13"/>
          <w:sz w:val="28"/>
          <w:szCs w:val="28"/>
        </w:rPr>
      </w:pPr>
      <w:r>
        <w:rPr>
          <w:noProof/>
          <w:lang w:eastAsia="ru-RU"/>
        </w:rPr>
        <w:lastRenderedPageBreak/>
        <w:drawing>
          <wp:inline distT="0" distB="0" distL="0" distR="0" wp14:anchorId="5554AAA9" wp14:editId="4AFE42FC">
            <wp:extent cx="4572000" cy="274320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2CF3D1" w14:textId="787A0175" w:rsidR="00647441" w:rsidRPr="00647441" w:rsidRDefault="00647441" w:rsidP="00647441">
      <w:pPr>
        <w:pStyle w:val="5"/>
        <w:shd w:val="clear" w:color="auto" w:fill="auto"/>
        <w:spacing w:after="0" w:line="360" w:lineRule="auto"/>
        <w:jc w:val="center"/>
        <w:rPr>
          <w:rStyle w:val="13"/>
          <w:sz w:val="28"/>
          <w:szCs w:val="28"/>
        </w:rPr>
      </w:pPr>
      <w:r>
        <w:rPr>
          <w:rStyle w:val="13"/>
          <w:sz w:val="28"/>
          <w:szCs w:val="28"/>
        </w:rPr>
        <w:t>Рисунок 3.</w:t>
      </w:r>
      <w:r w:rsidR="000E09C0">
        <w:rPr>
          <w:rStyle w:val="13"/>
          <w:sz w:val="28"/>
          <w:szCs w:val="28"/>
        </w:rPr>
        <w:t>4</w:t>
      </w:r>
      <w:r>
        <w:rPr>
          <w:rStyle w:val="13"/>
          <w:sz w:val="28"/>
          <w:szCs w:val="28"/>
        </w:rPr>
        <w:t xml:space="preserve"> - </w:t>
      </w:r>
      <w:r w:rsidRPr="00647441">
        <w:rPr>
          <w:rStyle w:val="13"/>
          <w:sz w:val="28"/>
          <w:szCs w:val="28"/>
        </w:rPr>
        <w:t>У</w:t>
      </w:r>
      <w:r w:rsidRPr="00647441">
        <w:rPr>
          <w:color w:val="000000"/>
          <w:sz w:val="28"/>
          <w:szCs w:val="28"/>
        </w:rPr>
        <w:t>ровень утилизации ПНГ</w:t>
      </w:r>
    </w:p>
    <w:p w14:paraId="3DA32771" w14:textId="77777777" w:rsidR="00647441" w:rsidRPr="00647441" w:rsidRDefault="00647441" w:rsidP="00647441">
      <w:pPr>
        <w:pStyle w:val="5"/>
        <w:shd w:val="clear" w:color="auto" w:fill="auto"/>
        <w:spacing w:after="0" w:line="360" w:lineRule="auto"/>
        <w:ind w:firstLine="709"/>
        <w:rPr>
          <w:rStyle w:val="13"/>
          <w:sz w:val="28"/>
          <w:szCs w:val="28"/>
        </w:rPr>
      </w:pPr>
    </w:p>
    <w:p w14:paraId="4742882F" w14:textId="77777777" w:rsidR="0068734F" w:rsidRDefault="00647441" w:rsidP="0068734F">
      <w:pPr>
        <w:pStyle w:val="21"/>
        <w:shd w:val="clear" w:color="auto" w:fill="auto"/>
        <w:spacing w:after="0" w:line="360" w:lineRule="auto"/>
        <w:ind w:firstLine="709"/>
        <w:jc w:val="both"/>
        <w:rPr>
          <w:color w:val="000000"/>
          <w:sz w:val="28"/>
          <w:szCs w:val="28"/>
        </w:rPr>
      </w:pPr>
      <w:r>
        <w:rPr>
          <w:color w:val="000000"/>
          <w:sz w:val="28"/>
          <w:szCs w:val="28"/>
        </w:rPr>
        <w:t xml:space="preserve">За период </w:t>
      </w:r>
      <w:r w:rsidRPr="00647441">
        <w:rPr>
          <w:color w:val="000000"/>
          <w:sz w:val="28"/>
          <w:szCs w:val="28"/>
        </w:rPr>
        <w:t>20</w:t>
      </w:r>
      <w:r>
        <w:rPr>
          <w:color w:val="000000"/>
          <w:sz w:val="28"/>
          <w:szCs w:val="28"/>
        </w:rPr>
        <w:t>20-2022г</w:t>
      </w:r>
      <w:r w:rsidRPr="00647441">
        <w:rPr>
          <w:color w:val="000000"/>
          <w:sz w:val="28"/>
          <w:szCs w:val="28"/>
        </w:rPr>
        <w:t>г. уровень утилизации ПНГ в ПАО «</w:t>
      </w:r>
      <w:r>
        <w:rPr>
          <w:color w:val="000000"/>
          <w:sz w:val="28"/>
          <w:szCs w:val="28"/>
        </w:rPr>
        <w:t>Татнефть</w:t>
      </w:r>
      <w:r w:rsidRPr="00647441">
        <w:rPr>
          <w:color w:val="000000"/>
          <w:sz w:val="28"/>
          <w:szCs w:val="28"/>
        </w:rPr>
        <w:t xml:space="preserve">» </w:t>
      </w:r>
      <w:r>
        <w:rPr>
          <w:color w:val="000000"/>
          <w:sz w:val="28"/>
          <w:szCs w:val="28"/>
        </w:rPr>
        <w:t xml:space="preserve">вырос </w:t>
      </w:r>
      <w:r w:rsidRPr="00647441">
        <w:rPr>
          <w:color w:val="000000"/>
          <w:sz w:val="28"/>
          <w:szCs w:val="28"/>
        </w:rPr>
        <w:t xml:space="preserve"> на 0,</w:t>
      </w:r>
      <w:r>
        <w:rPr>
          <w:color w:val="000000"/>
          <w:sz w:val="28"/>
          <w:szCs w:val="28"/>
        </w:rPr>
        <w:t>2</w:t>
      </w:r>
      <w:r w:rsidRPr="00647441">
        <w:rPr>
          <w:color w:val="000000"/>
          <w:sz w:val="28"/>
          <w:szCs w:val="28"/>
        </w:rPr>
        <w:t xml:space="preserve">% по сравнению с </w:t>
      </w:r>
      <w:r>
        <w:rPr>
          <w:color w:val="000000"/>
          <w:sz w:val="28"/>
          <w:szCs w:val="28"/>
        </w:rPr>
        <w:t>базовым</w:t>
      </w:r>
      <w:r w:rsidRPr="00647441">
        <w:rPr>
          <w:color w:val="000000"/>
          <w:sz w:val="28"/>
          <w:szCs w:val="28"/>
        </w:rPr>
        <w:t xml:space="preserve"> годом, и, в общем, достиг желаемых 9</w:t>
      </w:r>
      <w:r>
        <w:rPr>
          <w:color w:val="000000"/>
          <w:sz w:val="28"/>
          <w:szCs w:val="28"/>
        </w:rPr>
        <w:t>6</w:t>
      </w:r>
      <w:r w:rsidRPr="00647441">
        <w:rPr>
          <w:color w:val="000000"/>
          <w:sz w:val="28"/>
          <w:szCs w:val="28"/>
        </w:rPr>
        <w:t>%</w:t>
      </w:r>
      <w:r>
        <w:rPr>
          <w:color w:val="000000"/>
          <w:sz w:val="28"/>
          <w:szCs w:val="28"/>
        </w:rPr>
        <w:t xml:space="preserve"> уровень</w:t>
      </w:r>
      <w:r w:rsidRPr="00647441">
        <w:rPr>
          <w:color w:val="000000"/>
          <w:sz w:val="28"/>
          <w:szCs w:val="28"/>
        </w:rPr>
        <w:t xml:space="preserve"> (рис. </w:t>
      </w:r>
      <w:r>
        <w:rPr>
          <w:color w:val="000000"/>
          <w:sz w:val="28"/>
          <w:szCs w:val="28"/>
        </w:rPr>
        <w:t>3.</w:t>
      </w:r>
      <w:r w:rsidR="000E09C0">
        <w:rPr>
          <w:color w:val="000000"/>
          <w:sz w:val="28"/>
          <w:szCs w:val="28"/>
        </w:rPr>
        <w:t>4</w:t>
      </w:r>
      <w:r w:rsidRPr="00647441">
        <w:rPr>
          <w:color w:val="000000"/>
          <w:sz w:val="28"/>
          <w:szCs w:val="28"/>
        </w:rPr>
        <w:t>). Достижение уровня утилизации в 9</w:t>
      </w:r>
      <w:r>
        <w:rPr>
          <w:color w:val="000000"/>
          <w:sz w:val="28"/>
          <w:szCs w:val="28"/>
        </w:rPr>
        <w:t>7</w:t>
      </w:r>
      <w:r w:rsidRPr="00647441">
        <w:rPr>
          <w:color w:val="000000"/>
          <w:sz w:val="28"/>
          <w:szCs w:val="28"/>
        </w:rPr>
        <w:t>% планируется компанией лишь в 20</w:t>
      </w:r>
      <w:r>
        <w:rPr>
          <w:color w:val="000000"/>
          <w:sz w:val="28"/>
          <w:szCs w:val="28"/>
        </w:rPr>
        <w:t>27</w:t>
      </w:r>
      <w:r w:rsidRPr="00647441">
        <w:rPr>
          <w:color w:val="000000"/>
          <w:sz w:val="28"/>
          <w:szCs w:val="28"/>
        </w:rPr>
        <w:t xml:space="preserve"> г.</w:t>
      </w:r>
    </w:p>
    <w:p w14:paraId="51CEF6C8" w14:textId="7D4D1AD6" w:rsidR="0068734F" w:rsidRPr="0068734F" w:rsidRDefault="0068734F" w:rsidP="0068734F">
      <w:pPr>
        <w:pStyle w:val="21"/>
        <w:shd w:val="clear" w:color="auto" w:fill="auto"/>
        <w:spacing w:after="0" w:line="360" w:lineRule="auto"/>
        <w:ind w:firstLine="709"/>
        <w:jc w:val="both"/>
        <w:rPr>
          <w:rStyle w:val="13"/>
          <w:sz w:val="28"/>
          <w:szCs w:val="28"/>
        </w:rPr>
      </w:pPr>
      <w:r w:rsidRPr="0068734F">
        <w:rPr>
          <w:rStyle w:val="13"/>
          <w:sz w:val="28"/>
          <w:szCs w:val="28"/>
        </w:rPr>
        <w:t xml:space="preserve">Сопоставим графики на рисунках </w:t>
      </w:r>
      <w:r>
        <w:rPr>
          <w:rStyle w:val="13"/>
          <w:sz w:val="28"/>
          <w:szCs w:val="28"/>
        </w:rPr>
        <w:t>3.2</w:t>
      </w:r>
      <w:r w:rsidRPr="0068734F">
        <w:rPr>
          <w:rStyle w:val="13"/>
          <w:sz w:val="28"/>
          <w:szCs w:val="28"/>
        </w:rPr>
        <w:t xml:space="preserve"> и 3</w:t>
      </w:r>
      <w:r>
        <w:rPr>
          <w:rStyle w:val="13"/>
          <w:sz w:val="28"/>
          <w:szCs w:val="28"/>
        </w:rPr>
        <w:t>.4</w:t>
      </w:r>
      <w:r w:rsidRPr="0068734F">
        <w:rPr>
          <w:rStyle w:val="13"/>
          <w:sz w:val="28"/>
          <w:szCs w:val="28"/>
        </w:rPr>
        <w:t xml:space="preserve"> — наблюдаем увеличение объ</w:t>
      </w:r>
      <w:r w:rsidRPr="0068734F">
        <w:rPr>
          <w:rStyle w:val="13"/>
          <w:sz w:val="28"/>
          <w:szCs w:val="28"/>
        </w:rPr>
        <w:softHyphen/>
        <w:t>емов переработки и сокращение выбросов ЗВ в атмосферный воздух. В данном случае просле</w:t>
      </w:r>
      <w:r w:rsidRPr="0068734F">
        <w:rPr>
          <w:rStyle w:val="13"/>
          <w:sz w:val="28"/>
          <w:szCs w:val="28"/>
        </w:rPr>
        <w:softHyphen/>
        <w:t>живается экономическая эффективность от дей</w:t>
      </w:r>
      <w:r w:rsidRPr="0068734F">
        <w:rPr>
          <w:rStyle w:val="13"/>
          <w:sz w:val="28"/>
          <w:szCs w:val="28"/>
        </w:rPr>
        <w:softHyphen/>
        <w:t>ствующих в этом секторе природоохранных мероприятий.</w:t>
      </w:r>
    </w:p>
    <w:p w14:paraId="39283054" w14:textId="15353D66" w:rsidR="0068734F" w:rsidRPr="0068734F" w:rsidRDefault="0068734F" w:rsidP="0068734F">
      <w:pPr>
        <w:spacing w:line="360" w:lineRule="auto"/>
        <w:ind w:firstLine="709"/>
        <w:jc w:val="both"/>
        <w:rPr>
          <w:sz w:val="28"/>
          <w:szCs w:val="28"/>
        </w:rPr>
      </w:pPr>
      <w:r w:rsidRPr="0068734F">
        <w:rPr>
          <w:rStyle w:val="13"/>
          <w:sz w:val="28"/>
          <w:szCs w:val="28"/>
        </w:rPr>
        <w:t>Согласно рисунка 3.4 наблюдается увеличение уровня утилизации ПНГ — природоохранные мероприятия и технологии утилизации ПНГ эффективны. Следовательно, не лучшим обра</w:t>
      </w:r>
      <w:r w:rsidRPr="0068734F">
        <w:rPr>
          <w:rStyle w:val="13"/>
          <w:sz w:val="28"/>
          <w:szCs w:val="28"/>
        </w:rPr>
        <w:softHyphen/>
        <w:t>зом себя показывают другие показатели при</w:t>
      </w:r>
      <w:r w:rsidRPr="0068734F">
        <w:rPr>
          <w:rStyle w:val="13"/>
          <w:sz w:val="28"/>
          <w:szCs w:val="28"/>
        </w:rPr>
        <w:softHyphen/>
        <w:t>родоохранной деятельности в сегменте «Разведка и добыча».</w:t>
      </w:r>
    </w:p>
    <w:p w14:paraId="55D2DB55" w14:textId="77777777" w:rsidR="0068734F" w:rsidRPr="0068734F" w:rsidRDefault="0068734F" w:rsidP="0068734F">
      <w:pPr>
        <w:spacing w:line="360" w:lineRule="auto"/>
        <w:ind w:firstLine="709"/>
        <w:jc w:val="both"/>
        <w:rPr>
          <w:sz w:val="28"/>
          <w:szCs w:val="28"/>
        </w:rPr>
      </w:pPr>
      <w:r w:rsidRPr="0068734F">
        <w:rPr>
          <w:rStyle w:val="13"/>
          <w:rFonts w:eastAsia="Courier New"/>
          <w:sz w:val="28"/>
          <w:szCs w:val="28"/>
        </w:rPr>
        <w:t>Данную гипотезу необходимо исследовать, выявить недостатки и найти пути решения</w:t>
      </w:r>
    </w:p>
    <w:p w14:paraId="4530C861" w14:textId="77777777" w:rsidR="00306E92" w:rsidRDefault="00A30985" w:rsidP="00306E92">
      <w:pPr>
        <w:spacing w:line="360" w:lineRule="auto"/>
        <w:ind w:firstLine="709"/>
        <w:rPr>
          <w:sz w:val="28"/>
          <w:szCs w:val="28"/>
        </w:rPr>
      </w:pPr>
      <w:r>
        <w:rPr>
          <w:sz w:val="28"/>
          <w:szCs w:val="28"/>
        </w:rPr>
        <w:t>б</w:t>
      </w:r>
      <w:r w:rsidRPr="00A30985">
        <w:rPr>
          <w:sz w:val="28"/>
          <w:szCs w:val="28"/>
        </w:rPr>
        <w:t>) воздействие на водные ресурсы</w:t>
      </w:r>
    </w:p>
    <w:p w14:paraId="5DC5AC9D" w14:textId="5AC76B61" w:rsidR="00306E92" w:rsidRDefault="00306E92" w:rsidP="00306E92">
      <w:pPr>
        <w:spacing w:line="360" w:lineRule="auto"/>
        <w:ind w:firstLine="709"/>
        <w:jc w:val="both"/>
        <w:rPr>
          <w:sz w:val="28"/>
          <w:szCs w:val="28"/>
        </w:rPr>
      </w:pPr>
      <w:r w:rsidRPr="00306E92">
        <w:rPr>
          <w:sz w:val="28"/>
          <w:szCs w:val="28"/>
        </w:rPr>
        <w:t>Компания шла по пути понижения потребления воды до 20</w:t>
      </w:r>
      <w:r>
        <w:rPr>
          <w:sz w:val="28"/>
          <w:szCs w:val="28"/>
        </w:rPr>
        <w:t>22</w:t>
      </w:r>
      <w:r w:rsidRPr="00306E92">
        <w:rPr>
          <w:sz w:val="28"/>
          <w:szCs w:val="28"/>
        </w:rPr>
        <w:t xml:space="preserve"> г, (рис. </w:t>
      </w:r>
      <w:r>
        <w:rPr>
          <w:sz w:val="28"/>
          <w:szCs w:val="28"/>
        </w:rPr>
        <w:t>3.5</w:t>
      </w:r>
      <w:r w:rsidRPr="00306E92">
        <w:rPr>
          <w:sz w:val="28"/>
          <w:szCs w:val="28"/>
        </w:rPr>
        <w:t xml:space="preserve">). </w:t>
      </w:r>
    </w:p>
    <w:p w14:paraId="68420F92" w14:textId="31F3E013" w:rsidR="00B040DC" w:rsidRDefault="00B040DC" w:rsidP="00B040DC">
      <w:pPr>
        <w:spacing w:line="360" w:lineRule="auto"/>
        <w:jc w:val="center"/>
        <w:rPr>
          <w:sz w:val="28"/>
          <w:szCs w:val="28"/>
        </w:rPr>
      </w:pPr>
      <w:r>
        <w:rPr>
          <w:noProof/>
        </w:rPr>
        <w:lastRenderedPageBreak/>
        <w:drawing>
          <wp:inline distT="0" distB="0" distL="0" distR="0" wp14:anchorId="73E80DB8" wp14:editId="071F39AE">
            <wp:extent cx="4572000" cy="2743200"/>
            <wp:effectExtent l="0" t="0" r="19050" b="1905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7A1011" w14:textId="3F36E2BB" w:rsidR="00B040DC" w:rsidRDefault="00B040DC" w:rsidP="00B040DC">
      <w:pPr>
        <w:pStyle w:val="5"/>
        <w:shd w:val="clear" w:color="auto" w:fill="auto"/>
        <w:spacing w:after="0" w:line="360" w:lineRule="auto"/>
        <w:jc w:val="center"/>
        <w:rPr>
          <w:sz w:val="28"/>
          <w:szCs w:val="28"/>
        </w:rPr>
      </w:pPr>
      <w:r>
        <w:rPr>
          <w:rStyle w:val="13"/>
          <w:sz w:val="28"/>
          <w:szCs w:val="28"/>
        </w:rPr>
        <w:t>Рисунок 3.5 – Динамика водопотребления</w:t>
      </w:r>
    </w:p>
    <w:p w14:paraId="495C4DB9" w14:textId="77777777" w:rsidR="00B040DC" w:rsidRPr="00306E92" w:rsidRDefault="00B040DC" w:rsidP="00306E92">
      <w:pPr>
        <w:spacing w:line="360" w:lineRule="auto"/>
        <w:ind w:firstLine="709"/>
        <w:jc w:val="both"/>
        <w:rPr>
          <w:sz w:val="28"/>
          <w:szCs w:val="28"/>
        </w:rPr>
      </w:pPr>
    </w:p>
    <w:p w14:paraId="606989E6" w14:textId="1DC9E9C6" w:rsidR="00A30985" w:rsidRPr="00A30985" w:rsidRDefault="00306E92" w:rsidP="00A30985">
      <w:pPr>
        <w:spacing w:line="360" w:lineRule="auto"/>
        <w:ind w:firstLine="709"/>
        <w:rPr>
          <w:sz w:val="28"/>
          <w:szCs w:val="28"/>
        </w:rPr>
      </w:pPr>
      <w:r>
        <w:rPr>
          <w:noProof/>
        </w:rPr>
        <w:drawing>
          <wp:inline distT="0" distB="0" distL="0" distR="0" wp14:anchorId="661A1E1B" wp14:editId="53C9FDEC">
            <wp:extent cx="4572000" cy="27432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F8F54D" w14:textId="67CC70E6" w:rsidR="00B7175A" w:rsidRDefault="00306E92" w:rsidP="00306E92">
      <w:pPr>
        <w:pStyle w:val="5"/>
        <w:shd w:val="clear" w:color="auto" w:fill="auto"/>
        <w:spacing w:after="0" w:line="360" w:lineRule="auto"/>
        <w:jc w:val="center"/>
        <w:rPr>
          <w:rStyle w:val="13"/>
          <w:sz w:val="28"/>
          <w:szCs w:val="28"/>
        </w:rPr>
      </w:pPr>
      <w:r>
        <w:rPr>
          <w:rStyle w:val="13"/>
          <w:sz w:val="28"/>
          <w:szCs w:val="28"/>
        </w:rPr>
        <w:t>Рисунок 3.</w:t>
      </w:r>
      <w:r w:rsidR="00B040DC">
        <w:rPr>
          <w:rStyle w:val="13"/>
          <w:sz w:val="28"/>
          <w:szCs w:val="28"/>
        </w:rPr>
        <w:t>6</w:t>
      </w:r>
      <w:r>
        <w:rPr>
          <w:rStyle w:val="13"/>
          <w:sz w:val="28"/>
          <w:szCs w:val="28"/>
        </w:rPr>
        <w:t xml:space="preserve"> – Динамика </w:t>
      </w:r>
      <w:r w:rsidR="00B040DC">
        <w:rPr>
          <w:rStyle w:val="13"/>
          <w:sz w:val="28"/>
          <w:szCs w:val="28"/>
        </w:rPr>
        <w:t xml:space="preserve">удельного </w:t>
      </w:r>
      <w:r>
        <w:rPr>
          <w:rStyle w:val="13"/>
          <w:sz w:val="28"/>
          <w:szCs w:val="28"/>
        </w:rPr>
        <w:t>водопотребления</w:t>
      </w:r>
      <w:r w:rsidR="00B040DC">
        <w:rPr>
          <w:rStyle w:val="13"/>
          <w:sz w:val="28"/>
          <w:szCs w:val="28"/>
        </w:rPr>
        <w:t xml:space="preserve"> на собственные нужды</w:t>
      </w:r>
    </w:p>
    <w:p w14:paraId="37A503AA" w14:textId="77777777" w:rsidR="00B040DC" w:rsidRDefault="00B040DC" w:rsidP="00306E92">
      <w:pPr>
        <w:pStyle w:val="5"/>
        <w:shd w:val="clear" w:color="auto" w:fill="auto"/>
        <w:spacing w:after="0" w:line="360" w:lineRule="auto"/>
        <w:jc w:val="center"/>
        <w:rPr>
          <w:sz w:val="28"/>
          <w:szCs w:val="28"/>
        </w:rPr>
      </w:pPr>
    </w:p>
    <w:p w14:paraId="30CE68D3" w14:textId="77777777" w:rsidR="0068734F" w:rsidRDefault="00306E92" w:rsidP="0068734F">
      <w:pPr>
        <w:spacing w:line="360" w:lineRule="auto"/>
        <w:ind w:firstLine="709"/>
        <w:jc w:val="both"/>
        <w:rPr>
          <w:sz w:val="28"/>
          <w:szCs w:val="28"/>
        </w:rPr>
      </w:pPr>
      <w:r w:rsidRPr="00306E92">
        <w:rPr>
          <w:sz w:val="28"/>
          <w:szCs w:val="28"/>
        </w:rPr>
        <w:t>Можно также сказать, что уровень водопотребления у компании «</w:t>
      </w:r>
      <w:r>
        <w:rPr>
          <w:sz w:val="28"/>
          <w:szCs w:val="28"/>
        </w:rPr>
        <w:t>Татнефть</w:t>
      </w:r>
      <w:r w:rsidRPr="00306E92">
        <w:rPr>
          <w:sz w:val="28"/>
          <w:szCs w:val="28"/>
        </w:rPr>
        <w:t xml:space="preserve">» </w:t>
      </w:r>
      <w:r>
        <w:rPr>
          <w:sz w:val="28"/>
          <w:szCs w:val="28"/>
        </w:rPr>
        <w:t xml:space="preserve">постоянно снижается, что характеризирует </w:t>
      </w:r>
      <w:r w:rsidR="00B040DC">
        <w:rPr>
          <w:sz w:val="28"/>
          <w:szCs w:val="28"/>
        </w:rPr>
        <w:t xml:space="preserve">управление компании в сфере  природоохранной деятельности - </w:t>
      </w:r>
      <w:r>
        <w:rPr>
          <w:sz w:val="28"/>
          <w:szCs w:val="28"/>
        </w:rPr>
        <w:t>положительно</w:t>
      </w:r>
      <w:r w:rsidRPr="00306E92">
        <w:rPr>
          <w:sz w:val="28"/>
          <w:szCs w:val="28"/>
        </w:rPr>
        <w:t>.</w:t>
      </w:r>
      <w:bookmarkStart w:id="2" w:name="bookmark48"/>
    </w:p>
    <w:p w14:paraId="6745ABB8" w14:textId="468DC512" w:rsidR="0068734F" w:rsidRPr="0068734F" w:rsidRDefault="0068734F" w:rsidP="0068734F">
      <w:pPr>
        <w:spacing w:line="360" w:lineRule="auto"/>
        <w:ind w:firstLine="709"/>
        <w:jc w:val="both"/>
        <w:rPr>
          <w:sz w:val="28"/>
          <w:szCs w:val="28"/>
        </w:rPr>
      </w:pPr>
      <w:r w:rsidRPr="0068734F">
        <w:rPr>
          <w:sz w:val="28"/>
          <w:szCs w:val="28"/>
        </w:rPr>
        <w:t xml:space="preserve">Из данных рисунков 3.5 и 3.6 следует, что </w:t>
      </w:r>
      <w:r w:rsidRPr="0068734F">
        <w:rPr>
          <w:rStyle w:val="13"/>
          <w:sz w:val="28"/>
          <w:szCs w:val="28"/>
        </w:rPr>
        <w:t>Корпоративная инициатива и обязательства ПАО «Татнефти» по сокращению уровней водопотребления и водоотведения достигается успешно. Природоохранные мероприятия и деятельность по управлению ими осуществля</w:t>
      </w:r>
      <w:r w:rsidRPr="0068734F">
        <w:rPr>
          <w:rStyle w:val="13"/>
          <w:sz w:val="28"/>
          <w:szCs w:val="28"/>
        </w:rPr>
        <w:softHyphen/>
        <w:t xml:space="preserve">ется эффективно, что сокращает </w:t>
      </w:r>
      <w:r w:rsidRPr="0068734F">
        <w:rPr>
          <w:rStyle w:val="13"/>
          <w:sz w:val="28"/>
          <w:szCs w:val="28"/>
        </w:rPr>
        <w:lastRenderedPageBreak/>
        <w:t>экономические расходы на осуществления платы за негативное воздействие на окружающую среду.</w:t>
      </w:r>
    </w:p>
    <w:p w14:paraId="52CA721F" w14:textId="750CDDCD" w:rsidR="008C475A" w:rsidRPr="008C475A" w:rsidRDefault="008C475A" w:rsidP="008C475A">
      <w:pPr>
        <w:spacing w:line="360" w:lineRule="auto"/>
        <w:ind w:firstLine="709"/>
        <w:jc w:val="both"/>
        <w:rPr>
          <w:sz w:val="28"/>
          <w:szCs w:val="28"/>
        </w:rPr>
      </w:pPr>
      <w:r w:rsidRPr="008C475A">
        <w:rPr>
          <w:sz w:val="28"/>
          <w:szCs w:val="28"/>
        </w:rPr>
        <w:t>в) воздействие на почвы и земли</w:t>
      </w:r>
      <w:bookmarkEnd w:id="2"/>
    </w:p>
    <w:p w14:paraId="53E54D1B" w14:textId="4B8AFE6C" w:rsidR="008C475A" w:rsidRPr="008C475A" w:rsidRDefault="008C475A" w:rsidP="008C475A">
      <w:pPr>
        <w:pStyle w:val="21"/>
        <w:shd w:val="clear" w:color="auto" w:fill="auto"/>
        <w:spacing w:after="0" w:line="360" w:lineRule="auto"/>
        <w:ind w:firstLine="709"/>
        <w:jc w:val="both"/>
        <w:rPr>
          <w:sz w:val="28"/>
          <w:szCs w:val="28"/>
        </w:rPr>
      </w:pPr>
      <w:r w:rsidRPr="008C475A">
        <w:rPr>
          <w:sz w:val="28"/>
          <w:szCs w:val="28"/>
        </w:rPr>
        <w:t>В отчетах компании «</w:t>
      </w:r>
      <w:r>
        <w:rPr>
          <w:sz w:val="28"/>
          <w:szCs w:val="28"/>
        </w:rPr>
        <w:t>Татнефть</w:t>
      </w:r>
      <w:r w:rsidRPr="008C475A">
        <w:rPr>
          <w:sz w:val="28"/>
          <w:szCs w:val="28"/>
        </w:rPr>
        <w:t>» отсутствуют данные о площадях загрязненных земель на начало и конец отчетных лет, в связи с чем проследить динамику рекультивации загрязненных земель не удается.</w:t>
      </w:r>
    </w:p>
    <w:p w14:paraId="1ECBF714" w14:textId="77777777" w:rsidR="008C475A" w:rsidRPr="008C475A" w:rsidRDefault="008C475A" w:rsidP="008C475A">
      <w:pPr>
        <w:spacing w:line="360" w:lineRule="auto"/>
        <w:ind w:firstLine="709"/>
        <w:jc w:val="both"/>
        <w:rPr>
          <w:sz w:val="28"/>
          <w:szCs w:val="28"/>
        </w:rPr>
      </w:pPr>
      <w:bookmarkStart w:id="3" w:name="bookmark49"/>
      <w:r w:rsidRPr="008C475A">
        <w:rPr>
          <w:sz w:val="28"/>
          <w:szCs w:val="28"/>
        </w:rPr>
        <w:t>г) обращение с отходами</w:t>
      </w:r>
      <w:bookmarkEnd w:id="3"/>
    </w:p>
    <w:p w14:paraId="2914273C" w14:textId="3F53CE5E" w:rsidR="00B040DC" w:rsidRPr="008C475A" w:rsidRDefault="008C475A" w:rsidP="008C475A">
      <w:pPr>
        <w:spacing w:line="360" w:lineRule="auto"/>
        <w:ind w:firstLine="709"/>
        <w:jc w:val="both"/>
        <w:rPr>
          <w:sz w:val="28"/>
          <w:szCs w:val="28"/>
        </w:rPr>
      </w:pPr>
      <w:r w:rsidRPr="008C475A">
        <w:rPr>
          <w:sz w:val="28"/>
          <w:szCs w:val="28"/>
        </w:rPr>
        <w:t>Компания «</w:t>
      </w:r>
      <w:r>
        <w:rPr>
          <w:sz w:val="28"/>
          <w:szCs w:val="28"/>
        </w:rPr>
        <w:t>Татнефть</w:t>
      </w:r>
      <w:r w:rsidRPr="008C475A">
        <w:rPr>
          <w:sz w:val="28"/>
          <w:szCs w:val="28"/>
        </w:rPr>
        <w:t xml:space="preserve">» за </w:t>
      </w:r>
      <w:r>
        <w:rPr>
          <w:sz w:val="28"/>
          <w:szCs w:val="28"/>
        </w:rPr>
        <w:t>три</w:t>
      </w:r>
      <w:r w:rsidRPr="008C475A">
        <w:rPr>
          <w:sz w:val="28"/>
          <w:szCs w:val="28"/>
        </w:rPr>
        <w:t xml:space="preserve"> отчетных лет довела свой уровень управления отходами до 0,</w:t>
      </w:r>
      <w:r w:rsidR="00534F59">
        <w:rPr>
          <w:sz w:val="28"/>
          <w:szCs w:val="28"/>
        </w:rPr>
        <w:t>8426</w:t>
      </w:r>
      <w:r w:rsidRPr="008C475A">
        <w:rPr>
          <w:sz w:val="28"/>
          <w:szCs w:val="28"/>
        </w:rPr>
        <w:t xml:space="preserve"> (рис. 3</w:t>
      </w:r>
      <w:r w:rsidR="00534F59">
        <w:rPr>
          <w:sz w:val="28"/>
          <w:szCs w:val="28"/>
        </w:rPr>
        <w:t>.7</w:t>
      </w:r>
      <w:r w:rsidRPr="008C475A">
        <w:rPr>
          <w:sz w:val="28"/>
          <w:szCs w:val="28"/>
        </w:rPr>
        <w:t xml:space="preserve">). </w:t>
      </w:r>
      <w:r w:rsidR="00534F59">
        <w:rPr>
          <w:sz w:val="28"/>
          <w:szCs w:val="28"/>
        </w:rPr>
        <w:t>Достаточно высокий показатель для предприятий в России</w:t>
      </w:r>
      <w:r w:rsidRPr="008C475A">
        <w:rPr>
          <w:sz w:val="28"/>
          <w:szCs w:val="28"/>
        </w:rPr>
        <w:t>.</w:t>
      </w:r>
    </w:p>
    <w:p w14:paraId="0531F00F" w14:textId="20278C47" w:rsidR="00B040DC" w:rsidRDefault="00534F59" w:rsidP="00534F59">
      <w:pPr>
        <w:spacing w:line="360" w:lineRule="auto"/>
        <w:jc w:val="center"/>
        <w:rPr>
          <w:sz w:val="28"/>
          <w:szCs w:val="28"/>
        </w:rPr>
      </w:pPr>
      <w:r>
        <w:rPr>
          <w:noProof/>
        </w:rPr>
        <w:drawing>
          <wp:inline distT="0" distB="0" distL="0" distR="0" wp14:anchorId="283D4BD9" wp14:editId="52938552">
            <wp:extent cx="4572000" cy="2743200"/>
            <wp:effectExtent l="0" t="0" r="19050"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BA11" w14:textId="2982545B" w:rsidR="00534F59" w:rsidRPr="00534F59" w:rsidRDefault="00534F59" w:rsidP="00534F59">
      <w:pPr>
        <w:spacing w:line="360" w:lineRule="auto"/>
        <w:jc w:val="center"/>
        <w:rPr>
          <w:sz w:val="28"/>
          <w:szCs w:val="28"/>
        </w:rPr>
      </w:pPr>
      <w:r>
        <w:rPr>
          <w:sz w:val="28"/>
          <w:szCs w:val="28"/>
        </w:rPr>
        <w:t xml:space="preserve">Рисунок 3.7 - </w:t>
      </w:r>
      <w:r w:rsidRPr="00534F59">
        <w:rPr>
          <w:sz w:val="28"/>
          <w:szCs w:val="28"/>
        </w:rPr>
        <w:t>Динамика в управлении отходами</w:t>
      </w:r>
    </w:p>
    <w:p w14:paraId="269D88CC" w14:textId="77777777" w:rsidR="00534F59" w:rsidRDefault="00534F59" w:rsidP="00534F59">
      <w:pPr>
        <w:spacing w:line="360" w:lineRule="auto"/>
        <w:ind w:firstLine="709"/>
        <w:jc w:val="both"/>
        <w:rPr>
          <w:sz w:val="28"/>
          <w:szCs w:val="28"/>
        </w:rPr>
      </w:pPr>
    </w:p>
    <w:p w14:paraId="0D20C1B8" w14:textId="325B1EF4" w:rsidR="00534F59" w:rsidRPr="00534F59" w:rsidRDefault="00534F59" w:rsidP="00534F59">
      <w:pPr>
        <w:spacing w:line="360" w:lineRule="auto"/>
        <w:ind w:firstLine="709"/>
        <w:jc w:val="both"/>
        <w:rPr>
          <w:sz w:val="28"/>
          <w:szCs w:val="28"/>
        </w:rPr>
      </w:pPr>
      <w:r>
        <w:rPr>
          <w:sz w:val="28"/>
          <w:szCs w:val="28"/>
        </w:rPr>
        <w:t>К</w:t>
      </w:r>
      <w:r w:rsidRPr="00534F59">
        <w:rPr>
          <w:sz w:val="28"/>
          <w:szCs w:val="28"/>
        </w:rPr>
        <w:t xml:space="preserve">омпания </w:t>
      </w:r>
      <w:r>
        <w:rPr>
          <w:sz w:val="28"/>
          <w:szCs w:val="28"/>
        </w:rPr>
        <w:t xml:space="preserve">ПАО </w:t>
      </w:r>
      <w:r w:rsidRPr="00534F59">
        <w:rPr>
          <w:sz w:val="28"/>
          <w:szCs w:val="28"/>
        </w:rPr>
        <w:t>«</w:t>
      </w:r>
      <w:r>
        <w:rPr>
          <w:sz w:val="28"/>
          <w:szCs w:val="28"/>
        </w:rPr>
        <w:t>Татнефть</w:t>
      </w:r>
      <w:r w:rsidRPr="00534F59">
        <w:rPr>
          <w:sz w:val="28"/>
          <w:szCs w:val="28"/>
        </w:rPr>
        <w:t>» имеет достаточно приемлемую экологическую политику. Динамика показателей компании, представленных выше, показывает, что компания нацелена на уменьшение воздействия своей деятельности на окружающую среду. 20</w:t>
      </w:r>
      <w:r>
        <w:rPr>
          <w:sz w:val="28"/>
          <w:szCs w:val="28"/>
        </w:rPr>
        <w:t>22</w:t>
      </w:r>
      <w:r w:rsidRPr="00534F59">
        <w:rPr>
          <w:sz w:val="28"/>
          <w:szCs w:val="28"/>
        </w:rPr>
        <w:t xml:space="preserve"> г. по сравнению с предшествующими оказался для компании успешным по большинству показателей</w:t>
      </w:r>
      <w:r>
        <w:rPr>
          <w:sz w:val="28"/>
          <w:szCs w:val="28"/>
        </w:rPr>
        <w:t xml:space="preserve">, также </w:t>
      </w:r>
      <w:r w:rsidRPr="00534F59">
        <w:rPr>
          <w:sz w:val="28"/>
          <w:szCs w:val="28"/>
        </w:rPr>
        <w:t>компания снизила водоотведение в поверхностные водоемы и увеличила показатель управления отходами.</w:t>
      </w:r>
    </w:p>
    <w:p w14:paraId="3CB473F4" w14:textId="77777777" w:rsidR="00534F59" w:rsidRPr="00306E92" w:rsidRDefault="00534F59" w:rsidP="00306E92">
      <w:pPr>
        <w:spacing w:line="360" w:lineRule="auto"/>
        <w:ind w:firstLine="709"/>
        <w:jc w:val="both"/>
        <w:rPr>
          <w:sz w:val="28"/>
          <w:szCs w:val="28"/>
        </w:rPr>
      </w:pPr>
    </w:p>
    <w:p w14:paraId="0010FF89" w14:textId="77777777" w:rsidR="001B3E29" w:rsidRPr="00F910BF" w:rsidRDefault="00F910BF" w:rsidP="00826B8A">
      <w:pPr>
        <w:spacing w:line="360" w:lineRule="auto"/>
        <w:ind w:firstLine="709"/>
        <w:jc w:val="both"/>
        <w:rPr>
          <w:b/>
          <w:sz w:val="28"/>
          <w:szCs w:val="28"/>
        </w:rPr>
      </w:pPr>
      <w:r w:rsidRPr="00F910BF">
        <w:rPr>
          <w:b/>
          <w:sz w:val="28"/>
          <w:szCs w:val="28"/>
        </w:rPr>
        <w:lastRenderedPageBreak/>
        <w:t>3.2 Корреляционно-регрессионный анализ влияния экологических показателей на эффективность деятельности нефтяной компании ПАО «Татнефть»</w:t>
      </w:r>
    </w:p>
    <w:p w14:paraId="2727E2E5" w14:textId="77777777" w:rsidR="00F910BF" w:rsidRPr="004F443F" w:rsidRDefault="00F910BF" w:rsidP="004F443F">
      <w:pPr>
        <w:spacing w:line="360" w:lineRule="auto"/>
        <w:ind w:firstLine="709"/>
        <w:jc w:val="both"/>
        <w:rPr>
          <w:sz w:val="28"/>
          <w:szCs w:val="28"/>
        </w:rPr>
      </w:pPr>
    </w:p>
    <w:p w14:paraId="4038208B" w14:textId="77777777" w:rsidR="007428D8" w:rsidRPr="00402893" w:rsidRDefault="007428D8" w:rsidP="004F443F">
      <w:pPr>
        <w:spacing w:line="360" w:lineRule="auto"/>
        <w:ind w:firstLine="709"/>
        <w:jc w:val="both"/>
        <w:rPr>
          <w:sz w:val="28"/>
          <w:szCs w:val="28"/>
        </w:rPr>
      </w:pPr>
      <w:r w:rsidRPr="004F443F">
        <w:rPr>
          <w:sz w:val="28"/>
          <w:szCs w:val="28"/>
        </w:rPr>
        <w:t>На первом этапе нео</w:t>
      </w:r>
      <w:r>
        <w:rPr>
          <w:sz w:val="28"/>
          <w:szCs w:val="28"/>
        </w:rPr>
        <w:t xml:space="preserve">бходимо </w:t>
      </w:r>
      <w:r w:rsidRPr="00402893">
        <w:rPr>
          <w:sz w:val="28"/>
          <w:szCs w:val="28"/>
        </w:rPr>
        <w:t>провер</w:t>
      </w:r>
      <w:r>
        <w:rPr>
          <w:sz w:val="28"/>
          <w:szCs w:val="28"/>
        </w:rPr>
        <w:t>ить</w:t>
      </w:r>
      <w:r w:rsidRPr="00402893">
        <w:rPr>
          <w:sz w:val="28"/>
          <w:szCs w:val="28"/>
        </w:rPr>
        <w:t xml:space="preserve"> наличие связи между результативными и факторными признаками, а также наличие мультиколинеарности.</w:t>
      </w:r>
    </w:p>
    <w:p w14:paraId="44454232" w14:textId="77777777" w:rsidR="007428D8" w:rsidRPr="00402893" w:rsidRDefault="007428D8" w:rsidP="007428D8">
      <w:pPr>
        <w:spacing w:line="360" w:lineRule="auto"/>
        <w:ind w:firstLine="709"/>
        <w:jc w:val="both"/>
        <w:rPr>
          <w:sz w:val="28"/>
          <w:szCs w:val="28"/>
        </w:rPr>
      </w:pPr>
      <w:r w:rsidRPr="00402893">
        <w:rPr>
          <w:sz w:val="28"/>
          <w:szCs w:val="28"/>
        </w:rPr>
        <w:t xml:space="preserve">Из матрицы парных коэффициентов корреляции </w:t>
      </w:r>
      <w:r>
        <w:rPr>
          <w:sz w:val="28"/>
          <w:szCs w:val="28"/>
        </w:rPr>
        <w:t xml:space="preserve">нужно выяснить, есть ли </w:t>
      </w:r>
      <w:r w:rsidRPr="00402893">
        <w:rPr>
          <w:sz w:val="28"/>
          <w:szCs w:val="28"/>
        </w:rPr>
        <w:t xml:space="preserve">между выбросами загрязняющих веществ в атмосферу и текущими затратами на охрану атмосферного воздуха сильная обратная связь, указывающая на целесообразность включения данного фактора в корреляционно-регрессионную модель. Между текущими затратами и капитальными инвестициями связь </w:t>
      </w:r>
      <w:r>
        <w:rPr>
          <w:sz w:val="28"/>
          <w:szCs w:val="28"/>
        </w:rPr>
        <w:t xml:space="preserve">должна быть </w:t>
      </w:r>
      <w:r w:rsidRPr="00402893">
        <w:rPr>
          <w:sz w:val="28"/>
          <w:szCs w:val="28"/>
        </w:rPr>
        <w:t xml:space="preserve">умеренная и обратная, тогда как между инвестициями и расходами </w:t>
      </w:r>
      <w:r>
        <w:rPr>
          <w:sz w:val="28"/>
          <w:szCs w:val="28"/>
        </w:rPr>
        <w:t xml:space="preserve">- </w:t>
      </w:r>
      <w:r w:rsidRPr="00402893">
        <w:rPr>
          <w:sz w:val="28"/>
          <w:szCs w:val="28"/>
        </w:rPr>
        <w:t xml:space="preserve">сильна прямая связь. Такая ситуация </w:t>
      </w:r>
      <w:r>
        <w:rPr>
          <w:sz w:val="28"/>
          <w:szCs w:val="28"/>
        </w:rPr>
        <w:t>будет свидетельствовать</w:t>
      </w:r>
      <w:r w:rsidRPr="00402893">
        <w:rPr>
          <w:sz w:val="28"/>
          <w:szCs w:val="28"/>
        </w:rPr>
        <w:t xml:space="preserve"> о наличии мультиколинеарности, что отрицательно сказывается на качестве модели с точки зрения возможного искажения результатов. Следовательно, между текущими расходами и капитальными инвестициями </w:t>
      </w:r>
      <w:r>
        <w:rPr>
          <w:sz w:val="28"/>
          <w:szCs w:val="28"/>
        </w:rPr>
        <w:t xml:space="preserve">должна быть </w:t>
      </w:r>
      <w:r w:rsidRPr="00402893">
        <w:rPr>
          <w:sz w:val="28"/>
          <w:szCs w:val="28"/>
        </w:rPr>
        <w:t>установлена тесная связь. Причин</w:t>
      </w:r>
      <w:r>
        <w:rPr>
          <w:sz w:val="28"/>
          <w:szCs w:val="28"/>
        </w:rPr>
        <w:t>ой в этом является то, что</w:t>
      </w:r>
      <w:r w:rsidRPr="00402893">
        <w:rPr>
          <w:sz w:val="28"/>
          <w:szCs w:val="28"/>
        </w:rPr>
        <w:t xml:space="preserve"> текущие расходы и капитальные инвестиции – это средства, направляемые на охрану природной среды, только из разных источников. Поэтому </w:t>
      </w:r>
      <w:r>
        <w:rPr>
          <w:sz w:val="28"/>
          <w:szCs w:val="28"/>
        </w:rPr>
        <w:t xml:space="preserve">необходимо </w:t>
      </w:r>
      <w:r w:rsidRPr="00402893">
        <w:rPr>
          <w:sz w:val="28"/>
          <w:szCs w:val="28"/>
        </w:rPr>
        <w:t xml:space="preserve"> постро</w:t>
      </w:r>
      <w:r>
        <w:rPr>
          <w:sz w:val="28"/>
          <w:szCs w:val="28"/>
        </w:rPr>
        <w:t>ить четки</w:t>
      </w:r>
      <w:r w:rsidRPr="00402893">
        <w:rPr>
          <w:sz w:val="28"/>
          <w:szCs w:val="28"/>
        </w:rPr>
        <w:t>е зависимости для выявления влияния каждого из факторов.</w:t>
      </w:r>
    </w:p>
    <w:p w14:paraId="30095FDE" w14:textId="77777777" w:rsidR="007428D8" w:rsidRDefault="007428D8" w:rsidP="007428D8">
      <w:pPr>
        <w:spacing w:line="360" w:lineRule="auto"/>
        <w:ind w:firstLine="709"/>
        <w:jc w:val="both"/>
        <w:rPr>
          <w:sz w:val="28"/>
          <w:szCs w:val="28"/>
        </w:rPr>
      </w:pPr>
      <w:r w:rsidRPr="00402893">
        <w:rPr>
          <w:sz w:val="28"/>
          <w:szCs w:val="28"/>
        </w:rPr>
        <w:t xml:space="preserve">По рассчитанным критериям можно заключить о достоверности моделей с 95% вероятностью (расчетный критерий Фишера больше его табличного значения), достаточная статистическая точность моделей (относительная ошибка аппроксимации менее 15%). Коэффициенты корреляции </w:t>
      </w:r>
      <w:r>
        <w:rPr>
          <w:sz w:val="28"/>
          <w:szCs w:val="28"/>
        </w:rPr>
        <w:t xml:space="preserve">будут </w:t>
      </w:r>
      <w:r w:rsidRPr="00402893">
        <w:rPr>
          <w:sz w:val="28"/>
          <w:szCs w:val="28"/>
        </w:rPr>
        <w:t>свидетельств</w:t>
      </w:r>
      <w:r>
        <w:rPr>
          <w:sz w:val="28"/>
          <w:szCs w:val="28"/>
        </w:rPr>
        <w:t>овать</w:t>
      </w:r>
      <w:r w:rsidRPr="00402893">
        <w:rPr>
          <w:sz w:val="28"/>
          <w:szCs w:val="28"/>
        </w:rPr>
        <w:t xml:space="preserve"> о сильной обратной связи, а коэффициенты детерминации объяснят, что вариация выбросов загрязняющих веществ и диоксида углерода в атмосферный воздух обусловлена вариацией анализируемого фактора по разным моделям. Остальные </w:t>
      </w:r>
      <w:r>
        <w:rPr>
          <w:sz w:val="28"/>
          <w:szCs w:val="28"/>
        </w:rPr>
        <w:t>факторы</w:t>
      </w:r>
      <w:r w:rsidRPr="00402893">
        <w:rPr>
          <w:sz w:val="28"/>
          <w:szCs w:val="28"/>
        </w:rPr>
        <w:t xml:space="preserve"> это влияние других не </w:t>
      </w:r>
      <w:r>
        <w:rPr>
          <w:sz w:val="28"/>
          <w:szCs w:val="28"/>
        </w:rPr>
        <w:t>исследовавших</w:t>
      </w:r>
      <w:r w:rsidRPr="00402893">
        <w:rPr>
          <w:sz w:val="28"/>
          <w:szCs w:val="28"/>
        </w:rPr>
        <w:t xml:space="preserve">ся факторов. </w:t>
      </w:r>
      <w:r w:rsidRPr="00402893">
        <w:rPr>
          <w:sz w:val="28"/>
          <w:szCs w:val="28"/>
        </w:rPr>
        <w:lastRenderedPageBreak/>
        <w:t xml:space="preserve">Поскольку все модели </w:t>
      </w:r>
      <w:r>
        <w:rPr>
          <w:sz w:val="28"/>
          <w:szCs w:val="28"/>
        </w:rPr>
        <w:t xml:space="preserve">должны </w:t>
      </w:r>
      <w:r w:rsidRPr="00402893">
        <w:rPr>
          <w:sz w:val="28"/>
          <w:szCs w:val="28"/>
        </w:rPr>
        <w:t>соответств</w:t>
      </w:r>
      <w:r>
        <w:rPr>
          <w:sz w:val="28"/>
          <w:szCs w:val="28"/>
        </w:rPr>
        <w:t>овать</w:t>
      </w:r>
      <w:r w:rsidRPr="00402893">
        <w:rPr>
          <w:sz w:val="28"/>
          <w:szCs w:val="28"/>
        </w:rPr>
        <w:t xml:space="preserve"> критериям адекватности, в анализе можно использовать все рассчитанные модели, что позвол</w:t>
      </w:r>
      <w:r>
        <w:rPr>
          <w:sz w:val="28"/>
          <w:szCs w:val="28"/>
        </w:rPr>
        <w:t>и</w:t>
      </w:r>
      <w:r w:rsidRPr="00402893">
        <w:rPr>
          <w:sz w:val="28"/>
          <w:szCs w:val="28"/>
        </w:rPr>
        <w:t>т углубить анализ.</w:t>
      </w:r>
    </w:p>
    <w:p w14:paraId="72AF8A1B" w14:textId="77777777" w:rsidR="007428D8" w:rsidRPr="00402893" w:rsidRDefault="007428D8" w:rsidP="007428D8">
      <w:pPr>
        <w:spacing w:line="360" w:lineRule="auto"/>
        <w:ind w:firstLine="709"/>
        <w:jc w:val="both"/>
        <w:rPr>
          <w:sz w:val="28"/>
          <w:szCs w:val="28"/>
        </w:rPr>
      </w:pPr>
      <w:r w:rsidRPr="00402893">
        <w:rPr>
          <w:sz w:val="28"/>
          <w:szCs w:val="28"/>
        </w:rPr>
        <w:t>Согласно линейной корреляционно-регрессионной модели, выбросы загрязняющих веществ в атмосферный воздух уменьшаются при увеличении текущих затрат на охрану атмосферного воздуха и проблемы изменения климата. Однако такая интерпретация параметра модели не да</w:t>
      </w:r>
      <w:r>
        <w:rPr>
          <w:sz w:val="28"/>
          <w:szCs w:val="28"/>
        </w:rPr>
        <w:t>с</w:t>
      </w:r>
      <w:r w:rsidRPr="00402893">
        <w:rPr>
          <w:sz w:val="28"/>
          <w:szCs w:val="28"/>
        </w:rPr>
        <w:t xml:space="preserve">т полного понимания того, насколько эффективно используются затраты. Эффективность затрат можно оценить с помощью параметра в степенной модели, поскольку он коэффициент эластичности и показывает изменение фактора в процентах. При росте затрат на охрану атмосферного воздуха и проблем изменения климата на 1% выбросы загрязняющих веществ в атмосферный воздух </w:t>
      </w:r>
      <w:r>
        <w:rPr>
          <w:sz w:val="28"/>
          <w:szCs w:val="28"/>
        </w:rPr>
        <w:t xml:space="preserve">должны </w:t>
      </w:r>
      <w:r w:rsidRPr="00402893">
        <w:rPr>
          <w:sz w:val="28"/>
          <w:szCs w:val="28"/>
        </w:rPr>
        <w:t>снижа</w:t>
      </w:r>
      <w:r>
        <w:rPr>
          <w:sz w:val="28"/>
          <w:szCs w:val="28"/>
        </w:rPr>
        <w:t xml:space="preserve">ться. </w:t>
      </w:r>
      <w:r w:rsidRPr="00402893">
        <w:rPr>
          <w:sz w:val="28"/>
          <w:szCs w:val="28"/>
        </w:rPr>
        <w:t xml:space="preserve">Такая ситуация </w:t>
      </w:r>
      <w:r>
        <w:rPr>
          <w:sz w:val="28"/>
          <w:szCs w:val="28"/>
        </w:rPr>
        <w:t xml:space="preserve">будет </w:t>
      </w:r>
      <w:r w:rsidRPr="00402893">
        <w:rPr>
          <w:sz w:val="28"/>
          <w:szCs w:val="28"/>
        </w:rPr>
        <w:t>свидетельств</w:t>
      </w:r>
      <w:r>
        <w:rPr>
          <w:sz w:val="28"/>
          <w:szCs w:val="28"/>
        </w:rPr>
        <w:t>овать</w:t>
      </w:r>
      <w:r w:rsidRPr="00402893">
        <w:rPr>
          <w:sz w:val="28"/>
          <w:szCs w:val="28"/>
        </w:rPr>
        <w:t xml:space="preserve"> о низкой эффективности использования экологических затрат на очистку атмосферного воздуха.</w:t>
      </w:r>
    </w:p>
    <w:p w14:paraId="5352326E" w14:textId="77777777" w:rsidR="007428D8" w:rsidRPr="00402893" w:rsidRDefault="007428D8" w:rsidP="007428D8">
      <w:pPr>
        <w:spacing w:line="360" w:lineRule="auto"/>
        <w:ind w:firstLine="709"/>
        <w:jc w:val="both"/>
        <w:rPr>
          <w:sz w:val="28"/>
          <w:szCs w:val="28"/>
        </w:rPr>
      </w:pPr>
      <w:r w:rsidRPr="00402893">
        <w:rPr>
          <w:sz w:val="28"/>
          <w:szCs w:val="28"/>
        </w:rPr>
        <w:t>Параболическая корреляционно-регрессионная модель позвол</w:t>
      </w:r>
      <w:r>
        <w:rPr>
          <w:sz w:val="28"/>
          <w:szCs w:val="28"/>
        </w:rPr>
        <w:t>и</w:t>
      </w:r>
      <w:r w:rsidRPr="00402893">
        <w:rPr>
          <w:sz w:val="28"/>
          <w:szCs w:val="28"/>
        </w:rPr>
        <w:t>т проследить, до какого уровня можно наращивать расходы по охране атмосферного воздуха, чтобы соответственно уменьшить выбросы загрязняющих веществ. Это</w:t>
      </w:r>
      <w:r>
        <w:rPr>
          <w:sz w:val="28"/>
          <w:szCs w:val="28"/>
        </w:rPr>
        <w:t xml:space="preserve"> </w:t>
      </w:r>
      <w:r w:rsidRPr="00402893">
        <w:rPr>
          <w:sz w:val="28"/>
          <w:szCs w:val="28"/>
        </w:rPr>
        <w:t>можно оценить, рассчитав точку экстремума функции для получения значения объема текущих затрат, по достижении которого дальнейшее увеличение расходов может не способствовать повышению эффективности их использования.</w:t>
      </w:r>
    </w:p>
    <w:p w14:paraId="13659349" w14:textId="77777777" w:rsidR="007428D8" w:rsidRPr="00AF5EBB" w:rsidRDefault="007428D8" w:rsidP="007428D8">
      <w:pPr>
        <w:spacing w:line="360" w:lineRule="auto"/>
        <w:ind w:firstLine="709"/>
        <w:jc w:val="both"/>
        <w:rPr>
          <w:sz w:val="28"/>
          <w:szCs w:val="28"/>
        </w:rPr>
      </w:pPr>
      <w:r w:rsidRPr="00402893">
        <w:rPr>
          <w:sz w:val="28"/>
          <w:szCs w:val="28"/>
        </w:rPr>
        <w:t>Для этого производную параболической функции необходимо приравнять к нулю</w:t>
      </w:r>
      <w:r>
        <w:rPr>
          <w:sz w:val="28"/>
          <w:szCs w:val="28"/>
        </w:rPr>
        <w:t xml:space="preserve">. </w:t>
      </w:r>
      <w:r w:rsidRPr="00AF5EBB">
        <w:rPr>
          <w:sz w:val="28"/>
          <w:szCs w:val="28"/>
        </w:rPr>
        <w:t>По формальным критериям аппроксимации параболическая и степенная модель более точны и достоверны для анализа, несмотря на достаточно высокую ошибку аппроксимации для всех моделей. Рассчитав точку экстремума параболической модели, мож</w:t>
      </w:r>
      <w:r>
        <w:rPr>
          <w:sz w:val="28"/>
          <w:szCs w:val="28"/>
        </w:rPr>
        <w:t>но</w:t>
      </w:r>
      <w:r w:rsidRPr="00AF5EBB">
        <w:rPr>
          <w:sz w:val="28"/>
          <w:szCs w:val="28"/>
        </w:rPr>
        <w:t xml:space="preserve"> </w:t>
      </w:r>
      <w:r>
        <w:rPr>
          <w:sz w:val="28"/>
          <w:szCs w:val="28"/>
        </w:rPr>
        <w:t>выясни</w:t>
      </w:r>
      <w:r w:rsidRPr="00AF5EBB">
        <w:rPr>
          <w:sz w:val="28"/>
          <w:szCs w:val="28"/>
        </w:rPr>
        <w:t xml:space="preserve">ть, что </w:t>
      </w:r>
      <w:r>
        <w:rPr>
          <w:sz w:val="28"/>
          <w:szCs w:val="28"/>
        </w:rPr>
        <w:t>уровень</w:t>
      </w:r>
      <w:r w:rsidRPr="00AF5EBB">
        <w:rPr>
          <w:sz w:val="28"/>
          <w:szCs w:val="28"/>
        </w:rPr>
        <w:t xml:space="preserve"> текущих затрат на очистку возвратных вод и дальнейшее их наращивание </w:t>
      </w:r>
      <w:r>
        <w:rPr>
          <w:sz w:val="28"/>
          <w:szCs w:val="28"/>
        </w:rPr>
        <w:t>иди снижение (</w:t>
      </w:r>
      <w:r w:rsidRPr="00AF5EBB">
        <w:rPr>
          <w:sz w:val="28"/>
          <w:szCs w:val="28"/>
        </w:rPr>
        <w:t>наращивать нужно объемы капитальных инвестиций для замены очистных сооружений на современные</w:t>
      </w:r>
      <w:r>
        <w:rPr>
          <w:sz w:val="28"/>
          <w:szCs w:val="28"/>
        </w:rPr>
        <w:t>)</w:t>
      </w:r>
      <w:r w:rsidRPr="00AF5EBB">
        <w:rPr>
          <w:sz w:val="28"/>
          <w:szCs w:val="28"/>
        </w:rPr>
        <w:t>.</w:t>
      </w:r>
    </w:p>
    <w:p w14:paraId="3AD00B85" w14:textId="77777777" w:rsidR="007428D8" w:rsidRPr="00AF5EBB" w:rsidRDefault="007428D8" w:rsidP="007428D8">
      <w:pPr>
        <w:spacing w:line="360" w:lineRule="auto"/>
        <w:ind w:firstLine="709"/>
        <w:jc w:val="both"/>
        <w:rPr>
          <w:sz w:val="28"/>
          <w:szCs w:val="28"/>
        </w:rPr>
      </w:pPr>
      <w:r w:rsidRPr="00AF5EBB">
        <w:rPr>
          <w:sz w:val="28"/>
          <w:szCs w:val="28"/>
        </w:rPr>
        <w:lastRenderedPageBreak/>
        <w:t>Основными причинами загрязнения вод являются ненадлежащее состояние инфраструктуры водоотведения и очистных сооружений, использование фосфатов в бытовой химии, несоблюдение норм водоохранных зон, смыв и дренирование токсичных веществ из земель сельскохозяйственного назначения, нарушение правил приемки сточных вод со стороны предприятий.</w:t>
      </w:r>
    </w:p>
    <w:p w14:paraId="5A56C967" w14:textId="77777777" w:rsidR="007428D8" w:rsidRDefault="007428D8" w:rsidP="007428D8">
      <w:pPr>
        <w:spacing w:line="360" w:lineRule="auto"/>
        <w:ind w:firstLine="709"/>
        <w:jc w:val="both"/>
        <w:rPr>
          <w:sz w:val="28"/>
          <w:szCs w:val="28"/>
        </w:rPr>
      </w:pPr>
      <w:r w:rsidRPr="00AF5EBB">
        <w:rPr>
          <w:sz w:val="28"/>
          <w:szCs w:val="28"/>
        </w:rPr>
        <w:t>Третьей составляющей в экологических затратах и капитальных инвестициях является категория образования и обращения с отходами. Есть значительная динамика падения объемов образовавшихся отходов I-III класса опасности, поэтому целесообразно выявить, как на такую тенденцию повлияли текущие расходы и инвестиции.</w:t>
      </w:r>
    </w:p>
    <w:p w14:paraId="4E795753" w14:textId="77777777" w:rsidR="007428D8" w:rsidRDefault="007428D8" w:rsidP="007428D8">
      <w:pPr>
        <w:spacing w:line="360" w:lineRule="auto"/>
        <w:ind w:firstLine="709"/>
        <w:jc w:val="both"/>
        <w:rPr>
          <w:sz w:val="28"/>
          <w:szCs w:val="28"/>
        </w:rPr>
      </w:pPr>
      <w:r w:rsidRPr="00AF5EBB">
        <w:rPr>
          <w:sz w:val="28"/>
          <w:szCs w:val="28"/>
        </w:rPr>
        <w:t>Расс</w:t>
      </w:r>
      <w:r>
        <w:rPr>
          <w:sz w:val="28"/>
          <w:szCs w:val="28"/>
        </w:rPr>
        <w:t>мотре</w:t>
      </w:r>
      <w:r w:rsidRPr="00AF5EBB">
        <w:rPr>
          <w:sz w:val="28"/>
          <w:szCs w:val="28"/>
        </w:rPr>
        <w:t xml:space="preserve">нные модели по формальным критериям аппроксимации примерно одинаковы, при этом они достоверны для анализа, о чем </w:t>
      </w:r>
      <w:r>
        <w:rPr>
          <w:sz w:val="28"/>
          <w:szCs w:val="28"/>
        </w:rPr>
        <w:t xml:space="preserve">будет </w:t>
      </w:r>
      <w:r w:rsidRPr="00AF5EBB">
        <w:rPr>
          <w:sz w:val="28"/>
          <w:szCs w:val="28"/>
        </w:rPr>
        <w:t>свидетельств</w:t>
      </w:r>
      <w:r>
        <w:rPr>
          <w:sz w:val="28"/>
          <w:szCs w:val="28"/>
        </w:rPr>
        <w:t>овать</w:t>
      </w:r>
      <w:r w:rsidRPr="00AF5EBB">
        <w:rPr>
          <w:sz w:val="28"/>
          <w:szCs w:val="28"/>
        </w:rPr>
        <w:t xml:space="preserve"> критерий Фишера, коэффициенты корреляции, детерминации</w:t>
      </w:r>
      <w:r>
        <w:rPr>
          <w:sz w:val="28"/>
          <w:szCs w:val="28"/>
        </w:rPr>
        <w:t>, прочее</w:t>
      </w:r>
      <w:r w:rsidRPr="00AF5EBB">
        <w:rPr>
          <w:sz w:val="28"/>
          <w:szCs w:val="28"/>
        </w:rPr>
        <w:t>.</w:t>
      </w:r>
    </w:p>
    <w:p w14:paraId="2017DC01" w14:textId="77777777" w:rsidR="001D11FE" w:rsidRPr="004F443F" w:rsidRDefault="001D11FE" w:rsidP="001D11FE">
      <w:pPr>
        <w:pStyle w:val="7"/>
        <w:shd w:val="clear" w:color="auto" w:fill="auto"/>
        <w:spacing w:line="360" w:lineRule="auto"/>
        <w:ind w:firstLine="709"/>
        <w:jc w:val="both"/>
        <w:rPr>
          <w:sz w:val="28"/>
          <w:szCs w:val="28"/>
        </w:rPr>
      </w:pPr>
      <w:r w:rsidRPr="004F443F">
        <w:rPr>
          <w:sz w:val="28"/>
          <w:szCs w:val="28"/>
        </w:rPr>
        <w:t>Далее перейдем к корреляционному анализу. С помощью него будет проверена ранее выдвинутая гипотеза, что существует прямая связь между чистой прибылью и объемом инвестиций на охрану окружающей среды. Для расчета параметров регрес</w:t>
      </w:r>
      <w:r>
        <w:rPr>
          <w:sz w:val="28"/>
          <w:szCs w:val="28"/>
        </w:rPr>
        <w:t>сии построим расчетную таблицу 3.5</w:t>
      </w:r>
      <w:r w:rsidRPr="004F443F">
        <w:rPr>
          <w:sz w:val="28"/>
          <w:szCs w:val="28"/>
        </w:rPr>
        <w:t>.</w:t>
      </w:r>
    </w:p>
    <w:p w14:paraId="4E5FC577" w14:textId="77777777" w:rsidR="001D11FE" w:rsidRPr="001D11FE" w:rsidRDefault="001D11FE" w:rsidP="00697327">
      <w:pPr>
        <w:pStyle w:val="ab"/>
        <w:shd w:val="clear" w:color="auto" w:fill="auto"/>
        <w:spacing w:line="360" w:lineRule="auto"/>
        <w:ind w:firstLine="709"/>
        <w:rPr>
          <w:sz w:val="28"/>
          <w:szCs w:val="28"/>
        </w:rPr>
      </w:pPr>
      <w:r w:rsidRPr="001D11FE">
        <w:rPr>
          <w:sz w:val="28"/>
          <w:szCs w:val="28"/>
        </w:rPr>
        <w:t>Таблица 3.5 - Расчет параметров регрессии</w:t>
      </w:r>
    </w:p>
    <w:tbl>
      <w:tblPr>
        <w:tblOverlap w:val="never"/>
        <w:tblW w:w="9437" w:type="dxa"/>
        <w:jc w:val="center"/>
        <w:tblLayout w:type="fixed"/>
        <w:tblCellMar>
          <w:left w:w="10" w:type="dxa"/>
          <w:right w:w="10" w:type="dxa"/>
        </w:tblCellMar>
        <w:tblLook w:val="04A0" w:firstRow="1" w:lastRow="0" w:firstColumn="1" w:lastColumn="0" w:noHBand="0" w:noVBand="1"/>
      </w:tblPr>
      <w:tblGrid>
        <w:gridCol w:w="1560"/>
        <w:gridCol w:w="1570"/>
        <w:gridCol w:w="1589"/>
        <w:gridCol w:w="1656"/>
        <w:gridCol w:w="1574"/>
        <w:gridCol w:w="1488"/>
      </w:tblGrid>
      <w:tr w:rsidR="001D11FE" w:rsidRPr="001D11FE" w14:paraId="390A606E" w14:textId="77777777" w:rsidTr="00697327">
        <w:trPr>
          <w:trHeight w:hRule="exact" w:val="1929"/>
          <w:jc w:val="center"/>
        </w:trPr>
        <w:tc>
          <w:tcPr>
            <w:tcW w:w="1560" w:type="dxa"/>
            <w:tcBorders>
              <w:top w:val="single" w:sz="4" w:space="0" w:color="auto"/>
              <w:left w:val="single" w:sz="4" w:space="0" w:color="auto"/>
              <w:bottom w:val="nil"/>
              <w:right w:val="nil"/>
            </w:tcBorders>
            <w:shd w:val="clear" w:color="auto" w:fill="FFFFFF"/>
            <w:vAlign w:val="center"/>
            <w:hideMark/>
          </w:tcPr>
          <w:p w14:paraId="4B273B6C" w14:textId="77777777" w:rsidR="001D11FE" w:rsidRPr="001D11FE" w:rsidRDefault="001D11FE" w:rsidP="001D11FE">
            <w:pPr>
              <w:pStyle w:val="7"/>
              <w:shd w:val="clear" w:color="auto" w:fill="auto"/>
              <w:spacing w:line="360" w:lineRule="auto"/>
              <w:ind w:firstLine="0"/>
              <w:rPr>
                <w:sz w:val="28"/>
                <w:szCs w:val="28"/>
                <w:lang w:bidi="ru-RU"/>
              </w:rPr>
            </w:pPr>
            <w:r w:rsidRPr="001D11FE">
              <w:rPr>
                <w:rStyle w:val="11pt"/>
                <w:sz w:val="28"/>
                <w:szCs w:val="28"/>
              </w:rPr>
              <w:t>Года</w:t>
            </w:r>
          </w:p>
        </w:tc>
        <w:tc>
          <w:tcPr>
            <w:tcW w:w="1570" w:type="dxa"/>
            <w:tcBorders>
              <w:top w:val="single" w:sz="4" w:space="0" w:color="auto"/>
              <w:left w:val="single" w:sz="4" w:space="0" w:color="auto"/>
              <w:bottom w:val="nil"/>
              <w:right w:val="nil"/>
            </w:tcBorders>
            <w:shd w:val="clear" w:color="auto" w:fill="FFFFFF"/>
            <w:vAlign w:val="center"/>
            <w:hideMark/>
          </w:tcPr>
          <w:p w14:paraId="3B1F8C3B" w14:textId="77777777" w:rsidR="001D11FE" w:rsidRPr="001D11FE" w:rsidRDefault="001D11FE" w:rsidP="001D11FE">
            <w:pPr>
              <w:pStyle w:val="7"/>
              <w:shd w:val="clear" w:color="auto" w:fill="auto"/>
              <w:spacing w:line="360" w:lineRule="auto"/>
              <w:ind w:firstLine="0"/>
              <w:jc w:val="both"/>
              <w:rPr>
                <w:sz w:val="28"/>
                <w:szCs w:val="28"/>
                <w:lang w:bidi="ru-RU"/>
              </w:rPr>
            </w:pPr>
            <w:r w:rsidRPr="001D11FE">
              <w:rPr>
                <w:rStyle w:val="11pt"/>
                <w:sz w:val="28"/>
                <w:szCs w:val="28"/>
              </w:rPr>
              <w:t>X(чистая прибыль в млн. руб.)</w:t>
            </w:r>
          </w:p>
        </w:tc>
        <w:tc>
          <w:tcPr>
            <w:tcW w:w="1589" w:type="dxa"/>
            <w:tcBorders>
              <w:top w:val="single" w:sz="4" w:space="0" w:color="auto"/>
              <w:left w:val="single" w:sz="4" w:space="0" w:color="auto"/>
              <w:bottom w:val="nil"/>
              <w:right w:val="nil"/>
            </w:tcBorders>
            <w:shd w:val="clear" w:color="auto" w:fill="FFFFFF"/>
            <w:vAlign w:val="bottom"/>
            <w:hideMark/>
          </w:tcPr>
          <w:p w14:paraId="44537FC9" w14:textId="77777777" w:rsidR="001D11FE" w:rsidRPr="001D11FE" w:rsidRDefault="001D11FE" w:rsidP="001D11FE">
            <w:pPr>
              <w:pStyle w:val="7"/>
              <w:shd w:val="clear" w:color="auto" w:fill="auto"/>
              <w:spacing w:line="360" w:lineRule="auto"/>
              <w:ind w:firstLine="0"/>
              <w:rPr>
                <w:sz w:val="28"/>
                <w:szCs w:val="28"/>
                <w:lang w:bidi="ru-RU"/>
              </w:rPr>
            </w:pPr>
            <w:r w:rsidRPr="001D11FE">
              <w:rPr>
                <w:rStyle w:val="11pt"/>
                <w:sz w:val="28"/>
                <w:szCs w:val="28"/>
                <w:lang w:val="fr-FR" w:eastAsia="fr-FR" w:bidi="fr-FR"/>
              </w:rPr>
              <w:t xml:space="preserve">Y </w:t>
            </w:r>
            <w:r w:rsidRPr="001D11FE">
              <w:rPr>
                <w:rStyle w:val="11pt"/>
                <w:sz w:val="28"/>
                <w:szCs w:val="28"/>
              </w:rPr>
              <w:t>(объем инвестиций на ООС в млн. руб.)</w:t>
            </w:r>
          </w:p>
        </w:tc>
        <w:tc>
          <w:tcPr>
            <w:tcW w:w="1656" w:type="dxa"/>
            <w:tcBorders>
              <w:top w:val="single" w:sz="4" w:space="0" w:color="auto"/>
              <w:left w:val="single" w:sz="4" w:space="0" w:color="auto"/>
              <w:bottom w:val="nil"/>
              <w:right w:val="nil"/>
            </w:tcBorders>
            <w:shd w:val="clear" w:color="auto" w:fill="FFFFFF"/>
            <w:vAlign w:val="center"/>
            <w:hideMark/>
          </w:tcPr>
          <w:p w14:paraId="525A1F61" w14:textId="77777777" w:rsidR="001D11FE" w:rsidRPr="000B6738" w:rsidRDefault="000B6738" w:rsidP="001D11FE">
            <w:pPr>
              <w:pStyle w:val="7"/>
              <w:shd w:val="clear" w:color="auto" w:fill="auto"/>
              <w:spacing w:line="360" w:lineRule="auto"/>
              <w:ind w:firstLine="0"/>
              <w:rPr>
                <w:sz w:val="28"/>
                <w:szCs w:val="28"/>
                <w:lang w:bidi="ru-RU"/>
              </w:rPr>
            </w:pPr>
            <w:r w:rsidRPr="001D11FE">
              <w:rPr>
                <w:rStyle w:val="11pt"/>
                <w:sz w:val="28"/>
                <w:szCs w:val="28"/>
                <w:lang w:val="fr-FR" w:eastAsia="fr-FR" w:bidi="fr-FR"/>
              </w:rPr>
              <w:t>X</w:t>
            </w:r>
            <w:r w:rsidRPr="000B6738">
              <w:rPr>
                <w:rStyle w:val="11pt"/>
                <w:sz w:val="28"/>
                <w:szCs w:val="28"/>
                <w:vertAlign w:val="superscript"/>
                <w:lang w:eastAsia="fr-FR" w:bidi="fr-FR"/>
              </w:rPr>
              <w:t>2</w:t>
            </w:r>
          </w:p>
        </w:tc>
        <w:tc>
          <w:tcPr>
            <w:tcW w:w="1574" w:type="dxa"/>
            <w:tcBorders>
              <w:top w:val="single" w:sz="4" w:space="0" w:color="auto"/>
              <w:left w:val="single" w:sz="4" w:space="0" w:color="auto"/>
              <w:bottom w:val="nil"/>
              <w:right w:val="nil"/>
            </w:tcBorders>
            <w:shd w:val="clear" w:color="auto" w:fill="FFFFFF"/>
            <w:vAlign w:val="center"/>
            <w:hideMark/>
          </w:tcPr>
          <w:p w14:paraId="6672B283" w14:textId="77777777" w:rsidR="001D11FE" w:rsidRPr="000B6738" w:rsidRDefault="000B6738" w:rsidP="001D11FE">
            <w:pPr>
              <w:pStyle w:val="7"/>
              <w:shd w:val="clear" w:color="auto" w:fill="auto"/>
              <w:spacing w:line="360" w:lineRule="auto"/>
              <w:ind w:firstLine="0"/>
              <w:rPr>
                <w:sz w:val="28"/>
                <w:szCs w:val="28"/>
                <w:lang w:bidi="ru-RU"/>
              </w:rPr>
            </w:pPr>
            <w:r w:rsidRPr="001D11FE">
              <w:rPr>
                <w:rStyle w:val="11pt"/>
                <w:sz w:val="28"/>
                <w:szCs w:val="28"/>
                <w:lang w:val="fr-FR" w:eastAsia="fr-FR" w:bidi="fr-FR"/>
              </w:rPr>
              <w:t>Y</w:t>
            </w:r>
            <w:r w:rsidRPr="000B6738">
              <w:rPr>
                <w:rStyle w:val="11pt"/>
                <w:sz w:val="28"/>
                <w:szCs w:val="28"/>
                <w:vertAlign w:val="superscript"/>
                <w:lang w:eastAsia="fr-FR" w:bidi="fr-FR"/>
              </w:rPr>
              <w:t>2</w:t>
            </w:r>
          </w:p>
        </w:tc>
        <w:tc>
          <w:tcPr>
            <w:tcW w:w="1488" w:type="dxa"/>
            <w:tcBorders>
              <w:top w:val="single" w:sz="4" w:space="0" w:color="auto"/>
              <w:left w:val="single" w:sz="4" w:space="0" w:color="auto"/>
              <w:bottom w:val="nil"/>
              <w:right w:val="single" w:sz="4" w:space="0" w:color="auto"/>
            </w:tcBorders>
            <w:shd w:val="clear" w:color="auto" w:fill="FFFFFF"/>
            <w:vAlign w:val="center"/>
            <w:hideMark/>
          </w:tcPr>
          <w:p w14:paraId="59374978" w14:textId="77777777" w:rsidR="001D11FE" w:rsidRPr="001D11FE" w:rsidRDefault="001D11FE" w:rsidP="001D11FE">
            <w:pPr>
              <w:pStyle w:val="7"/>
              <w:shd w:val="clear" w:color="auto" w:fill="auto"/>
              <w:spacing w:line="360" w:lineRule="auto"/>
              <w:ind w:firstLine="0"/>
              <w:rPr>
                <w:sz w:val="28"/>
                <w:szCs w:val="28"/>
                <w:lang w:bidi="ru-RU"/>
              </w:rPr>
            </w:pPr>
            <w:r w:rsidRPr="000B6738">
              <w:rPr>
                <w:rStyle w:val="11pt"/>
                <w:sz w:val="28"/>
                <w:szCs w:val="28"/>
                <w:lang w:val="fr-FR" w:eastAsia="fr-FR" w:bidi="fr-FR"/>
              </w:rPr>
              <w:t xml:space="preserve">x </w:t>
            </w:r>
            <w:r w:rsidRPr="001D11FE">
              <w:rPr>
                <w:rStyle w:val="11pt"/>
                <w:sz w:val="28"/>
                <w:szCs w:val="28"/>
              </w:rPr>
              <w:t xml:space="preserve">• </w:t>
            </w:r>
            <w:r w:rsidRPr="001D11FE">
              <w:rPr>
                <w:rStyle w:val="11pt"/>
                <w:sz w:val="28"/>
                <w:szCs w:val="28"/>
                <w:lang w:val="fr-FR" w:eastAsia="fr-FR" w:bidi="fr-FR"/>
              </w:rPr>
              <w:t>y</w:t>
            </w:r>
          </w:p>
        </w:tc>
      </w:tr>
      <w:tr w:rsidR="00697327" w:rsidRPr="001D11FE" w14:paraId="2D17E35C" w14:textId="77777777" w:rsidTr="005F4E3E">
        <w:trPr>
          <w:trHeight w:hRule="exact" w:val="326"/>
          <w:jc w:val="center"/>
        </w:trPr>
        <w:tc>
          <w:tcPr>
            <w:tcW w:w="1560" w:type="dxa"/>
            <w:tcBorders>
              <w:top w:val="single" w:sz="4" w:space="0" w:color="auto"/>
              <w:left w:val="single" w:sz="4" w:space="0" w:color="auto"/>
              <w:bottom w:val="nil"/>
              <w:right w:val="nil"/>
            </w:tcBorders>
            <w:shd w:val="clear" w:color="auto" w:fill="FFFFFF"/>
            <w:hideMark/>
          </w:tcPr>
          <w:p w14:paraId="5E221BA6" w14:textId="77777777" w:rsidR="00697327" w:rsidRPr="001D11FE" w:rsidRDefault="00697327" w:rsidP="00697327">
            <w:pPr>
              <w:pStyle w:val="7"/>
              <w:shd w:val="clear" w:color="auto" w:fill="auto"/>
              <w:spacing w:line="360" w:lineRule="auto"/>
              <w:ind w:firstLine="0"/>
              <w:rPr>
                <w:sz w:val="28"/>
                <w:szCs w:val="28"/>
                <w:lang w:bidi="ru-RU"/>
              </w:rPr>
            </w:pPr>
            <w:r w:rsidRPr="001D11FE">
              <w:rPr>
                <w:rStyle w:val="11pt"/>
                <w:sz w:val="28"/>
                <w:szCs w:val="28"/>
              </w:rPr>
              <w:t>20</w:t>
            </w:r>
            <w:r>
              <w:rPr>
                <w:rStyle w:val="11pt"/>
                <w:sz w:val="28"/>
                <w:szCs w:val="28"/>
              </w:rPr>
              <w:t>20</w:t>
            </w:r>
          </w:p>
        </w:tc>
        <w:tc>
          <w:tcPr>
            <w:tcW w:w="1570" w:type="dxa"/>
            <w:tcBorders>
              <w:top w:val="single" w:sz="4" w:space="0" w:color="auto"/>
              <w:left w:val="single" w:sz="4" w:space="0" w:color="auto"/>
              <w:bottom w:val="nil"/>
              <w:right w:val="nil"/>
            </w:tcBorders>
            <w:shd w:val="clear" w:color="auto" w:fill="FFFFFF"/>
            <w:vAlign w:val="center"/>
          </w:tcPr>
          <w:p w14:paraId="5D8B9847" w14:textId="77777777" w:rsidR="00697327" w:rsidRPr="00697327" w:rsidRDefault="00697327">
            <w:pPr>
              <w:jc w:val="center"/>
              <w:rPr>
                <w:sz w:val="28"/>
                <w:szCs w:val="28"/>
              </w:rPr>
            </w:pPr>
            <w:r w:rsidRPr="00697327">
              <w:rPr>
                <w:sz w:val="28"/>
                <w:szCs w:val="28"/>
              </w:rPr>
              <w:t>81,6</w:t>
            </w:r>
          </w:p>
        </w:tc>
        <w:tc>
          <w:tcPr>
            <w:tcW w:w="1589" w:type="dxa"/>
            <w:tcBorders>
              <w:top w:val="single" w:sz="4" w:space="0" w:color="auto"/>
              <w:left w:val="single" w:sz="4" w:space="0" w:color="auto"/>
              <w:bottom w:val="nil"/>
              <w:right w:val="nil"/>
            </w:tcBorders>
            <w:shd w:val="clear" w:color="auto" w:fill="FFFFFF"/>
            <w:vAlign w:val="center"/>
          </w:tcPr>
          <w:p w14:paraId="4F5DC7FD" w14:textId="77777777" w:rsidR="00697327" w:rsidRPr="00697327" w:rsidRDefault="00697327">
            <w:pPr>
              <w:jc w:val="center"/>
              <w:rPr>
                <w:sz w:val="28"/>
                <w:szCs w:val="28"/>
              </w:rPr>
            </w:pPr>
            <w:r w:rsidRPr="00697327">
              <w:rPr>
                <w:sz w:val="28"/>
                <w:szCs w:val="28"/>
              </w:rPr>
              <w:t>121,5</w:t>
            </w:r>
          </w:p>
        </w:tc>
        <w:tc>
          <w:tcPr>
            <w:tcW w:w="1656" w:type="dxa"/>
            <w:tcBorders>
              <w:top w:val="single" w:sz="4" w:space="0" w:color="auto"/>
              <w:left w:val="single" w:sz="4" w:space="0" w:color="auto"/>
              <w:bottom w:val="nil"/>
              <w:right w:val="nil"/>
            </w:tcBorders>
            <w:shd w:val="clear" w:color="auto" w:fill="FFFFFF"/>
            <w:vAlign w:val="center"/>
          </w:tcPr>
          <w:p w14:paraId="5BCE19D6" w14:textId="77777777" w:rsidR="00697327" w:rsidRPr="00697327" w:rsidRDefault="00697327">
            <w:pPr>
              <w:jc w:val="center"/>
              <w:rPr>
                <w:sz w:val="28"/>
                <w:szCs w:val="28"/>
              </w:rPr>
            </w:pPr>
            <w:r w:rsidRPr="00697327">
              <w:rPr>
                <w:sz w:val="28"/>
                <w:szCs w:val="28"/>
              </w:rPr>
              <w:t>6658,6</w:t>
            </w:r>
          </w:p>
        </w:tc>
        <w:tc>
          <w:tcPr>
            <w:tcW w:w="1574" w:type="dxa"/>
            <w:tcBorders>
              <w:top w:val="single" w:sz="4" w:space="0" w:color="auto"/>
              <w:left w:val="single" w:sz="4" w:space="0" w:color="auto"/>
              <w:bottom w:val="nil"/>
              <w:right w:val="nil"/>
            </w:tcBorders>
            <w:shd w:val="clear" w:color="auto" w:fill="FFFFFF"/>
            <w:vAlign w:val="center"/>
          </w:tcPr>
          <w:p w14:paraId="0CC21A49" w14:textId="77777777" w:rsidR="00697327" w:rsidRPr="00697327" w:rsidRDefault="00697327">
            <w:pPr>
              <w:jc w:val="center"/>
              <w:rPr>
                <w:sz w:val="28"/>
                <w:szCs w:val="28"/>
              </w:rPr>
            </w:pPr>
            <w:r w:rsidRPr="00697327">
              <w:rPr>
                <w:sz w:val="28"/>
                <w:szCs w:val="28"/>
              </w:rPr>
              <w:t>14762</w:t>
            </w:r>
          </w:p>
        </w:tc>
        <w:tc>
          <w:tcPr>
            <w:tcW w:w="1488" w:type="dxa"/>
            <w:tcBorders>
              <w:top w:val="single" w:sz="4" w:space="0" w:color="auto"/>
              <w:left w:val="single" w:sz="4" w:space="0" w:color="auto"/>
              <w:bottom w:val="nil"/>
              <w:right w:val="single" w:sz="4" w:space="0" w:color="auto"/>
            </w:tcBorders>
            <w:shd w:val="clear" w:color="auto" w:fill="FFFFFF"/>
            <w:vAlign w:val="center"/>
          </w:tcPr>
          <w:p w14:paraId="0D771972" w14:textId="77777777" w:rsidR="00697327" w:rsidRPr="00697327" w:rsidRDefault="00697327">
            <w:pPr>
              <w:jc w:val="center"/>
              <w:rPr>
                <w:sz w:val="28"/>
                <w:szCs w:val="28"/>
              </w:rPr>
            </w:pPr>
            <w:r w:rsidRPr="00697327">
              <w:rPr>
                <w:sz w:val="28"/>
                <w:szCs w:val="28"/>
              </w:rPr>
              <w:t>9914,4</w:t>
            </w:r>
          </w:p>
        </w:tc>
      </w:tr>
      <w:tr w:rsidR="00697327" w:rsidRPr="001D11FE" w14:paraId="47D9EC71" w14:textId="77777777" w:rsidTr="005F4E3E">
        <w:trPr>
          <w:trHeight w:hRule="exact" w:val="326"/>
          <w:jc w:val="center"/>
        </w:trPr>
        <w:tc>
          <w:tcPr>
            <w:tcW w:w="1560" w:type="dxa"/>
            <w:tcBorders>
              <w:top w:val="single" w:sz="4" w:space="0" w:color="auto"/>
              <w:left w:val="single" w:sz="4" w:space="0" w:color="auto"/>
              <w:bottom w:val="nil"/>
              <w:right w:val="nil"/>
            </w:tcBorders>
            <w:shd w:val="clear" w:color="auto" w:fill="FFFFFF"/>
            <w:vAlign w:val="center"/>
            <w:hideMark/>
          </w:tcPr>
          <w:p w14:paraId="087A1C10" w14:textId="77777777" w:rsidR="00697327" w:rsidRPr="001D11FE" w:rsidRDefault="00697327" w:rsidP="00697327">
            <w:pPr>
              <w:pStyle w:val="7"/>
              <w:shd w:val="clear" w:color="auto" w:fill="auto"/>
              <w:spacing w:line="360" w:lineRule="auto"/>
              <w:ind w:firstLine="0"/>
              <w:rPr>
                <w:sz w:val="28"/>
                <w:szCs w:val="28"/>
                <w:lang w:bidi="ru-RU"/>
              </w:rPr>
            </w:pPr>
            <w:r w:rsidRPr="001D11FE">
              <w:rPr>
                <w:rStyle w:val="11pt"/>
                <w:sz w:val="28"/>
                <w:szCs w:val="28"/>
              </w:rPr>
              <w:t>20</w:t>
            </w:r>
            <w:r>
              <w:rPr>
                <w:rStyle w:val="11pt"/>
                <w:sz w:val="28"/>
                <w:szCs w:val="28"/>
              </w:rPr>
              <w:t>21</w:t>
            </w:r>
          </w:p>
        </w:tc>
        <w:tc>
          <w:tcPr>
            <w:tcW w:w="1570" w:type="dxa"/>
            <w:tcBorders>
              <w:top w:val="single" w:sz="4" w:space="0" w:color="auto"/>
              <w:left w:val="single" w:sz="4" w:space="0" w:color="auto"/>
              <w:bottom w:val="nil"/>
              <w:right w:val="nil"/>
            </w:tcBorders>
            <w:shd w:val="clear" w:color="auto" w:fill="FFFFFF"/>
            <w:vAlign w:val="center"/>
          </w:tcPr>
          <w:p w14:paraId="4F934AE8" w14:textId="77777777" w:rsidR="00697327" w:rsidRPr="00697327" w:rsidRDefault="00697327">
            <w:pPr>
              <w:jc w:val="center"/>
              <w:rPr>
                <w:sz w:val="28"/>
                <w:szCs w:val="28"/>
              </w:rPr>
            </w:pPr>
            <w:r w:rsidRPr="00697327">
              <w:rPr>
                <w:sz w:val="28"/>
                <w:szCs w:val="28"/>
              </w:rPr>
              <w:t>198,41</w:t>
            </w:r>
          </w:p>
        </w:tc>
        <w:tc>
          <w:tcPr>
            <w:tcW w:w="1589" w:type="dxa"/>
            <w:tcBorders>
              <w:top w:val="single" w:sz="4" w:space="0" w:color="auto"/>
              <w:left w:val="single" w:sz="4" w:space="0" w:color="auto"/>
              <w:bottom w:val="nil"/>
              <w:right w:val="nil"/>
            </w:tcBorders>
            <w:shd w:val="clear" w:color="auto" w:fill="FFFFFF"/>
            <w:vAlign w:val="center"/>
          </w:tcPr>
          <w:p w14:paraId="60AD8FDB" w14:textId="77777777" w:rsidR="00697327" w:rsidRPr="00697327" w:rsidRDefault="00697327">
            <w:pPr>
              <w:jc w:val="center"/>
              <w:rPr>
                <w:sz w:val="28"/>
                <w:szCs w:val="28"/>
              </w:rPr>
            </w:pPr>
            <w:r w:rsidRPr="00697327">
              <w:rPr>
                <w:sz w:val="28"/>
                <w:szCs w:val="28"/>
              </w:rPr>
              <w:t>128,3</w:t>
            </w:r>
          </w:p>
        </w:tc>
        <w:tc>
          <w:tcPr>
            <w:tcW w:w="1656" w:type="dxa"/>
            <w:tcBorders>
              <w:top w:val="single" w:sz="4" w:space="0" w:color="auto"/>
              <w:left w:val="single" w:sz="4" w:space="0" w:color="auto"/>
              <w:bottom w:val="nil"/>
              <w:right w:val="nil"/>
            </w:tcBorders>
            <w:shd w:val="clear" w:color="auto" w:fill="FFFFFF"/>
            <w:vAlign w:val="center"/>
          </w:tcPr>
          <w:p w14:paraId="7D749BC6" w14:textId="77777777" w:rsidR="00697327" w:rsidRPr="00697327" w:rsidRDefault="00697327">
            <w:pPr>
              <w:jc w:val="center"/>
              <w:rPr>
                <w:sz w:val="28"/>
                <w:szCs w:val="28"/>
              </w:rPr>
            </w:pPr>
            <w:r w:rsidRPr="00697327">
              <w:rPr>
                <w:sz w:val="28"/>
                <w:szCs w:val="28"/>
              </w:rPr>
              <w:t>39367</w:t>
            </w:r>
          </w:p>
        </w:tc>
        <w:tc>
          <w:tcPr>
            <w:tcW w:w="1574" w:type="dxa"/>
            <w:tcBorders>
              <w:top w:val="single" w:sz="4" w:space="0" w:color="auto"/>
              <w:left w:val="single" w:sz="4" w:space="0" w:color="auto"/>
              <w:bottom w:val="nil"/>
              <w:right w:val="nil"/>
            </w:tcBorders>
            <w:shd w:val="clear" w:color="auto" w:fill="FFFFFF"/>
            <w:vAlign w:val="center"/>
          </w:tcPr>
          <w:p w14:paraId="7D88E540" w14:textId="77777777" w:rsidR="00697327" w:rsidRPr="00697327" w:rsidRDefault="00697327">
            <w:pPr>
              <w:jc w:val="center"/>
              <w:rPr>
                <w:sz w:val="28"/>
                <w:szCs w:val="28"/>
              </w:rPr>
            </w:pPr>
            <w:r w:rsidRPr="00697327">
              <w:rPr>
                <w:sz w:val="28"/>
                <w:szCs w:val="28"/>
              </w:rPr>
              <w:t>16461</w:t>
            </w:r>
          </w:p>
        </w:tc>
        <w:tc>
          <w:tcPr>
            <w:tcW w:w="1488" w:type="dxa"/>
            <w:tcBorders>
              <w:top w:val="single" w:sz="4" w:space="0" w:color="auto"/>
              <w:left w:val="single" w:sz="4" w:space="0" w:color="auto"/>
              <w:bottom w:val="nil"/>
              <w:right w:val="single" w:sz="4" w:space="0" w:color="auto"/>
            </w:tcBorders>
            <w:shd w:val="clear" w:color="auto" w:fill="FFFFFF"/>
            <w:vAlign w:val="center"/>
          </w:tcPr>
          <w:p w14:paraId="07CFBEDE" w14:textId="77777777" w:rsidR="00697327" w:rsidRPr="00697327" w:rsidRDefault="00697327">
            <w:pPr>
              <w:jc w:val="center"/>
              <w:rPr>
                <w:sz w:val="28"/>
                <w:szCs w:val="28"/>
              </w:rPr>
            </w:pPr>
            <w:r w:rsidRPr="00697327">
              <w:rPr>
                <w:sz w:val="28"/>
                <w:szCs w:val="28"/>
              </w:rPr>
              <w:t>25456</w:t>
            </w:r>
          </w:p>
        </w:tc>
      </w:tr>
      <w:tr w:rsidR="00697327" w:rsidRPr="001D11FE" w14:paraId="7010E611" w14:textId="77777777" w:rsidTr="005F4E3E">
        <w:trPr>
          <w:trHeight w:hRule="exact" w:val="326"/>
          <w:jc w:val="center"/>
        </w:trPr>
        <w:tc>
          <w:tcPr>
            <w:tcW w:w="1560" w:type="dxa"/>
            <w:tcBorders>
              <w:top w:val="single" w:sz="4" w:space="0" w:color="auto"/>
              <w:left w:val="single" w:sz="4" w:space="0" w:color="auto"/>
              <w:bottom w:val="nil"/>
              <w:right w:val="nil"/>
            </w:tcBorders>
            <w:shd w:val="clear" w:color="auto" w:fill="FFFFFF"/>
            <w:hideMark/>
          </w:tcPr>
          <w:p w14:paraId="0E5081D2" w14:textId="77777777" w:rsidR="00697327" w:rsidRPr="001D11FE" w:rsidRDefault="00697327" w:rsidP="00697327">
            <w:pPr>
              <w:pStyle w:val="7"/>
              <w:shd w:val="clear" w:color="auto" w:fill="auto"/>
              <w:spacing w:line="360" w:lineRule="auto"/>
              <w:ind w:firstLine="0"/>
              <w:rPr>
                <w:sz w:val="28"/>
                <w:szCs w:val="28"/>
                <w:lang w:bidi="ru-RU"/>
              </w:rPr>
            </w:pPr>
            <w:r w:rsidRPr="001D11FE">
              <w:rPr>
                <w:rStyle w:val="11pt"/>
                <w:sz w:val="28"/>
                <w:szCs w:val="28"/>
              </w:rPr>
              <w:t>20</w:t>
            </w:r>
            <w:r>
              <w:rPr>
                <w:rStyle w:val="11pt"/>
                <w:sz w:val="28"/>
                <w:szCs w:val="28"/>
              </w:rPr>
              <w:t>22</w:t>
            </w:r>
          </w:p>
        </w:tc>
        <w:tc>
          <w:tcPr>
            <w:tcW w:w="1570" w:type="dxa"/>
            <w:tcBorders>
              <w:top w:val="single" w:sz="4" w:space="0" w:color="auto"/>
              <w:left w:val="single" w:sz="4" w:space="0" w:color="auto"/>
              <w:bottom w:val="nil"/>
              <w:right w:val="nil"/>
            </w:tcBorders>
            <w:shd w:val="clear" w:color="auto" w:fill="FFFFFF"/>
            <w:vAlign w:val="center"/>
          </w:tcPr>
          <w:p w14:paraId="419115CD" w14:textId="77777777" w:rsidR="00697327" w:rsidRPr="00697327" w:rsidRDefault="00697327">
            <w:pPr>
              <w:jc w:val="center"/>
              <w:rPr>
                <w:sz w:val="28"/>
                <w:szCs w:val="28"/>
              </w:rPr>
            </w:pPr>
            <w:r w:rsidRPr="00697327">
              <w:rPr>
                <w:sz w:val="28"/>
                <w:szCs w:val="28"/>
              </w:rPr>
              <w:t>284,6</w:t>
            </w:r>
          </w:p>
        </w:tc>
        <w:tc>
          <w:tcPr>
            <w:tcW w:w="1589" w:type="dxa"/>
            <w:tcBorders>
              <w:top w:val="single" w:sz="4" w:space="0" w:color="auto"/>
              <w:left w:val="single" w:sz="4" w:space="0" w:color="auto"/>
              <w:bottom w:val="nil"/>
              <w:right w:val="nil"/>
            </w:tcBorders>
            <w:shd w:val="clear" w:color="auto" w:fill="FFFFFF"/>
            <w:vAlign w:val="center"/>
          </w:tcPr>
          <w:p w14:paraId="75FE425F" w14:textId="77777777" w:rsidR="00697327" w:rsidRPr="00697327" w:rsidRDefault="00697327">
            <w:pPr>
              <w:jc w:val="center"/>
              <w:rPr>
                <w:sz w:val="28"/>
                <w:szCs w:val="28"/>
              </w:rPr>
            </w:pPr>
            <w:r w:rsidRPr="00697327">
              <w:rPr>
                <w:sz w:val="28"/>
                <w:szCs w:val="28"/>
              </w:rPr>
              <w:t>160,9</w:t>
            </w:r>
          </w:p>
        </w:tc>
        <w:tc>
          <w:tcPr>
            <w:tcW w:w="1656" w:type="dxa"/>
            <w:tcBorders>
              <w:top w:val="single" w:sz="4" w:space="0" w:color="auto"/>
              <w:left w:val="single" w:sz="4" w:space="0" w:color="auto"/>
              <w:bottom w:val="nil"/>
              <w:right w:val="nil"/>
            </w:tcBorders>
            <w:shd w:val="clear" w:color="auto" w:fill="FFFFFF"/>
            <w:vAlign w:val="center"/>
          </w:tcPr>
          <w:p w14:paraId="36451BBE" w14:textId="77777777" w:rsidR="00697327" w:rsidRPr="00697327" w:rsidRDefault="00697327">
            <w:pPr>
              <w:jc w:val="center"/>
              <w:rPr>
                <w:sz w:val="28"/>
                <w:szCs w:val="28"/>
              </w:rPr>
            </w:pPr>
            <w:r w:rsidRPr="00697327">
              <w:rPr>
                <w:sz w:val="28"/>
                <w:szCs w:val="28"/>
              </w:rPr>
              <w:t>80997</w:t>
            </w:r>
          </w:p>
        </w:tc>
        <w:tc>
          <w:tcPr>
            <w:tcW w:w="1574" w:type="dxa"/>
            <w:tcBorders>
              <w:top w:val="single" w:sz="4" w:space="0" w:color="auto"/>
              <w:left w:val="single" w:sz="4" w:space="0" w:color="auto"/>
              <w:bottom w:val="nil"/>
              <w:right w:val="nil"/>
            </w:tcBorders>
            <w:shd w:val="clear" w:color="auto" w:fill="FFFFFF"/>
            <w:vAlign w:val="center"/>
          </w:tcPr>
          <w:p w14:paraId="14460ACA" w14:textId="77777777" w:rsidR="00697327" w:rsidRPr="00697327" w:rsidRDefault="00697327">
            <w:pPr>
              <w:jc w:val="center"/>
              <w:rPr>
                <w:sz w:val="28"/>
                <w:szCs w:val="28"/>
              </w:rPr>
            </w:pPr>
            <w:r w:rsidRPr="00697327">
              <w:rPr>
                <w:sz w:val="28"/>
                <w:szCs w:val="28"/>
              </w:rPr>
              <w:t>25889</w:t>
            </w:r>
          </w:p>
        </w:tc>
        <w:tc>
          <w:tcPr>
            <w:tcW w:w="1488" w:type="dxa"/>
            <w:tcBorders>
              <w:top w:val="single" w:sz="4" w:space="0" w:color="auto"/>
              <w:left w:val="single" w:sz="4" w:space="0" w:color="auto"/>
              <w:bottom w:val="nil"/>
              <w:right w:val="single" w:sz="4" w:space="0" w:color="auto"/>
            </w:tcBorders>
            <w:shd w:val="clear" w:color="auto" w:fill="FFFFFF"/>
            <w:vAlign w:val="center"/>
          </w:tcPr>
          <w:p w14:paraId="5E1894CA" w14:textId="77777777" w:rsidR="00697327" w:rsidRPr="00697327" w:rsidRDefault="00697327">
            <w:pPr>
              <w:jc w:val="center"/>
              <w:rPr>
                <w:sz w:val="28"/>
                <w:szCs w:val="28"/>
              </w:rPr>
            </w:pPr>
            <w:r w:rsidRPr="00697327">
              <w:rPr>
                <w:sz w:val="28"/>
                <w:szCs w:val="28"/>
              </w:rPr>
              <w:t>45792</w:t>
            </w:r>
          </w:p>
        </w:tc>
      </w:tr>
      <w:tr w:rsidR="00697327" w:rsidRPr="001D11FE" w14:paraId="23451329" w14:textId="77777777" w:rsidTr="005F4E3E">
        <w:trPr>
          <w:trHeight w:hRule="exact" w:val="341"/>
          <w:jc w:val="center"/>
        </w:trPr>
        <w:tc>
          <w:tcPr>
            <w:tcW w:w="1560" w:type="dxa"/>
            <w:tcBorders>
              <w:top w:val="single" w:sz="4" w:space="0" w:color="auto"/>
              <w:left w:val="single" w:sz="4" w:space="0" w:color="auto"/>
              <w:bottom w:val="single" w:sz="4" w:space="0" w:color="auto"/>
              <w:right w:val="nil"/>
            </w:tcBorders>
            <w:shd w:val="clear" w:color="auto" w:fill="FFFFFF"/>
            <w:hideMark/>
          </w:tcPr>
          <w:p w14:paraId="53570E77" w14:textId="77777777" w:rsidR="00697327" w:rsidRPr="001D11FE" w:rsidRDefault="00697327" w:rsidP="001D11FE">
            <w:pPr>
              <w:pStyle w:val="7"/>
              <w:shd w:val="clear" w:color="auto" w:fill="auto"/>
              <w:spacing w:line="360" w:lineRule="auto"/>
              <w:ind w:firstLine="0"/>
              <w:rPr>
                <w:sz w:val="28"/>
                <w:szCs w:val="28"/>
                <w:lang w:bidi="ru-RU"/>
              </w:rPr>
            </w:pPr>
            <w:r w:rsidRPr="001D11FE">
              <w:rPr>
                <w:rStyle w:val="11pt"/>
                <w:sz w:val="28"/>
                <w:szCs w:val="28"/>
              </w:rPr>
              <w:t>Итого:</w:t>
            </w:r>
          </w:p>
        </w:tc>
        <w:tc>
          <w:tcPr>
            <w:tcW w:w="1570" w:type="dxa"/>
            <w:tcBorders>
              <w:top w:val="single" w:sz="4" w:space="0" w:color="auto"/>
              <w:left w:val="single" w:sz="4" w:space="0" w:color="auto"/>
              <w:bottom w:val="single" w:sz="4" w:space="0" w:color="auto"/>
              <w:right w:val="nil"/>
            </w:tcBorders>
            <w:shd w:val="clear" w:color="auto" w:fill="FFFFFF"/>
            <w:vAlign w:val="center"/>
          </w:tcPr>
          <w:p w14:paraId="4DD2C179" w14:textId="77777777" w:rsidR="00697327" w:rsidRPr="00697327" w:rsidRDefault="00697327">
            <w:pPr>
              <w:jc w:val="center"/>
              <w:rPr>
                <w:sz w:val="28"/>
                <w:szCs w:val="28"/>
              </w:rPr>
            </w:pPr>
            <w:r w:rsidRPr="00697327">
              <w:rPr>
                <w:sz w:val="28"/>
                <w:szCs w:val="28"/>
              </w:rPr>
              <w:t>564,61</w:t>
            </w:r>
          </w:p>
        </w:tc>
        <w:tc>
          <w:tcPr>
            <w:tcW w:w="1589" w:type="dxa"/>
            <w:tcBorders>
              <w:top w:val="single" w:sz="4" w:space="0" w:color="auto"/>
              <w:left w:val="single" w:sz="4" w:space="0" w:color="auto"/>
              <w:bottom w:val="single" w:sz="4" w:space="0" w:color="auto"/>
              <w:right w:val="nil"/>
            </w:tcBorders>
            <w:shd w:val="clear" w:color="auto" w:fill="FFFFFF"/>
            <w:vAlign w:val="center"/>
          </w:tcPr>
          <w:p w14:paraId="29551B6C" w14:textId="77777777" w:rsidR="00697327" w:rsidRPr="00697327" w:rsidRDefault="00697327">
            <w:pPr>
              <w:jc w:val="center"/>
              <w:rPr>
                <w:sz w:val="28"/>
                <w:szCs w:val="28"/>
              </w:rPr>
            </w:pPr>
            <w:r w:rsidRPr="00697327">
              <w:rPr>
                <w:sz w:val="28"/>
                <w:szCs w:val="28"/>
              </w:rPr>
              <w:t>410,7</w:t>
            </w:r>
          </w:p>
        </w:tc>
        <w:tc>
          <w:tcPr>
            <w:tcW w:w="1656" w:type="dxa"/>
            <w:tcBorders>
              <w:top w:val="single" w:sz="4" w:space="0" w:color="auto"/>
              <w:left w:val="single" w:sz="4" w:space="0" w:color="auto"/>
              <w:bottom w:val="single" w:sz="4" w:space="0" w:color="auto"/>
              <w:right w:val="nil"/>
            </w:tcBorders>
            <w:shd w:val="clear" w:color="auto" w:fill="FFFFFF"/>
            <w:vAlign w:val="center"/>
          </w:tcPr>
          <w:p w14:paraId="4109B741" w14:textId="77777777" w:rsidR="00697327" w:rsidRPr="00697327" w:rsidRDefault="00697327">
            <w:pPr>
              <w:jc w:val="center"/>
              <w:rPr>
                <w:sz w:val="28"/>
                <w:szCs w:val="28"/>
              </w:rPr>
            </w:pPr>
            <w:r w:rsidRPr="00697327">
              <w:rPr>
                <w:sz w:val="28"/>
                <w:szCs w:val="28"/>
              </w:rPr>
              <w:t>127022</w:t>
            </w:r>
          </w:p>
        </w:tc>
        <w:tc>
          <w:tcPr>
            <w:tcW w:w="1574" w:type="dxa"/>
            <w:tcBorders>
              <w:top w:val="single" w:sz="4" w:space="0" w:color="auto"/>
              <w:left w:val="single" w:sz="4" w:space="0" w:color="auto"/>
              <w:bottom w:val="single" w:sz="4" w:space="0" w:color="auto"/>
              <w:right w:val="nil"/>
            </w:tcBorders>
            <w:shd w:val="clear" w:color="auto" w:fill="FFFFFF"/>
            <w:vAlign w:val="center"/>
          </w:tcPr>
          <w:p w14:paraId="2CC81B38" w14:textId="77777777" w:rsidR="00697327" w:rsidRPr="00697327" w:rsidRDefault="00697327">
            <w:pPr>
              <w:jc w:val="center"/>
              <w:rPr>
                <w:sz w:val="28"/>
                <w:szCs w:val="28"/>
              </w:rPr>
            </w:pPr>
            <w:r w:rsidRPr="00697327">
              <w:rPr>
                <w:sz w:val="28"/>
                <w:szCs w:val="28"/>
              </w:rPr>
              <w:t>57112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13C90EAF" w14:textId="77777777" w:rsidR="00697327" w:rsidRPr="00697327" w:rsidRDefault="00697327">
            <w:pPr>
              <w:jc w:val="center"/>
              <w:rPr>
                <w:sz w:val="28"/>
                <w:szCs w:val="28"/>
              </w:rPr>
            </w:pPr>
            <w:r w:rsidRPr="00697327">
              <w:rPr>
                <w:sz w:val="28"/>
                <w:szCs w:val="28"/>
              </w:rPr>
              <w:t>81163</w:t>
            </w:r>
          </w:p>
        </w:tc>
      </w:tr>
    </w:tbl>
    <w:p w14:paraId="2BFCDF97" w14:textId="77777777" w:rsidR="004F443F" w:rsidRDefault="004F443F" w:rsidP="001D11FE">
      <w:pPr>
        <w:spacing w:line="360" w:lineRule="auto"/>
        <w:ind w:firstLine="709"/>
        <w:jc w:val="both"/>
        <w:rPr>
          <w:sz w:val="28"/>
          <w:szCs w:val="28"/>
        </w:rPr>
      </w:pPr>
    </w:p>
    <w:p w14:paraId="1F1A7993" w14:textId="77777777" w:rsidR="004A4B5E" w:rsidRDefault="000B0E69" w:rsidP="000B0E69">
      <w:pPr>
        <w:pStyle w:val="7"/>
        <w:shd w:val="clear" w:color="auto" w:fill="auto"/>
        <w:spacing w:line="360" w:lineRule="auto"/>
        <w:ind w:firstLine="700"/>
        <w:jc w:val="both"/>
        <w:rPr>
          <w:sz w:val="28"/>
          <w:szCs w:val="28"/>
        </w:rPr>
      </w:pPr>
      <w:r w:rsidRPr="000B0E69">
        <w:rPr>
          <w:sz w:val="28"/>
          <w:szCs w:val="28"/>
        </w:rPr>
        <w:t>В данной таблице 3.5, в качестве “X” выступает показатель «чистая прибыль в млн. руб.» за период 20</w:t>
      </w:r>
      <w:r>
        <w:rPr>
          <w:sz w:val="28"/>
          <w:szCs w:val="28"/>
        </w:rPr>
        <w:t>20</w:t>
      </w:r>
      <w:r w:rsidRPr="000B0E69">
        <w:rPr>
          <w:sz w:val="28"/>
          <w:szCs w:val="28"/>
        </w:rPr>
        <w:t>-20</w:t>
      </w:r>
      <w:r>
        <w:rPr>
          <w:sz w:val="28"/>
          <w:szCs w:val="28"/>
        </w:rPr>
        <w:t>21</w:t>
      </w:r>
      <w:r w:rsidRPr="000B0E69">
        <w:rPr>
          <w:sz w:val="28"/>
          <w:szCs w:val="28"/>
        </w:rPr>
        <w:t xml:space="preserve"> гг. А </w:t>
      </w:r>
      <w:r w:rsidRPr="000B0E69">
        <w:rPr>
          <w:sz w:val="28"/>
          <w:szCs w:val="28"/>
          <w:lang w:bidi="en-US"/>
        </w:rPr>
        <w:t>“</w:t>
      </w:r>
      <w:r w:rsidRPr="000B0E69">
        <w:rPr>
          <w:sz w:val="28"/>
          <w:szCs w:val="28"/>
          <w:lang w:val="en-US" w:bidi="en-US"/>
        </w:rPr>
        <w:t>Y</w:t>
      </w:r>
      <w:r w:rsidRPr="000B0E69">
        <w:rPr>
          <w:sz w:val="28"/>
          <w:szCs w:val="28"/>
          <w:lang w:bidi="en-US"/>
        </w:rPr>
        <w:t xml:space="preserve">” </w:t>
      </w:r>
      <w:r w:rsidRPr="000B0E69">
        <w:rPr>
          <w:sz w:val="28"/>
          <w:szCs w:val="28"/>
        </w:rPr>
        <w:t xml:space="preserve">влияющий фактор - объем инвестиций на ООС, также измеряемый в миллионах рублях. </w:t>
      </w:r>
    </w:p>
    <w:p w14:paraId="55B6CE73" w14:textId="6E2403DE" w:rsidR="004A4B5E" w:rsidRDefault="004E5DB2" w:rsidP="000B0E69">
      <w:pPr>
        <w:pStyle w:val="7"/>
        <w:shd w:val="clear" w:color="auto" w:fill="auto"/>
        <w:spacing w:line="360" w:lineRule="auto"/>
        <w:ind w:firstLine="700"/>
        <w:jc w:val="both"/>
        <w:rPr>
          <w:sz w:val="28"/>
          <w:szCs w:val="28"/>
        </w:rPr>
      </w:pPr>
      <w:r>
        <w:rPr>
          <w:sz w:val="28"/>
          <w:szCs w:val="28"/>
        </w:rPr>
        <w:lastRenderedPageBreak/>
        <w:t>Полученный результат – рис.3.8</w:t>
      </w:r>
      <w:r w:rsidR="004A4B5E">
        <w:rPr>
          <w:sz w:val="28"/>
          <w:szCs w:val="28"/>
        </w:rPr>
        <w:t>.</w:t>
      </w:r>
    </w:p>
    <w:p w14:paraId="611AE7A5" w14:textId="77777777" w:rsidR="004A4B5E" w:rsidRDefault="004A4B5E" w:rsidP="004A4B5E">
      <w:pPr>
        <w:pStyle w:val="7"/>
        <w:shd w:val="clear" w:color="auto" w:fill="auto"/>
        <w:spacing w:line="360" w:lineRule="auto"/>
        <w:ind w:firstLine="0"/>
        <w:jc w:val="both"/>
        <w:rPr>
          <w:sz w:val="28"/>
          <w:szCs w:val="28"/>
        </w:rPr>
      </w:pPr>
      <w:r>
        <w:rPr>
          <w:noProof/>
          <w:lang w:eastAsia="ru-RU"/>
        </w:rPr>
        <w:drawing>
          <wp:inline distT="0" distB="0" distL="0" distR="0" wp14:anchorId="058C36FC" wp14:editId="6F261C10">
            <wp:extent cx="5940425" cy="3445066"/>
            <wp:effectExtent l="0" t="0" r="3175"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0425" cy="3445066"/>
                    </a:xfrm>
                    <a:prstGeom prst="rect">
                      <a:avLst/>
                    </a:prstGeom>
                  </pic:spPr>
                </pic:pic>
              </a:graphicData>
            </a:graphic>
          </wp:inline>
        </w:drawing>
      </w:r>
    </w:p>
    <w:p w14:paraId="603584EC" w14:textId="008DE6DF" w:rsidR="004A4B5E" w:rsidRPr="004A4B5E" w:rsidRDefault="004A4B5E" w:rsidP="004A4B5E">
      <w:pPr>
        <w:pStyle w:val="7"/>
        <w:shd w:val="clear" w:color="auto" w:fill="auto"/>
        <w:spacing w:line="360" w:lineRule="auto"/>
        <w:ind w:firstLine="0"/>
        <w:rPr>
          <w:sz w:val="28"/>
          <w:szCs w:val="28"/>
        </w:rPr>
      </w:pPr>
      <w:r>
        <w:rPr>
          <w:sz w:val="28"/>
          <w:szCs w:val="28"/>
        </w:rPr>
        <w:t>Рисунок 3.</w:t>
      </w:r>
      <w:r w:rsidR="004E5DB2">
        <w:rPr>
          <w:sz w:val="28"/>
          <w:szCs w:val="28"/>
        </w:rPr>
        <w:t>8</w:t>
      </w:r>
      <w:r>
        <w:rPr>
          <w:sz w:val="28"/>
          <w:szCs w:val="28"/>
        </w:rPr>
        <w:t xml:space="preserve"> - </w:t>
      </w:r>
      <w:r w:rsidRPr="004A4B5E">
        <w:rPr>
          <w:sz w:val="28"/>
          <w:szCs w:val="28"/>
        </w:rPr>
        <w:t>Результаты регрессионного анализа</w:t>
      </w:r>
    </w:p>
    <w:p w14:paraId="003945BA" w14:textId="77777777" w:rsidR="004A4B5E" w:rsidRDefault="004A4B5E" w:rsidP="000B0E69">
      <w:pPr>
        <w:pStyle w:val="7"/>
        <w:shd w:val="clear" w:color="auto" w:fill="auto"/>
        <w:spacing w:line="360" w:lineRule="auto"/>
        <w:ind w:firstLine="700"/>
        <w:jc w:val="both"/>
        <w:rPr>
          <w:sz w:val="28"/>
          <w:szCs w:val="28"/>
        </w:rPr>
      </w:pPr>
    </w:p>
    <w:p w14:paraId="3034AAF1" w14:textId="77777777" w:rsidR="000B0E69" w:rsidRPr="000B0E69" w:rsidRDefault="000B0E69" w:rsidP="000B0E69">
      <w:pPr>
        <w:pStyle w:val="7"/>
        <w:shd w:val="clear" w:color="auto" w:fill="auto"/>
        <w:spacing w:line="360" w:lineRule="auto"/>
        <w:ind w:firstLine="700"/>
        <w:jc w:val="both"/>
        <w:rPr>
          <w:sz w:val="28"/>
          <w:szCs w:val="28"/>
        </w:rPr>
      </w:pPr>
      <w:r w:rsidRPr="000B0E69">
        <w:rPr>
          <w:sz w:val="28"/>
          <w:szCs w:val="28"/>
        </w:rPr>
        <w:t xml:space="preserve">С помощью специализированной программы </w:t>
      </w:r>
      <w:r w:rsidRPr="000B0E69">
        <w:rPr>
          <w:sz w:val="28"/>
          <w:szCs w:val="28"/>
          <w:lang w:val="en-US" w:bidi="en-US"/>
        </w:rPr>
        <w:t>Microsoft</w:t>
      </w:r>
      <w:r w:rsidRPr="000B0E69">
        <w:rPr>
          <w:sz w:val="28"/>
          <w:szCs w:val="28"/>
          <w:lang w:bidi="en-US"/>
        </w:rPr>
        <w:t xml:space="preserve"> </w:t>
      </w:r>
      <w:r w:rsidRPr="000B0E69">
        <w:rPr>
          <w:sz w:val="28"/>
          <w:szCs w:val="28"/>
          <w:lang w:val="en-US" w:bidi="en-US"/>
        </w:rPr>
        <w:t>Excel</w:t>
      </w:r>
      <w:r w:rsidRPr="000B0E69">
        <w:rPr>
          <w:sz w:val="28"/>
          <w:szCs w:val="28"/>
          <w:lang w:bidi="en-US"/>
        </w:rPr>
        <w:t xml:space="preserve"> </w:t>
      </w:r>
      <w:r w:rsidRPr="000B0E69">
        <w:rPr>
          <w:sz w:val="28"/>
          <w:szCs w:val="28"/>
        </w:rPr>
        <w:t>201</w:t>
      </w:r>
      <w:r>
        <w:rPr>
          <w:sz w:val="28"/>
          <w:szCs w:val="28"/>
        </w:rPr>
        <w:t>0</w:t>
      </w:r>
      <w:r w:rsidRPr="000B0E69">
        <w:rPr>
          <w:sz w:val="28"/>
          <w:szCs w:val="28"/>
        </w:rPr>
        <w:t xml:space="preserve"> для проверки связи показателей получаем уравнение регрессии в «формуле (</w:t>
      </w:r>
      <w:r>
        <w:rPr>
          <w:sz w:val="28"/>
          <w:szCs w:val="28"/>
        </w:rPr>
        <w:t>3.</w:t>
      </w:r>
      <w:r w:rsidRPr="000B0E69">
        <w:rPr>
          <w:sz w:val="28"/>
          <w:szCs w:val="28"/>
        </w:rPr>
        <w:t>1):</w:t>
      </w:r>
    </w:p>
    <w:p w14:paraId="6F8EA622" w14:textId="77777777" w:rsidR="000B0E69" w:rsidRPr="00E0732A" w:rsidRDefault="004A4B5E" w:rsidP="000B0E69">
      <w:pPr>
        <w:spacing w:line="360" w:lineRule="auto"/>
        <w:ind w:firstLine="709"/>
        <w:jc w:val="both"/>
        <w:rPr>
          <w:sz w:val="28"/>
          <w:szCs w:val="28"/>
        </w:rPr>
      </w:pPr>
      <w:r>
        <w:rPr>
          <w:sz w:val="28"/>
          <w:szCs w:val="28"/>
          <w:lang w:val="en-US"/>
        </w:rPr>
        <w:t>Y</w:t>
      </w:r>
      <w:r w:rsidRPr="00E0732A">
        <w:rPr>
          <w:sz w:val="28"/>
          <w:szCs w:val="28"/>
        </w:rPr>
        <w:t>=0,186286</w:t>
      </w:r>
      <w:r>
        <w:rPr>
          <w:sz w:val="28"/>
          <w:szCs w:val="28"/>
          <w:lang w:val="en-US"/>
        </w:rPr>
        <w:t>x</w:t>
      </w:r>
      <w:r w:rsidRPr="00E0732A">
        <w:rPr>
          <w:sz w:val="28"/>
          <w:szCs w:val="28"/>
        </w:rPr>
        <w:t>+101,8404</w:t>
      </w:r>
    </w:p>
    <w:p w14:paraId="4E88529F" w14:textId="77777777" w:rsidR="000B0E69" w:rsidRPr="000B0E69" w:rsidRDefault="000B0E69" w:rsidP="000B0E69">
      <w:pPr>
        <w:pStyle w:val="7"/>
        <w:shd w:val="clear" w:color="auto" w:fill="auto"/>
        <w:spacing w:line="360" w:lineRule="auto"/>
        <w:ind w:firstLine="709"/>
        <w:jc w:val="both"/>
        <w:rPr>
          <w:sz w:val="28"/>
          <w:szCs w:val="28"/>
        </w:rPr>
      </w:pPr>
      <w:r>
        <w:t xml:space="preserve">где Х - </w:t>
      </w:r>
      <w:r w:rsidRPr="000B0E69">
        <w:rPr>
          <w:sz w:val="28"/>
          <w:szCs w:val="28"/>
        </w:rPr>
        <w:t>чистая прибыль компании;</w:t>
      </w:r>
    </w:p>
    <w:p w14:paraId="5ED689BB" w14:textId="77777777" w:rsidR="000B0E69" w:rsidRPr="000B0E69" w:rsidRDefault="000B0E69" w:rsidP="000B0E69">
      <w:pPr>
        <w:pStyle w:val="7"/>
        <w:shd w:val="clear" w:color="auto" w:fill="auto"/>
        <w:spacing w:line="360" w:lineRule="auto"/>
        <w:ind w:firstLine="709"/>
        <w:jc w:val="both"/>
        <w:rPr>
          <w:sz w:val="28"/>
          <w:szCs w:val="28"/>
        </w:rPr>
      </w:pPr>
      <w:r w:rsidRPr="000B0E69">
        <w:rPr>
          <w:sz w:val="28"/>
          <w:szCs w:val="28"/>
        </w:rPr>
        <w:t>Y - объем инвестиций на ООС.</w:t>
      </w:r>
    </w:p>
    <w:p w14:paraId="676EC151" w14:textId="77777777" w:rsidR="000B0E69" w:rsidRPr="000B0E69" w:rsidRDefault="000B0E69" w:rsidP="000B0E69">
      <w:pPr>
        <w:pStyle w:val="7"/>
        <w:shd w:val="clear" w:color="auto" w:fill="auto"/>
        <w:spacing w:line="360" w:lineRule="auto"/>
        <w:ind w:firstLine="700"/>
        <w:jc w:val="both"/>
        <w:rPr>
          <w:sz w:val="28"/>
          <w:szCs w:val="28"/>
        </w:rPr>
      </w:pPr>
      <w:r w:rsidRPr="000B0E69">
        <w:rPr>
          <w:sz w:val="28"/>
          <w:szCs w:val="28"/>
        </w:rPr>
        <w:t xml:space="preserve">Коэффициентам уравнения линейной регрессии можно придать экономический смысл. Коэффициент регрессии </w:t>
      </w:r>
      <w:r w:rsidR="004A4B5E">
        <w:rPr>
          <w:sz w:val="28"/>
          <w:szCs w:val="28"/>
          <w:lang w:val="en-US"/>
        </w:rPr>
        <w:t>x</w:t>
      </w:r>
      <w:r w:rsidRPr="000B0E69">
        <w:rPr>
          <w:sz w:val="28"/>
          <w:szCs w:val="28"/>
        </w:rPr>
        <w:t xml:space="preserve"> = 0</w:t>
      </w:r>
      <w:r w:rsidR="004A4B5E" w:rsidRPr="004A4B5E">
        <w:rPr>
          <w:sz w:val="28"/>
          <w:szCs w:val="28"/>
        </w:rPr>
        <w:t>,186286</w:t>
      </w:r>
      <w:r w:rsidRPr="000B0E69">
        <w:rPr>
          <w:sz w:val="28"/>
          <w:szCs w:val="28"/>
        </w:rPr>
        <w:t xml:space="preserve"> показывает среднее изменение результативного показателя (в единицах измерения </w:t>
      </w:r>
      <w:r w:rsidR="004A4B5E">
        <w:rPr>
          <w:sz w:val="28"/>
          <w:szCs w:val="28"/>
          <w:lang w:val="en-US"/>
        </w:rPr>
        <w:t>Y</w:t>
      </w:r>
      <w:r w:rsidRPr="000B0E69">
        <w:rPr>
          <w:sz w:val="28"/>
          <w:szCs w:val="28"/>
        </w:rPr>
        <w:t>) с повышением или понижением величины фактора х на единицу его измерения. В данном примере с увеличением на чистой прибыли на 1 миллион «</w:t>
      </w:r>
      <w:r w:rsidR="004A4B5E">
        <w:rPr>
          <w:sz w:val="28"/>
          <w:szCs w:val="28"/>
          <w:lang w:val="en-US"/>
        </w:rPr>
        <w:t>Y</w:t>
      </w:r>
      <w:r w:rsidRPr="000B0E69">
        <w:rPr>
          <w:sz w:val="28"/>
          <w:szCs w:val="28"/>
        </w:rPr>
        <w:t>» повышается в среднем на 0</w:t>
      </w:r>
      <w:r w:rsidR="004A4B5E" w:rsidRPr="004A4B5E">
        <w:rPr>
          <w:sz w:val="28"/>
          <w:szCs w:val="28"/>
        </w:rPr>
        <w:t>, 186286</w:t>
      </w:r>
      <w:r w:rsidRPr="000B0E69">
        <w:rPr>
          <w:sz w:val="28"/>
          <w:szCs w:val="28"/>
        </w:rPr>
        <w:t xml:space="preserve">. Коэффициент а = </w:t>
      </w:r>
      <w:r w:rsidR="004A4B5E" w:rsidRPr="004A4B5E">
        <w:rPr>
          <w:sz w:val="28"/>
          <w:szCs w:val="28"/>
        </w:rPr>
        <w:t>101,8404</w:t>
      </w:r>
      <w:r w:rsidRPr="000B0E69">
        <w:rPr>
          <w:sz w:val="28"/>
          <w:szCs w:val="28"/>
        </w:rPr>
        <w:t xml:space="preserve"> формально показывает прогнозируемый уровень у, но только в том случае, если х=0 находится близко с выборочными значениями. Но если х=0 находится далеко от выборочных значений х, то буквальная интерпретация может привести к неверным результатам, и даже если линия регрессии довольно точно описывает значения наблюдаемой выборки, нет гарантий, </w:t>
      </w:r>
      <w:r w:rsidRPr="000B0E69">
        <w:rPr>
          <w:sz w:val="28"/>
          <w:szCs w:val="28"/>
        </w:rPr>
        <w:lastRenderedPageBreak/>
        <w:t>что также будет при экстраполяции влево или вправо. Подставив в уравнение регрессии соответствующие значения х, можно определить выровненные (предсказанные) значения результативного показателя у(х) для каждого наблюдения. Связь между у и х определяет знак коэффициента регрессии Ь (если &gt; 0 - прямая связь, иначе - обратная). В нашем примере связь прямая.</w:t>
      </w:r>
    </w:p>
    <w:p w14:paraId="1EFB4055" w14:textId="77777777" w:rsidR="000B0E69" w:rsidRPr="000B0E69" w:rsidRDefault="000B0E69" w:rsidP="000B0E69">
      <w:pPr>
        <w:pStyle w:val="7"/>
        <w:shd w:val="clear" w:color="auto" w:fill="auto"/>
        <w:spacing w:line="360" w:lineRule="auto"/>
        <w:ind w:firstLine="700"/>
        <w:jc w:val="both"/>
        <w:rPr>
          <w:sz w:val="28"/>
          <w:szCs w:val="28"/>
        </w:rPr>
      </w:pPr>
      <w:r w:rsidRPr="000B0E69">
        <w:rPr>
          <w:sz w:val="28"/>
          <w:szCs w:val="28"/>
        </w:rPr>
        <w:t>Эмпирические коэффициенты регрессии «а» и «</w:t>
      </w:r>
      <w:r w:rsidR="004A4B5E">
        <w:rPr>
          <w:sz w:val="28"/>
          <w:szCs w:val="28"/>
          <w:lang w:val="en-US"/>
        </w:rPr>
        <w:t>b</w:t>
      </w:r>
      <w:r w:rsidRPr="000B0E69">
        <w:rPr>
          <w:sz w:val="28"/>
          <w:szCs w:val="28"/>
        </w:rPr>
        <w:t>» являются ли</w:t>
      </w:r>
      <w:r w:rsidRPr="000B0E69">
        <w:rPr>
          <w:rStyle w:val="13"/>
          <w:sz w:val="28"/>
          <w:szCs w:val="28"/>
        </w:rPr>
        <w:t>шь</w:t>
      </w:r>
      <w:r w:rsidRPr="000B0E69">
        <w:rPr>
          <w:sz w:val="28"/>
          <w:szCs w:val="28"/>
        </w:rPr>
        <w:t xml:space="preserve"> оценками теоретических коэффициентов </w:t>
      </w:r>
      <w:r w:rsidR="004A4B5E">
        <w:rPr>
          <w:sz w:val="28"/>
          <w:szCs w:val="28"/>
        </w:rPr>
        <w:t>β</w:t>
      </w:r>
      <w:r w:rsidR="004A4B5E">
        <w:rPr>
          <w:sz w:val="28"/>
          <w:szCs w:val="28"/>
          <w:lang w:val="en-US"/>
        </w:rPr>
        <w:t>i</w:t>
      </w:r>
      <w:r w:rsidR="004A4B5E" w:rsidRPr="004A4B5E">
        <w:rPr>
          <w:rStyle w:val="af"/>
          <w:sz w:val="28"/>
          <w:szCs w:val="28"/>
        </w:rPr>
        <w:t>,</w:t>
      </w:r>
      <w:r w:rsidRPr="000B0E69">
        <w:rPr>
          <w:sz w:val="28"/>
          <w:szCs w:val="28"/>
        </w:rPr>
        <w:t xml:space="preserve"> а само уравнение отражает л</w:t>
      </w:r>
      <w:r w:rsidRPr="000B0E69">
        <w:rPr>
          <w:rStyle w:val="13"/>
          <w:sz w:val="28"/>
          <w:szCs w:val="28"/>
        </w:rPr>
        <w:t>ишь</w:t>
      </w:r>
      <w:r w:rsidRPr="000B0E69">
        <w:rPr>
          <w:sz w:val="28"/>
          <w:szCs w:val="28"/>
        </w:rPr>
        <w:t xml:space="preserve"> общую тенденцию в поведении рассматриваемых переменных.</w:t>
      </w:r>
    </w:p>
    <w:p w14:paraId="27DFB2AE" w14:textId="77777777" w:rsidR="000B0E69" w:rsidRDefault="000B0E69" w:rsidP="000B0E69">
      <w:pPr>
        <w:pStyle w:val="7"/>
        <w:shd w:val="clear" w:color="auto" w:fill="auto"/>
        <w:spacing w:line="360" w:lineRule="auto"/>
        <w:ind w:firstLine="700"/>
        <w:jc w:val="both"/>
        <w:rPr>
          <w:sz w:val="28"/>
          <w:szCs w:val="28"/>
          <w:lang w:val="uk-UA"/>
        </w:rPr>
      </w:pPr>
      <w:r w:rsidRPr="000B0E69">
        <w:rPr>
          <w:sz w:val="28"/>
          <w:szCs w:val="28"/>
        </w:rPr>
        <w:t xml:space="preserve">Таблице </w:t>
      </w:r>
      <w:r w:rsidR="004A4B5E">
        <w:rPr>
          <w:sz w:val="28"/>
          <w:szCs w:val="28"/>
          <w:lang w:val="uk-UA"/>
        </w:rPr>
        <w:t>3.6</w:t>
      </w:r>
      <w:r w:rsidRPr="000B0E69">
        <w:rPr>
          <w:sz w:val="28"/>
          <w:szCs w:val="28"/>
        </w:rPr>
        <w:t xml:space="preserve"> будут представлены различные посчитанные показатели, которые пригодятся в дальнейшем для анализа.</w:t>
      </w:r>
    </w:p>
    <w:p w14:paraId="4BD680B9" w14:textId="77777777" w:rsidR="0050167E" w:rsidRDefault="0050167E" w:rsidP="000B0E69">
      <w:pPr>
        <w:pStyle w:val="7"/>
        <w:shd w:val="clear" w:color="auto" w:fill="auto"/>
        <w:spacing w:line="360" w:lineRule="auto"/>
        <w:ind w:firstLine="700"/>
        <w:jc w:val="both"/>
        <w:rPr>
          <w:sz w:val="28"/>
          <w:szCs w:val="28"/>
          <w:lang w:val="en-US"/>
        </w:rPr>
      </w:pPr>
      <w:r w:rsidRPr="0050167E">
        <w:rPr>
          <w:sz w:val="28"/>
          <w:szCs w:val="28"/>
        </w:rPr>
        <w:t xml:space="preserve">Таблица </w:t>
      </w:r>
      <w:r>
        <w:rPr>
          <w:sz w:val="28"/>
          <w:szCs w:val="28"/>
          <w:lang w:val="uk-UA"/>
        </w:rPr>
        <w:t>3.6</w:t>
      </w:r>
      <w:r w:rsidRPr="0050167E">
        <w:rPr>
          <w:sz w:val="28"/>
          <w:szCs w:val="28"/>
        </w:rPr>
        <w:t xml:space="preserve"> - Расчет показателей для анализа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52"/>
        <w:gridCol w:w="2184"/>
        <w:gridCol w:w="2155"/>
        <w:gridCol w:w="2078"/>
      </w:tblGrid>
      <w:tr w:rsidR="0050167E" w:rsidRPr="0050167E" w14:paraId="3C41FA81" w14:textId="77777777" w:rsidTr="005F4E3E">
        <w:trPr>
          <w:trHeight w:hRule="exact" w:val="379"/>
          <w:jc w:val="center"/>
        </w:trPr>
        <w:tc>
          <w:tcPr>
            <w:tcW w:w="2952" w:type="dxa"/>
            <w:vMerge w:val="restart"/>
            <w:tcBorders>
              <w:top w:val="single" w:sz="4" w:space="0" w:color="auto"/>
              <w:left w:val="single" w:sz="4" w:space="0" w:color="auto"/>
              <w:bottom w:val="nil"/>
              <w:right w:val="nil"/>
            </w:tcBorders>
            <w:vAlign w:val="center"/>
          </w:tcPr>
          <w:p w14:paraId="7F1505EE" w14:textId="77777777" w:rsidR="0050167E" w:rsidRPr="0050167E" w:rsidRDefault="0050167E">
            <w:pPr>
              <w:rPr>
                <w:sz w:val="28"/>
                <w:szCs w:val="28"/>
              </w:rPr>
            </w:pPr>
            <w:r w:rsidRPr="0050167E">
              <w:rPr>
                <w:sz w:val="28"/>
                <w:szCs w:val="28"/>
              </w:rPr>
              <w:t>Показатели</w:t>
            </w:r>
          </w:p>
        </w:tc>
        <w:tc>
          <w:tcPr>
            <w:tcW w:w="6417" w:type="dxa"/>
            <w:gridSpan w:val="3"/>
            <w:tcBorders>
              <w:top w:val="single" w:sz="4" w:space="0" w:color="auto"/>
              <w:left w:val="single" w:sz="4" w:space="0" w:color="auto"/>
              <w:bottom w:val="nil"/>
              <w:right w:val="single" w:sz="4" w:space="0" w:color="auto"/>
            </w:tcBorders>
            <w:shd w:val="clear" w:color="auto" w:fill="FFFFFF"/>
          </w:tcPr>
          <w:p w14:paraId="64917BA9" w14:textId="77777777" w:rsidR="0050167E" w:rsidRPr="0050167E" w:rsidRDefault="0050167E">
            <w:pPr>
              <w:pStyle w:val="7"/>
              <w:framePr w:w="9370" w:wrap="notBeside" w:vAnchor="text" w:hAnchor="text" w:xAlign="center" w:y="1"/>
              <w:shd w:val="clear" w:color="auto" w:fill="auto"/>
              <w:spacing w:line="260" w:lineRule="exact"/>
              <w:ind w:firstLine="0"/>
              <w:rPr>
                <w:sz w:val="28"/>
                <w:szCs w:val="28"/>
              </w:rPr>
            </w:pPr>
            <w:r w:rsidRPr="0050167E">
              <w:rPr>
                <w:sz w:val="28"/>
                <w:szCs w:val="28"/>
              </w:rPr>
              <w:t>Переменные – средний показатель</w:t>
            </w:r>
          </w:p>
        </w:tc>
      </w:tr>
      <w:tr w:rsidR="0050167E" w:rsidRPr="0050167E" w14:paraId="323A7EC2" w14:textId="77777777" w:rsidTr="0050167E">
        <w:trPr>
          <w:trHeight w:hRule="exact" w:val="90"/>
          <w:jc w:val="center"/>
        </w:trPr>
        <w:tc>
          <w:tcPr>
            <w:tcW w:w="2952" w:type="dxa"/>
            <w:vMerge/>
            <w:tcBorders>
              <w:top w:val="single" w:sz="4" w:space="0" w:color="auto"/>
              <w:left w:val="single" w:sz="4" w:space="0" w:color="auto"/>
              <w:bottom w:val="single" w:sz="4" w:space="0" w:color="auto"/>
              <w:right w:val="nil"/>
            </w:tcBorders>
            <w:vAlign w:val="center"/>
          </w:tcPr>
          <w:p w14:paraId="4A340739" w14:textId="77777777" w:rsidR="0050167E" w:rsidRPr="0050167E" w:rsidRDefault="0050167E" w:rsidP="0050167E">
            <w:pPr>
              <w:rPr>
                <w:sz w:val="28"/>
                <w:szCs w:val="28"/>
              </w:rPr>
            </w:pPr>
          </w:p>
        </w:tc>
        <w:tc>
          <w:tcPr>
            <w:tcW w:w="2184" w:type="dxa"/>
            <w:vMerge w:val="restart"/>
            <w:tcBorders>
              <w:top w:val="single" w:sz="4" w:space="0" w:color="auto"/>
              <w:left w:val="single" w:sz="4" w:space="0" w:color="auto"/>
              <w:right w:val="nil"/>
            </w:tcBorders>
            <w:shd w:val="clear" w:color="auto" w:fill="FFFFFF"/>
            <w:vAlign w:val="bottom"/>
          </w:tcPr>
          <w:p w14:paraId="4905DFD0" w14:textId="77777777" w:rsidR="0050167E" w:rsidRPr="0050167E" w:rsidRDefault="0050167E" w:rsidP="0050167E">
            <w:pPr>
              <w:pStyle w:val="7"/>
              <w:shd w:val="clear" w:color="auto" w:fill="auto"/>
              <w:spacing w:line="260" w:lineRule="exact"/>
              <w:ind w:firstLine="0"/>
              <w:rPr>
                <w:sz w:val="28"/>
                <w:szCs w:val="28"/>
                <w:lang w:bidi="ru-RU"/>
              </w:rPr>
            </w:pPr>
            <w:r w:rsidRPr="0050167E">
              <w:rPr>
                <w:sz w:val="28"/>
                <w:szCs w:val="28"/>
              </w:rPr>
              <w:t>х</w:t>
            </w:r>
          </w:p>
        </w:tc>
        <w:tc>
          <w:tcPr>
            <w:tcW w:w="2155" w:type="dxa"/>
            <w:vMerge w:val="restart"/>
            <w:tcBorders>
              <w:top w:val="single" w:sz="4" w:space="0" w:color="auto"/>
              <w:left w:val="single" w:sz="4" w:space="0" w:color="auto"/>
              <w:right w:val="nil"/>
            </w:tcBorders>
            <w:shd w:val="clear" w:color="auto" w:fill="FFFFFF"/>
            <w:vAlign w:val="bottom"/>
          </w:tcPr>
          <w:p w14:paraId="0167FAB2" w14:textId="77777777" w:rsidR="0050167E" w:rsidRPr="0050167E" w:rsidRDefault="0050167E" w:rsidP="0050167E">
            <w:pPr>
              <w:pStyle w:val="7"/>
              <w:shd w:val="clear" w:color="auto" w:fill="auto"/>
              <w:spacing w:line="260" w:lineRule="exact"/>
              <w:ind w:firstLine="0"/>
              <w:rPr>
                <w:sz w:val="28"/>
                <w:szCs w:val="28"/>
                <w:lang w:bidi="ru-RU"/>
              </w:rPr>
            </w:pPr>
            <w:r w:rsidRPr="0050167E">
              <w:rPr>
                <w:sz w:val="28"/>
                <w:szCs w:val="28"/>
              </w:rPr>
              <w:t>у</w:t>
            </w:r>
          </w:p>
        </w:tc>
        <w:tc>
          <w:tcPr>
            <w:tcW w:w="2078" w:type="dxa"/>
            <w:vMerge w:val="restart"/>
            <w:tcBorders>
              <w:top w:val="single" w:sz="4" w:space="0" w:color="auto"/>
              <w:left w:val="single" w:sz="4" w:space="0" w:color="auto"/>
              <w:right w:val="single" w:sz="4" w:space="0" w:color="auto"/>
            </w:tcBorders>
            <w:shd w:val="clear" w:color="auto" w:fill="FFFFFF"/>
            <w:vAlign w:val="bottom"/>
          </w:tcPr>
          <w:p w14:paraId="0D0920C3" w14:textId="77777777" w:rsidR="0050167E" w:rsidRPr="0050167E" w:rsidRDefault="0050167E" w:rsidP="0050167E">
            <w:pPr>
              <w:pStyle w:val="7"/>
              <w:shd w:val="clear" w:color="auto" w:fill="auto"/>
              <w:spacing w:line="260" w:lineRule="exact"/>
              <w:ind w:firstLine="0"/>
              <w:rPr>
                <w:sz w:val="28"/>
                <w:szCs w:val="28"/>
                <w:lang w:val="en-US" w:bidi="ru-RU"/>
              </w:rPr>
            </w:pPr>
            <w:r w:rsidRPr="0050167E">
              <w:rPr>
                <w:sz w:val="28"/>
                <w:szCs w:val="28"/>
              </w:rPr>
              <w:t xml:space="preserve">х </w:t>
            </w:r>
            <w:r>
              <w:rPr>
                <w:sz w:val="28"/>
                <w:szCs w:val="28"/>
                <w:lang w:val="en-US"/>
              </w:rPr>
              <w:t>y</w:t>
            </w:r>
          </w:p>
        </w:tc>
      </w:tr>
      <w:tr w:rsidR="0050167E" w:rsidRPr="0050167E" w14:paraId="15CE9D02" w14:textId="77777777" w:rsidTr="005F4E3E">
        <w:trPr>
          <w:trHeight w:hRule="exact" w:val="270"/>
          <w:jc w:val="center"/>
        </w:trPr>
        <w:tc>
          <w:tcPr>
            <w:tcW w:w="2952" w:type="dxa"/>
            <w:vMerge w:val="restart"/>
            <w:tcBorders>
              <w:top w:val="single" w:sz="4" w:space="0" w:color="auto"/>
              <w:left w:val="single" w:sz="4" w:space="0" w:color="auto"/>
              <w:bottom w:val="nil"/>
              <w:right w:val="nil"/>
            </w:tcBorders>
            <w:vAlign w:val="center"/>
          </w:tcPr>
          <w:p w14:paraId="091D9403" w14:textId="77777777" w:rsidR="0050167E" w:rsidRPr="0050167E" w:rsidRDefault="0050167E" w:rsidP="0050167E">
            <w:pPr>
              <w:rPr>
                <w:sz w:val="28"/>
                <w:szCs w:val="28"/>
              </w:rPr>
            </w:pPr>
            <w:r w:rsidRPr="0050167E">
              <w:rPr>
                <w:sz w:val="28"/>
                <w:szCs w:val="28"/>
              </w:rPr>
              <w:t>Выборочные средние</w:t>
            </w:r>
          </w:p>
        </w:tc>
        <w:tc>
          <w:tcPr>
            <w:tcW w:w="2184" w:type="dxa"/>
            <w:vMerge/>
            <w:tcBorders>
              <w:left w:val="single" w:sz="4" w:space="0" w:color="auto"/>
              <w:bottom w:val="nil"/>
              <w:right w:val="nil"/>
            </w:tcBorders>
            <w:shd w:val="clear" w:color="auto" w:fill="FFFFFF"/>
            <w:vAlign w:val="bottom"/>
          </w:tcPr>
          <w:p w14:paraId="4EC3E369" w14:textId="77777777" w:rsidR="0050167E" w:rsidRPr="0050167E" w:rsidRDefault="0050167E" w:rsidP="0050167E">
            <w:pPr>
              <w:pStyle w:val="7"/>
              <w:shd w:val="clear" w:color="auto" w:fill="auto"/>
              <w:spacing w:line="260" w:lineRule="exact"/>
              <w:ind w:firstLine="0"/>
              <w:rPr>
                <w:sz w:val="28"/>
                <w:szCs w:val="28"/>
              </w:rPr>
            </w:pPr>
          </w:p>
        </w:tc>
        <w:tc>
          <w:tcPr>
            <w:tcW w:w="2155" w:type="dxa"/>
            <w:vMerge/>
            <w:tcBorders>
              <w:left w:val="single" w:sz="4" w:space="0" w:color="auto"/>
              <w:bottom w:val="nil"/>
              <w:right w:val="nil"/>
            </w:tcBorders>
            <w:shd w:val="clear" w:color="auto" w:fill="FFFFFF"/>
            <w:vAlign w:val="bottom"/>
          </w:tcPr>
          <w:p w14:paraId="4BF80AB3" w14:textId="77777777" w:rsidR="0050167E" w:rsidRPr="0050167E" w:rsidRDefault="0050167E" w:rsidP="0050167E">
            <w:pPr>
              <w:pStyle w:val="7"/>
              <w:shd w:val="clear" w:color="auto" w:fill="auto"/>
              <w:spacing w:line="260" w:lineRule="exact"/>
              <w:ind w:firstLine="0"/>
              <w:rPr>
                <w:sz w:val="28"/>
                <w:szCs w:val="28"/>
              </w:rPr>
            </w:pPr>
          </w:p>
        </w:tc>
        <w:tc>
          <w:tcPr>
            <w:tcW w:w="2078" w:type="dxa"/>
            <w:vMerge/>
            <w:tcBorders>
              <w:left w:val="single" w:sz="4" w:space="0" w:color="auto"/>
              <w:bottom w:val="nil"/>
              <w:right w:val="single" w:sz="4" w:space="0" w:color="auto"/>
            </w:tcBorders>
            <w:shd w:val="clear" w:color="auto" w:fill="FFFFFF"/>
            <w:vAlign w:val="bottom"/>
          </w:tcPr>
          <w:p w14:paraId="05BF4534" w14:textId="77777777" w:rsidR="0050167E" w:rsidRPr="0050167E" w:rsidRDefault="0050167E" w:rsidP="0050167E">
            <w:pPr>
              <w:pStyle w:val="7"/>
              <w:shd w:val="clear" w:color="auto" w:fill="auto"/>
              <w:spacing w:line="260" w:lineRule="exact"/>
              <w:ind w:firstLine="0"/>
              <w:rPr>
                <w:sz w:val="28"/>
                <w:szCs w:val="28"/>
              </w:rPr>
            </w:pPr>
          </w:p>
        </w:tc>
      </w:tr>
      <w:tr w:rsidR="0050167E" w:rsidRPr="0050167E" w14:paraId="07774801" w14:textId="77777777" w:rsidTr="000B35D3">
        <w:trPr>
          <w:trHeight w:hRule="exact" w:val="379"/>
          <w:jc w:val="center"/>
        </w:trPr>
        <w:tc>
          <w:tcPr>
            <w:tcW w:w="2952" w:type="dxa"/>
            <w:vMerge/>
            <w:tcBorders>
              <w:top w:val="single" w:sz="4" w:space="0" w:color="auto"/>
              <w:left w:val="single" w:sz="4" w:space="0" w:color="auto"/>
              <w:bottom w:val="nil"/>
              <w:right w:val="nil"/>
            </w:tcBorders>
            <w:vAlign w:val="center"/>
            <w:hideMark/>
          </w:tcPr>
          <w:p w14:paraId="326A0349" w14:textId="77777777" w:rsidR="0050167E" w:rsidRPr="0050167E" w:rsidRDefault="0050167E">
            <w:pPr>
              <w:rPr>
                <w:sz w:val="28"/>
                <w:szCs w:val="28"/>
              </w:rPr>
            </w:pPr>
          </w:p>
        </w:tc>
        <w:tc>
          <w:tcPr>
            <w:tcW w:w="2184" w:type="dxa"/>
            <w:tcBorders>
              <w:top w:val="single" w:sz="4" w:space="0" w:color="auto"/>
              <w:left w:val="single" w:sz="4" w:space="0" w:color="auto"/>
              <w:bottom w:val="nil"/>
              <w:right w:val="nil"/>
            </w:tcBorders>
            <w:shd w:val="clear" w:color="auto" w:fill="FFFFFF"/>
          </w:tcPr>
          <w:p w14:paraId="280CCBC8"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bidi="ru-RU"/>
              </w:rPr>
              <w:t>188,2</w:t>
            </w:r>
          </w:p>
        </w:tc>
        <w:tc>
          <w:tcPr>
            <w:tcW w:w="2155" w:type="dxa"/>
            <w:tcBorders>
              <w:top w:val="single" w:sz="4" w:space="0" w:color="auto"/>
              <w:left w:val="single" w:sz="4" w:space="0" w:color="auto"/>
              <w:bottom w:val="nil"/>
              <w:right w:val="nil"/>
            </w:tcBorders>
            <w:shd w:val="clear" w:color="auto" w:fill="FFFFFF"/>
          </w:tcPr>
          <w:p w14:paraId="0DF27D58"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bidi="ru-RU"/>
              </w:rPr>
              <w:t>136,9</w:t>
            </w:r>
          </w:p>
        </w:tc>
        <w:tc>
          <w:tcPr>
            <w:tcW w:w="2078" w:type="dxa"/>
            <w:tcBorders>
              <w:top w:val="single" w:sz="4" w:space="0" w:color="auto"/>
              <w:left w:val="single" w:sz="4" w:space="0" w:color="auto"/>
              <w:bottom w:val="nil"/>
              <w:right w:val="single" w:sz="4" w:space="0" w:color="auto"/>
            </w:tcBorders>
            <w:shd w:val="clear" w:color="auto" w:fill="FFFFFF"/>
          </w:tcPr>
          <w:p w14:paraId="2ABF4999"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bidi="ru-RU"/>
              </w:rPr>
              <w:t>27054,18</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2952"/>
        <w:gridCol w:w="2184"/>
        <w:gridCol w:w="2155"/>
        <w:gridCol w:w="2078"/>
      </w:tblGrid>
      <w:tr w:rsidR="0050167E" w:rsidRPr="0050167E" w14:paraId="10C67975" w14:textId="77777777" w:rsidTr="0050167E">
        <w:trPr>
          <w:trHeight w:hRule="exact" w:val="379"/>
          <w:jc w:val="center"/>
        </w:trPr>
        <w:tc>
          <w:tcPr>
            <w:tcW w:w="2952" w:type="dxa"/>
            <w:tcBorders>
              <w:top w:val="single" w:sz="4" w:space="0" w:color="auto"/>
              <w:left w:val="single" w:sz="4" w:space="0" w:color="auto"/>
              <w:bottom w:val="nil"/>
              <w:right w:val="nil"/>
            </w:tcBorders>
            <w:shd w:val="clear" w:color="auto" w:fill="FFFFFF"/>
            <w:vAlign w:val="bottom"/>
            <w:hideMark/>
          </w:tcPr>
          <w:p w14:paraId="0612048A" w14:textId="77777777" w:rsidR="0050167E" w:rsidRPr="0050167E" w:rsidRDefault="0050167E">
            <w:pPr>
              <w:pStyle w:val="7"/>
              <w:framePr w:w="9370" w:wrap="notBeside" w:vAnchor="text" w:hAnchor="text" w:xAlign="center" w:y="1"/>
              <w:shd w:val="clear" w:color="auto" w:fill="auto"/>
              <w:spacing w:line="260" w:lineRule="exact"/>
              <w:ind w:left="120" w:firstLine="0"/>
              <w:jc w:val="left"/>
              <w:rPr>
                <w:sz w:val="28"/>
                <w:szCs w:val="28"/>
                <w:lang w:bidi="ru-RU"/>
              </w:rPr>
            </w:pPr>
            <w:r w:rsidRPr="0050167E">
              <w:rPr>
                <w:sz w:val="28"/>
                <w:szCs w:val="28"/>
              </w:rPr>
              <w:t>Выборочные</w:t>
            </w:r>
          </w:p>
        </w:tc>
        <w:tc>
          <w:tcPr>
            <w:tcW w:w="2184" w:type="dxa"/>
            <w:tcBorders>
              <w:top w:val="single" w:sz="4" w:space="0" w:color="auto"/>
              <w:left w:val="single" w:sz="4" w:space="0" w:color="auto"/>
              <w:bottom w:val="nil"/>
              <w:right w:val="nil"/>
            </w:tcBorders>
            <w:shd w:val="clear" w:color="auto" w:fill="FFFFFF"/>
            <w:vAlign w:val="bottom"/>
            <w:hideMark/>
          </w:tcPr>
          <w:p w14:paraId="7C44E21E"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val="en-US"/>
              </w:rPr>
              <w:t>S</w:t>
            </w:r>
            <w:r w:rsidR="0050167E" w:rsidRPr="0050167E">
              <w:rPr>
                <w:rStyle w:val="11pt"/>
                <w:sz w:val="28"/>
                <w:szCs w:val="28"/>
                <w:vertAlign w:val="superscript"/>
              </w:rPr>
              <w:t>2</w:t>
            </w:r>
            <w:r w:rsidR="0050167E" w:rsidRPr="0050167E">
              <w:rPr>
                <w:sz w:val="28"/>
                <w:szCs w:val="28"/>
              </w:rPr>
              <w:t>(х)</w:t>
            </w:r>
          </w:p>
        </w:tc>
        <w:tc>
          <w:tcPr>
            <w:tcW w:w="2155" w:type="dxa"/>
            <w:tcBorders>
              <w:top w:val="single" w:sz="4" w:space="0" w:color="auto"/>
              <w:left w:val="single" w:sz="4" w:space="0" w:color="auto"/>
              <w:bottom w:val="nil"/>
              <w:right w:val="nil"/>
            </w:tcBorders>
            <w:shd w:val="clear" w:color="auto" w:fill="FFFFFF"/>
            <w:vAlign w:val="bottom"/>
            <w:hideMark/>
          </w:tcPr>
          <w:p w14:paraId="79A39DBE"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val="en-US"/>
              </w:rPr>
              <w:t>S</w:t>
            </w:r>
            <w:r w:rsidR="0050167E" w:rsidRPr="0050167E">
              <w:rPr>
                <w:rStyle w:val="11pt"/>
                <w:sz w:val="28"/>
                <w:szCs w:val="28"/>
                <w:vertAlign w:val="superscript"/>
              </w:rPr>
              <w:t>2</w:t>
            </w:r>
            <w:r w:rsidR="0050167E" w:rsidRPr="0050167E">
              <w:rPr>
                <w:sz w:val="28"/>
                <w:szCs w:val="28"/>
              </w:rPr>
              <w:t>(у)</w:t>
            </w:r>
          </w:p>
        </w:tc>
        <w:tc>
          <w:tcPr>
            <w:tcW w:w="2078" w:type="dxa"/>
            <w:tcBorders>
              <w:top w:val="single" w:sz="4" w:space="0" w:color="auto"/>
              <w:left w:val="single" w:sz="4" w:space="0" w:color="auto"/>
              <w:bottom w:val="nil"/>
              <w:right w:val="single" w:sz="4" w:space="0" w:color="auto"/>
            </w:tcBorders>
            <w:shd w:val="clear" w:color="auto" w:fill="FFFFFF"/>
            <w:hideMark/>
          </w:tcPr>
          <w:p w14:paraId="14E7842D" w14:textId="77777777" w:rsidR="0050167E" w:rsidRPr="0050167E" w:rsidRDefault="0050167E">
            <w:pPr>
              <w:pStyle w:val="7"/>
              <w:framePr w:w="9370" w:wrap="notBeside" w:vAnchor="text" w:hAnchor="text" w:xAlign="center" w:y="1"/>
              <w:shd w:val="clear" w:color="auto" w:fill="auto"/>
              <w:spacing w:line="260" w:lineRule="exact"/>
              <w:ind w:firstLine="0"/>
              <w:rPr>
                <w:sz w:val="28"/>
                <w:szCs w:val="28"/>
                <w:lang w:bidi="ru-RU"/>
              </w:rPr>
            </w:pPr>
            <w:r w:rsidRPr="0050167E">
              <w:rPr>
                <w:sz w:val="28"/>
                <w:szCs w:val="28"/>
              </w:rPr>
              <w:t>-</w:t>
            </w:r>
          </w:p>
        </w:tc>
      </w:tr>
      <w:tr w:rsidR="0050167E" w:rsidRPr="0050167E" w14:paraId="78E76692" w14:textId="77777777" w:rsidTr="003F56F7">
        <w:trPr>
          <w:trHeight w:hRule="exact" w:val="379"/>
          <w:jc w:val="center"/>
        </w:trPr>
        <w:tc>
          <w:tcPr>
            <w:tcW w:w="2952" w:type="dxa"/>
            <w:tcBorders>
              <w:top w:val="nil"/>
              <w:left w:val="single" w:sz="4" w:space="0" w:color="auto"/>
              <w:bottom w:val="nil"/>
              <w:right w:val="nil"/>
            </w:tcBorders>
            <w:shd w:val="clear" w:color="auto" w:fill="FFFFFF"/>
            <w:vAlign w:val="bottom"/>
            <w:hideMark/>
          </w:tcPr>
          <w:p w14:paraId="292E3F71" w14:textId="77777777" w:rsidR="0050167E" w:rsidRPr="0050167E" w:rsidRDefault="0050167E">
            <w:pPr>
              <w:pStyle w:val="7"/>
              <w:framePr w:w="9370" w:wrap="notBeside" w:vAnchor="text" w:hAnchor="text" w:xAlign="center" w:y="1"/>
              <w:shd w:val="clear" w:color="auto" w:fill="auto"/>
              <w:spacing w:line="260" w:lineRule="exact"/>
              <w:ind w:left="120" w:firstLine="0"/>
              <w:jc w:val="left"/>
              <w:rPr>
                <w:sz w:val="28"/>
                <w:szCs w:val="28"/>
                <w:lang w:bidi="ru-RU"/>
              </w:rPr>
            </w:pPr>
            <w:r w:rsidRPr="0050167E">
              <w:rPr>
                <w:sz w:val="28"/>
                <w:szCs w:val="28"/>
              </w:rPr>
              <w:t>дисперсии</w:t>
            </w:r>
          </w:p>
        </w:tc>
        <w:tc>
          <w:tcPr>
            <w:tcW w:w="2184" w:type="dxa"/>
            <w:tcBorders>
              <w:top w:val="single" w:sz="4" w:space="0" w:color="auto"/>
              <w:left w:val="single" w:sz="4" w:space="0" w:color="auto"/>
              <w:bottom w:val="nil"/>
              <w:right w:val="nil"/>
            </w:tcBorders>
            <w:shd w:val="clear" w:color="auto" w:fill="FFFFFF"/>
            <w:vAlign w:val="bottom"/>
          </w:tcPr>
          <w:p w14:paraId="6E44A5E5" w14:textId="77777777" w:rsidR="0050167E" w:rsidRPr="003F56F7" w:rsidRDefault="003F56F7">
            <w:pPr>
              <w:pStyle w:val="7"/>
              <w:framePr w:w="9370" w:wrap="notBeside" w:vAnchor="text" w:hAnchor="text" w:xAlign="center" w:y="1"/>
              <w:shd w:val="clear" w:color="auto" w:fill="auto"/>
              <w:spacing w:line="260" w:lineRule="exact"/>
              <w:ind w:firstLine="0"/>
              <w:rPr>
                <w:sz w:val="28"/>
                <w:szCs w:val="28"/>
                <w:lang w:val="en-US" w:bidi="ru-RU"/>
              </w:rPr>
            </w:pPr>
            <w:r>
              <w:rPr>
                <w:sz w:val="28"/>
                <w:szCs w:val="28"/>
                <w:lang w:val="en-US" w:bidi="ru-RU"/>
              </w:rPr>
              <w:t>127022</w:t>
            </w:r>
          </w:p>
        </w:tc>
        <w:tc>
          <w:tcPr>
            <w:tcW w:w="2155" w:type="dxa"/>
            <w:tcBorders>
              <w:top w:val="single" w:sz="4" w:space="0" w:color="auto"/>
              <w:left w:val="single" w:sz="4" w:space="0" w:color="auto"/>
              <w:bottom w:val="nil"/>
              <w:right w:val="nil"/>
            </w:tcBorders>
            <w:shd w:val="clear" w:color="auto" w:fill="FFFFFF"/>
            <w:vAlign w:val="bottom"/>
          </w:tcPr>
          <w:p w14:paraId="5A9D25D8" w14:textId="77777777" w:rsidR="0050167E" w:rsidRPr="003F56F7" w:rsidRDefault="003F56F7">
            <w:pPr>
              <w:pStyle w:val="7"/>
              <w:framePr w:w="9370" w:wrap="notBeside" w:vAnchor="text" w:hAnchor="text" w:xAlign="center" w:y="1"/>
              <w:shd w:val="clear" w:color="auto" w:fill="auto"/>
              <w:spacing w:line="260" w:lineRule="exact"/>
              <w:ind w:firstLine="0"/>
              <w:rPr>
                <w:sz w:val="28"/>
                <w:szCs w:val="28"/>
                <w:lang w:val="en-US" w:bidi="ru-RU"/>
              </w:rPr>
            </w:pPr>
            <w:r>
              <w:rPr>
                <w:sz w:val="28"/>
                <w:szCs w:val="28"/>
                <w:lang w:val="en-US" w:bidi="ru-RU"/>
              </w:rPr>
              <w:t>57112</w:t>
            </w:r>
          </w:p>
        </w:tc>
        <w:tc>
          <w:tcPr>
            <w:tcW w:w="2078" w:type="dxa"/>
            <w:tcBorders>
              <w:top w:val="single" w:sz="4" w:space="0" w:color="auto"/>
              <w:left w:val="single" w:sz="4" w:space="0" w:color="auto"/>
              <w:bottom w:val="nil"/>
              <w:right w:val="single" w:sz="4" w:space="0" w:color="auto"/>
            </w:tcBorders>
            <w:shd w:val="clear" w:color="auto" w:fill="FFFFFF"/>
            <w:vAlign w:val="center"/>
            <w:hideMark/>
          </w:tcPr>
          <w:p w14:paraId="59C1BFC9" w14:textId="77777777" w:rsidR="0050167E" w:rsidRPr="0050167E" w:rsidRDefault="0050167E">
            <w:pPr>
              <w:pStyle w:val="7"/>
              <w:framePr w:w="9370" w:wrap="notBeside" w:vAnchor="text" w:hAnchor="text" w:xAlign="center" w:y="1"/>
              <w:shd w:val="clear" w:color="auto" w:fill="auto"/>
              <w:spacing w:line="260" w:lineRule="exact"/>
              <w:ind w:firstLine="0"/>
              <w:rPr>
                <w:sz w:val="28"/>
                <w:szCs w:val="28"/>
                <w:lang w:bidi="ru-RU"/>
              </w:rPr>
            </w:pPr>
            <w:r w:rsidRPr="0050167E">
              <w:rPr>
                <w:sz w:val="28"/>
                <w:szCs w:val="28"/>
              </w:rPr>
              <w:t>-</w:t>
            </w:r>
          </w:p>
        </w:tc>
      </w:tr>
      <w:tr w:rsidR="0050167E" w:rsidRPr="0050167E" w14:paraId="72F54AF6" w14:textId="77777777" w:rsidTr="0050167E">
        <w:trPr>
          <w:trHeight w:hRule="exact" w:val="384"/>
          <w:jc w:val="center"/>
        </w:trPr>
        <w:tc>
          <w:tcPr>
            <w:tcW w:w="2952" w:type="dxa"/>
            <w:tcBorders>
              <w:top w:val="single" w:sz="4" w:space="0" w:color="auto"/>
              <w:left w:val="single" w:sz="4" w:space="0" w:color="auto"/>
              <w:bottom w:val="nil"/>
              <w:right w:val="nil"/>
            </w:tcBorders>
            <w:shd w:val="clear" w:color="auto" w:fill="FFFFFF"/>
            <w:vAlign w:val="bottom"/>
            <w:hideMark/>
          </w:tcPr>
          <w:p w14:paraId="6056E619" w14:textId="77777777" w:rsidR="0050167E" w:rsidRPr="003F56F7" w:rsidRDefault="0050167E" w:rsidP="003F56F7">
            <w:pPr>
              <w:pStyle w:val="7"/>
              <w:framePr w:w="9370" w:wrap="notBeside" w:vAnchor="text" w:hAnchor="text" w:xAlign="center" w:y="1"/>
              <w:shd w:val="clear" w:color="auto" w:fill="auto"/>
              <w:spacing w:line="260" w:lineRule="exact"/>
              <w:ind w:firstLine="0"/>
              <w:jc w:val="left"/>
              <w:rPr>
                <w:sz w:val="28"/>
                <w:szCs w:val="28"/>
                <w:lang w:val="uk-UA" w:bidi="ru-RU"/>
              </w:rPr>
            </w:pPr>
            <w:r w:rsidRPr="0050167E">
              <w:rPr>
                <w:sz w:val="28"/>
                <w:szCs w:val="28"/>
              </w:rPr>
              <w:t>С</w:t>
            </w:r>
            <w:r w:rsidR="003F56F7">
              <w:rPr>
                <w:sz w:val="28"/>
                <w:szCs w:val="28"/>
                <w:lang w:val="uk-UA"/>
              </w:rPr>
              <w:t>тандартное</w:t>
            </w:r>
          </w:p>
        </w:tc>
        <w:tc>
          <w:tcPr>
            <w:tcW w:w="2184" w:type="dxa"/>
            <w:tcBorders>
              <w:top w:val="single" w:sz="4" w:space="0" w:color="auto"/>
              <w:left w:val="single" w:sz="4" w:space="0" w:color="auto"/>
              <w:bottom w:val="nil"/>
              <w:right w:val="nil"/>
            </w:tcBorders>
            <w:shd w:val="clear" w:color="auto" w:fill="FFFFFF"/>
            <w:vAlign w:val="bottom"/>
            <w:hideMark/>
          </w:tcPr>
          <w:p w14:paraId="00C63F0D"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val="en-US"/>
              </w:rPr>
              <w:t>S</w:t>
            </w:r>
            <w:r w:rsidR="0050167E" w:rsidRPr="0050167E">
              <w:rPr>
                <w:sz w:val="28"/>
                <w:szCs w:val="28"/>
              </w:rPr>
              <w:t>(х)</w:t>
            </w:r>
          </w:p>
        </w:tc>
        <w:tc>
          <w:tcPr>
            <w:tcW w:w="2155" w:type="dxa"/>
            <w:tcBorders>
              <w:top w:val="single" w:sz="4" w:space="0" w:color="auto"/>
              <w:left w:val="single" w:sz="4" w:space="0" w:color="auto"/>
              <w:bottom w:val="nil"/>
              <w:right w:val="nil"/>
            </w:tcBorders>
            <w:shd w:val="clear" w:color="auto" w:fill="FFFFFF"/>
            <w:vAlign w:val="bottom"/>
            <w:hideMark/>
          </w:tcPr>
          <w:p w14:paraId="506D93C3"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val="en-US"/>
              </w:rPr>
              <w:t>S</w:t>
            </w:r>
            <w:r w:rsidR="0050167E" w:rsidRPr="0050167E">
              <w:rPr>
                <w:sz w:val="28"/>
                <w:szCs w:val="28"/>
              </w:rPr>
              <w:t>(у)</w:t>
            </w:r>
          </w:p>
        </w:tc>
        <w:tc>
          <w:tcPr>
            <w:tcW w:w="2078" w:type="dxa"/>
            <w:tcBorders>
              <w:top w:val="single" w:sz="4" w:space="0" w:color="auto"/>
              <w:left w:val="single" w:sz="4" w:space="0" w:color="auto"/>
              <w:bottom w:val="nil"/>
              <w:right w:val="single" w:sz="4" w:space="0" w:color="auto"/>
            </w:tcBorders>
            <w:shd w:val="clear" w:color="auto" w:fill="FFFFFF"/>
            <w:hideMark/>
          </w:tcPr>
          <w:p w14:paraId="16CA88F8" w14:textId="77777777" w:rsidR="0050167E" w:rsidRPr="0050167E" w:rsidRDefault="0050167E">
            <w:pPr>
              <w:pStyle w:val="7"/>
              <w:framePr w:w="9370" w:wrap="notBeside" w:vAnchor="text" w:hAnchor="text" w:xAlign="center" w:y="1"/>
              <w:shd w:val="clear" w:color="auto" w:fill="auto"/>
              <w:spacing w:line="260" w:lineRule="exact"/>
              <w:ind w:firstLine="0"/>
              <w:rPr>
                <w:sz w:val="28"/>
                <w:szCs w:val="28"/>
                <w:lang w:bidi="ru-RU"/>
              </w:rPr>
            </w:pPr>
            <w:r w:rsidRPr="0050167E">
              <w:rPr>
                <w:sz w:val="28"/>
                <w:szCs w:val="28"/>
              </w:rPr>
              <w:t>-</w:t>
            </w:r>
          </w:p>
        </w:tc>
      </w:tr>
      <w:tr w:rsidR="0050167E" w:rsidRPr="0050167E" w14:paraId="2821C695" w14:textId="77777777" w:rsidTr="003F56F7">
        <w:trPr>
          <w:trHeight w:hRule="exact" w:val="379"/>
          <w:jc w:val="center"/>
        </w:trPr>
        <w:tc>
          <w:tcPr>
            <w:tcW w:w="2952" w:type="dxa"/>
            <w:tcBorders>
              <w:top w:val="nil"/>
              <w:left w:val="single" w:sz="4" w:space="0" w:color="auto"/>
              <w:bottom w:val="nil"/>
              <w:right w:val="nil"/>
            </w:tcBorders>
            <w:shd w:val="clear" w:color="auto" w:fill="FFFFFF"/>
            <w:vAlign w:val="center"/>
            <w:hideMark/>
          </w:tcPr>
          <w:p w14:paraId="4749BA66" w14:textId="77777777" w:rsidR="0050167E" w:rsidRPr="0050167E" w:rsidRDefault="0050167E">
            <w:pPr>
              <w:pStyle w:val="7"/>
              <w:framePr w:w="9370" w:wrap="notBeside" w:vAnchor="text" w:hAnchor="text" w:xAlign="center" w:y="1"/>
              <w:shd w:val="clear" w:color="auto" w:fill="auto"/>
              <w:spacing w:line="260" w:lineRule="exact"/>
              <w:ind w:left="120" w:firstLine="0"/>
              <w:jc w:val="left"/>
              <w:rPr>
                <w:sz w:val="28"/>
                <w:szCs w:val="28"/>
                <w:lang w:bidi="ru-RU"/>
              </w:rPr>
            </w:pPr>
            <w:r w:rsidRPr="0050167E">
              <w:rPr>
                <w:sz w:val="28"/>
                <w:szCs w:val="28"/>
              </w:rPr>
              <w:t>отклонение</w:t>
            </w:r>
          </w:p>
        </w:tc>
        <w:tc>
          <w:tcPr>
            <w:tcW w:w="2184" w:type="dxa"/>
            <w:tcBorders>
              <w:top w:val="single" w:sz="4" w:space="0" w:color="auto"/>
              <w:left w:val="single" w:sz="4" w:space="0" w:color="auto"/>
              <w:bottom w:val="nil"/>
              <w:right w:val="nil"/>
            </w:tcBorders>
            <w:shd w:val="clear" w:color="auto" w:fill="FFFFFF"/>
            <w:vAlign w:val="center"/>
          </w:tcPr>
          <w:p w14:paraId="7280BEC8" w14:textId="77777777" w:rsidR="0050167E" w:rsidRPr="003F56F7" w:rsidRDefault="003F56F7">
            <w:pPr>
              <w:pStyle w:val="7"/>
              <w:framePr w:w="9370" w:wrap="notBeside" w:vAnchor="text" w:hAnchor="text" w:xAlign="center" w:y="1"/>
              <w:shd w:val="clear" w:color="auto" w:fill="auto"/>
              <w:spacing w:line="260" w:lineRule="exact"/>
              <w:ind w:firstLine="0"/>
              <w:rPr>
                <w:sz w:val="28"/>
                <w:szCs w:val="28"/>
                <w:lang w:val="en-US" w:bidi="ru-RU"/>
              </w:rPr>
            </w:pPr>
            <w:r>
              <w:rPr>
                <w:sz w:val="28"/>
                <w:szCs w:val="28"/>
                <w:lang w:bidi="ru-RU"/>
              </w:rPr>
              <w:t>101</w:t>
            </w:r>
            <w:r>
              <w:rPr>
                <w:sz w:val="28"/>
                <w:szCs w:val="28"/>
                <w:lang w:val="en-US" w:bidi="ru-RU"/>
              </w:rPr>
              <w:t>,</w:t>
            </w:r>
            <w:r w:rsidRPr="003F56F7">
              <w:rPr>
                <w:sz w:val="28"/>
                <w:szCs w:val="28"/>
                <w:lang w:bidi="ru-RU"/>
              </w:rPr>
              <w:t>8</w:t>
            </w:r>
            <w:r>
              <w:rPr>
                <w:sz w:val="28"/>
                <w:szCs w:val="28"/>
                <w:lang w:val="en-US" w:bidi="ru-RU"/>
              </w:rPr>
              <w:t>8</w:t>
            </w:r>
          </w:p>
        </w:tc>
        <w:tc>
          <w:tcPr>
            <w:tcW w:w="2155" w:type="dxa"/>
            <w:tcBorders>
              <w:top w:val="single" w:sz="4" w:space="0" w:color="auto"/>
              <w:left w:val="single" w:sz="4" w:space="0" w:color="auto"/>
              <w:bottom w:val="nil"/>
              <w:right w:val="nil"/>
            </w:tcBorders>
            <w:shd w:val="clear" w:color="auto" w:fill="FFFFFF"/>
            <w:vAlign w:val="bottom"/>
          </w:tcPr>
          <w:p w14:paraId="5023F5CB" w14:textId="77777777" w:rsidR="0050167E" w:rsidRPr="003F56F7" w:rsidRDefault="003F56F7">
            <w:pPr>
              <w:pStyle w:val="7"/>
              <w:framePr w:w="9370" w:wrap="notBeside" w:vAnchor="text" w:hAnchor="text" w:xAlign="center" w:y="1"/>
              <w:shd w:val="clear" w:color="auto" w:fill="auto"/>
              <w:spacing w:line="260" w:lineRule="exact"/>
              <w:ind w:firstLine="0"/>
              <w:rPr>
                <w:sz w:val="28"/>
                <w:szCs w:val="28"/>
                <w:lang w:val="en-US" w:bidi="ru-RU"/>
              </w:rPr>
            </w:pPr>
            <w:r>
              <w:rPr>
                <w:sz w:val="28"/>
                <w:szCs w:val="28"/>
                <w:lang w:val="en-US" w:bidi="ru-RU"/>
              </w:rPr>
              <w:t>21,061</w:t>
            </w:r>
          </w:p>
        </w:tc>
        <w:tc>
          <w:tcPr>
            <w:tcW w:w="2078" w:type="dxa"/>
            <w:tcBorders>
              <w:top w:val="single" w:sz="4" w:space="0" w:color="auto"/>
              <w:left w:val="single" w:sz="4" w:space="0" w:color="auto"/>
              <w:bottom w:val="nil"/>
              <w:right w:val="single" w:sz="4" w:space="0" w:color="auto"/>
            </w:tcBorders>
            <w:shd w:val="clear" w:color="auto" w:fill="FFFFFF"/>
            <w:vAlign w:val="center"/>
            <w:hideMark/>
          </w:tcPr>
          <w:p w14:paraId="0E993F65" w14:textId="77777777" w:rsidR="0050167E" w:rsidRPr="0050167E" w:rsidRDefault="0050167E">
            <w:pPr>
              <w:pStyle w:val="7"/>
              <w:framePr w:w="9370" w:wrap="notBeside" w:vAnchor="text" w:hAnchor="text" w:xAlign="center" w:y="1"/>
              <w:shd w:val="clear" w:color="auto" w:fill="auto"/>
              <w:spacing w:line="260" w:lineRule="exact"/>
              <w:ind w:firstLine="0"/>
              <w:rPr>
                <w:sz w:val="28"/>
                <w:szCs w:val="28"/>
                <w:lang w:bidi="ru-RU"/>
              </w:rPr>
            </w:pPr>
            <w:r w:rsidRPr="0050167E">
              <w:rPr>
                <w:sz w:val="28"/>
                <w:szCs w:val="28"/>
              </w:rPr>
              <w:t>-</w:t>
            </w:r>
          </w:p>
        </w:tc>
      </w:tr>
      <w:tr w:rsidR="0050167E" w:rsidRPr="0050167E" w14:paraId="684C85BC" w14:textId="77777777" w:rsidTr="0050167E">
        <w:trPr>
          <w:trHeight w:hRule="exact" w:val="379"/>
          <w:jc w:val="center"/>
        </w:trPr>
        <w:tc>
          <w:tcPr>
            <w:tcW w:w="2952" w:type="dxa"/>
            <w:tcBorders>
              <w:top w:val="single" w:sz="4" w:space="0" w:color="auto"/>
              <w:left w:val="single" w:sz="4" w:space="0" w:color="auto"/>
              <w:bottom w:val="nil"/>
              <w:right w:val="nil"/>
            </w:tcBorders>
            <w:shd w:val="clear" w:color="auto" w:fill="FFFFFF"/>
            <w:vAlign w:val="bottom"/>
            <w:hideMark/>
          </w:tcPr>
          <w:p w14:paraId="32CC0125" w14:textId="77777777" w:rsidR="0050167E" w:rsidRPr="0050167E" w:rsidRDefault="0050167E">
            <w:pPr>
              <w:pStyle w:val="7"/>
              <w:framePr w:w="9370" w:wrap="notBeside" w:vAnchor="text" w:hAnchor="text" w:xAlign="center" w:y="1"/>
              <w:shd w:val="clear" w:color="auto" w:fill="auto"/>
              <w:spacing w:line="260" w:lineRule="exact"/>
              <w:ind w:left="120" w:firstLine="0"/>
              <w:jc w:val="left"/>
              <w:rPr>
                <w:sz w:val="28"/>
                <w:szCs w:val="28"/>
                <w:lang w:bidi="ru-RU"/>
              </w:rPr>
            </w:pPr>
            <w:r w:rsidRPr="0050167E">
              <w:rPr>
                <w:sz w:val="28"/>
                <w:szCs w:val="28"/>
              </w:rPr>
              <w:t>Коэффициент</w:t>
            </w:r>
          </w:p>
        </w:tc>
        <w:tc>
          <w:tcPr>
            <w:tcW w:w="6417" w:type="dxa"/>
            <w:gridSpan w:val="3"/>
            <w:tcBorders>
              <w:top w:val="single" w:sz="4" w:space="0" w:color="auto"/>
              <w:left w:val="single" w:sz="4" w:space="0" w:color="auto"/>
              <w:bottom w:val="nil"/>
              <w:right w:val="single" w:sz="4" w:space="0" w:color="auto"/>
            </w:tcBorders>
            <w:shd w:val="clear" w:color="auto" w:fill="FFFFFF"/>
            <w:vAlign w:val="bottom"/>
            <w:hideMark/>
          </w:tcPr>
          <w:p w14:paraId="5754B910" w14:textId="77777777" w:rsidR="0050167E" w:rsidRPr="0050167E" w:rsidRDefault="000B35D3">
            <w:pPr>
              <w:pStyle w:val="7"/>
              <w:framePr w:w="9370" w:wrap="notBeside" w:vAnchor="text" w:hAnchor="text" w:xAlign="center" w:y="1"/>
              <w:shd w:val="clear" w:color="auto" w:fill="auto"/>
              <w:spacing w:line="260" w:lineRule="exact"/>
              <w:ind w:firstLine="0"/>
              <w:rPr>
                <w:sz w:val="28"/>
                <w:szCs w:val="28"/>
                <w:lang w:bidi="ru-RU"/>
              </w:rPr>
            </w:pPr>
            <w:r>
              <w:rPr>
                <w:sz w:val="28"/>
                <w:szCs w:val="28"/>
                <w:lang w:val="en-US"/>
              </w:rPr>
              <w:t>r</w:t>
            </w:r>
            <w:r w:rsidR="0050167E" w:rsidRPr="000B35D3">
              <w:rPr>
                <w:rStyle w:val="11pt"/>
                <w:sz w:val="28"/>
                <w:szCs w:val="28"/>
                <w:vertAlign w:val="subscript"/>
              </w:rPr>
              <w:t>ху</w:t>
            </w:r>
          </w:p>
        </w:tc>
      </w:tr>
      <w:tr w:rsidR="0050167E" w:rsidRPr="0050167E" w14:paraId="046A6919" w14:textId="77777777" w:rsidTr="0050167E">
        <w:trPr>
          <w:trHeight w:hRule="exact" w:val="389"/>
          <w:jc w:val="center"/>
        </w:trPr>
        <w:tc>
          <w:tcPr>
            <w:tcW w:w="2952" w:type="dxa"/>
            <w:tcBorders>
              <w:top w:val="nil"/>
              <w:left w:val="single" w:sz="4" w:space="0" w:color="auto"/>
              <w:bottom w:val="single" w:sz="4" w:space="0" w:color="auto"/>
              <w:right w:val="nil"/>
            </w:tcBorders>
            <w:shd w:val="clear" w:color="auto" w:fill="FFFFFF"/>
            <w:vAlign w:val="bottom"/>
            <w:hideMark/>
          </w:tcPr>
          <w:p w14:paraId="5AB35EDA" w14:textId="77777777" w:rsidR="0050167E" w:rsidRPr="0050167E" w:rsidRDefault="0050167E">
            <w:pPr>
              <w:pStyle w:val="7"/>
              <w:framePr w:w="9370" w:wrap="notBeside" w:vAnchor="text" w:hAnchor="text" w:xAlign="center" w:y="1"/>
              <w:shd w:val="clear" w:color="auto" w:fill="auto"/>
              <w:spacing w:line="260" w:lineRule="exact"/>
              <w:ind w:left="120" w:firstLine="0"/>
              <w:jc w:val="left"/>
              <w:rPr>
                <w:sz w:val="28"/>
                <w:szCs w:val="28"/>
                <w:lang w:bidi="ru-RU"/>
              </w:rPr>
            </w:pPr>
            <w:r w:rsidRPr="0050167E">
              <w:rPr>
                <w:sz w:val="28"/>
                <w:szCs w:val="28"/>
              </w:rPr>
              <w:t>корреляции</w:t>
            </w:r>
          </w:p>
        </w:tc>
        <w:tc>
          <w:tcPr>
            <w:tcW w:w="6417"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2E4ABE11" w14:textId="77777777" w:rsidR="0050167E" w:rsidRPr="003F56F7" w:rsidRDefault="0050167E" w:rsidP="003F56F7">
            <w:pPr>
              <w:pStyle w:val="7"/>
              <w:framePr w:w="9370" w:wrap="notBeside" w:vAnchor="text" w:hAnchor="text" w:xAlign="center" w:y="1"/>
              <w:shd w:val="clear" w:color="auto" w:fill="auto"/>
              <w:spacing w:line="260" w:lineRule="exact"/>
              <w:ind w:firstLine="0"/>
              <w:rPr>
                <w:sz w:val="28"/>
                <w:szCs w:val="28"/>
                <w:lang w:bidi="ru-RU"/>
              </w:rPr>
            </w:pPr>
            <w:r w:rsidRPr="0050167E">
              <w:rPr>
                <w:sz w:val="28"/>
                <w:szCs w:val="28"/>
              </w:rPr>
              <w:t>0,</w:t>
            </w:r>
            <w:r w:rsidR="003F56F7" w:rsidRPr="003F56F7">
              <w:rPr>
                <w:sz w:val="28"/>
                <w:szCs w:val="28"/>
              </w:rPr>
              <w:t>901</w:t>
            </w:r>
          </w:p>
        </w:tc>
      </w:tr>
    </w:tbl>
    <w:p w14:paraId="014E8C2C" w14:textId="77777777" w:rsidR="000B0E69" w:rsidRDefault="000B0E69" w:rsidP="003F56F7">
      <w:pPr>
        <w:spacing w:line="360" w:lineRule="auto"/>
        <w:ind w:firstLine="709"/>
        <w:jc w:val="both"/>
        <w:rPr>
          <w:sz w:val="28"/>
          <w:szCs w:val="28"/>
          <w:lang w:val="uk-UA"/>
        </w:rPr>
      </w:pPr>
    </w:p>
    <w:p w14:paraId="3D642E47" w14:textId="77777777" w:rsidR="005F4E3E" w:rsidRPr="003F56F7" w:rsidRDefault="005F4E3E" w:rsidP="005F4E3E">
      <w:pPr>
        <w:pStyle w:val="7"/>
        <w:shd w:val="clear" w:color="auto" w:fill="auto"/>
        <w:spacing w:line="360" w:lineRule="auto"/>
        <w:ind w:firstLine="709"/>
        <w:jc w:val="both"/>
        <w:rPr>
          <w:sz w:val="28"/>
          <w:szCs w:val="28"/>
        </w:rPr>
      </w:pPr>
      <w:r w:rsidRPr="003F56F7">
        <w:rPr>
          <w:sz w:val="28"/>
          <w:szCs w:val="28"/>
        </w:rPr>
        <w:t>Линейный коэффициент корреляции принимает значения от -1 до +1. Связи между признаками могут быть слабыми и сильными (тесными). Их критерии оцениваются по шкале Чеддока:</w:t>
      </w:r>
    </w:p>
    <w:p w14:paraId="47503FC5" w14:textId="77777777" w:rsidR="005F4E3E" w:rsidRPr="003F56F7" w:rsidRDefault="005F4E3E" w:rsidP="005F4E3E">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0.1</w:t>
      </w:r>
      <w:r w:rsidRPr="003F56F7">
        <w:rPr>
          <w:sz w:val="28"/>
          <w:szCs w:val="28"/>
        </w:rPr>
        <w:tab/>
        <w:t xml:space="preserve">&lt; </w:t>
      </w:r>
      <w:r w:rsidR="002742D4">
        <w:rPr>
          <w:sz w:val="28"/>
          <w:szCs w:val="28"/>
          <w:lang w:val="en-US"/>
        </w:rPr>
        <w:t>r</w:t>
      </w:r>
      <w:r w:rsidR="002742D4" w:rsidRPr="000B35D3">
        <w:rPr>
          <w:rStyle w:val="11pt"/>
          <w:sz w:val="28"/>
          <w:szCs w:val="28"/>
          <w:vertAlign w:val="subscript"/>
        </w:rPr>
        <w:t>ху</w:t>
      </w:r>
      <w:r w:rsidRPr="003F56F7">
        <w:rPr>
          <w:rStyle w:val="11pt"/>
          <w:sz w:val="28"/>
          <w:szCs w:val="28"/>
        </w:rPr>
        <w:t xml:space="preserve"> </w:t>
      </w:r>
      <w:r w:rsidRPr="003F56F7">
        <w:rPr>
          <w:sz w:val="28"/>
          <w:szCs w:val="28"/>
        </w:rPr>
        <w:t>&lt; 0.3: слабая;</w:t>
      </w:r>
    </w:p>
    <w:p w14:paraId="6CAB5609" w14:textId="77777777" w:rsidR="005F4E3E" w:rsidRPr="003F56F7" w:rsidRDefault="005F4E3E" w:rsidP="005F4E3E">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0.3</w:t>
      </w:r>
      <w:r w:rsidRPr="003F56F7">
        <w:rPr>
          <w:sz w:val="28"/>
          <w:szCs w:val="28"/>
        </w:rPr>
        <w:tab/>
        <w:t xml:space="preserve">&lt; </w:t>
      </w:r>
      <w:r w:rsidR="002742D4">
        <w:rPr>
          <w:sz w:val="28"/>
          <w:szCs w:val="28"/>
          <w:lang w:val="en-US"/>
        </w:rPr>
        <w:t>r</w:t>
      </w:r>
      <w:r w:rsidR="002742D4" w:rsidRPr="000B35D3">
        <w:rPr>
          <w:rStyle w:val="11pt"/>
          <w:sz w:val="28"/>
          <w:szCs w:val="28"/>
          <w:vertAlign w:val="subscript"/>
        </w:rPr>
        <w:t>ху</w:t>
      </w:r>
      <w:r w:rsidRPr="003F56F7">
        <w:rPr>
          <w:sz w:val="28"/>
          <w:szCs w:val="28"/>
        </w:rPr>
        <w:t xml:space="preserve"> &lt; 0.5: умеренная;</w:t>
      </w:r>
    </w:p>
    <w:p w14:paraId="04107F93" w14:textId="77777777" w:rsidR="005F4E3E" w:rsidRPr="003F56F7" w:rsidRDefault="005F4E3E" w:rsidP="005F4E3E">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0.5</w:t>
      </w:r>
      <w:r w:rsidRPr="003F56F7">
        <w:rPr>
          <w:sz w:val="28"/>
          <w:szCs w:val="28"/>
        </w:rPr>
        <w:tab/>
        <w:t xml:space="preserve">&lt; </w:t>
      </w:r>
      <w:r w:rsidR="002742D4">
        <w:rPr>
          <w:sz w:val="28"/>
          <w:szCs w:val="28"/>
          <w:lang w:val="en-US"/>
        </w:rPr>
        <w:t>r</w:t>
      </w:r>
      <w:r w:rsidR="002742D4" w:rsidRPr="000B35D3">
        <w:rPr>
          <w:rStyle w:val="11pt"/>
          <w:sz w:val="28"/>
          <w:szCs w:val="28"/>
          <w:vertAlign w:val="subscript"/>
        </w:rPr>
        <w:t>ху</w:t>
      </w:r>
      <w:r w:rsidRPr="003F56F7">
        <w:rPr>
          <w:sz w:val="28"/>
          <w:szCs w:val="28"/>
        </w:rPr>
        <w:t xml:space="preserve"> &lt; 0.7: заметная;</w:t>
      </w:r>
    </w:p>
    <w:p w14:paraId="07FAD7E3" w14:textId="77777777" w:rsidR="005F4E3E" w:rsidRPr="003F56F7" w:rsidRDefault="005F4E3E" w:rsidP="005F4E3E">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0.7</w:t>
      </w:r>
      <w:r w:rsidRPr="003F56F7">
        <w:rPr>
          <w:sz w:val="28"/>
          <w:szCs w:val="28"/>
        </w:rPr>
        <w:tab/>
      </w:r>
      <w:r w:rsidR="002742D4">
        <w:rPr>
          <w:sz w:val="28"/>
          <w:szCs w:val="28"/>
          <w:lang w:val="en-US"/>
        </w:rPr>
        <w:t>r</w:t>
      </w:r>
      <w:r w:rsidR="002742D4" w:rsidRPr="000B35D3">
        <w:rPr>
          <w:rStyle w:val="11pt"/>
          <w:sz w:val="28"/>
          <w:szCs w:val="28"/>
          <w:vertAlign w:val="subscript"/>
        </w:rPr>
        <w:t>ху</w:t>
      </w:r>
      <w:r w:rsidR="002742D4" w:rsidRPr="003F56F7">
        <w:rPr>
          <w:sz w:val="28"/>
          <w:szCs w:val="28"/>
        </w:rPr>
        <w:t xml:space="preserve"> </w:t>
      </w:r>
      <w:r w:rsidRPr="003F56F7">
        <w:rPr>
          <w:sz w:val="28"/>
          <w:szCs w:val="28"/>
        </w:rPr>
        <w:t>&lt; 0.9: высокая;</w:t>
      </w:r>
    </w:p>
    <w:p w14:paraId="3D38DCC2" w14:textId="77777777" w:rsidR="005F4E3E" w:rsidRPr="003F56F7" w:rsidRDefault="005F4E3E" w:rsidP="005F4E3E">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0.9</w:t>
      </w:r>
      <w:r w:rsidRPr="003F56F7">
        <w:rPr>
          <w:sz w:val="28"/>
          <w:szCs w:val="28"/>
        </w:rPr>
        <w:tab/>
        <w:t xml:space="preserve">&lt; </w:t>
      </w:r>
      <w:r w:rsidR="002742D4">
        <w:rPr>
          <w:sz w:val="28"/>
          <w:szCs w:val="28"/>
          <w:lang w:val="en-US"/>
        </w:rPr>
        <w:t>r</w:t>
      </w:r>
      <w:r w:rsidR="002742D4" w:rsidRPr="000B35D3">
        <w:rPr>
          <w:rStyle w:val="11pt"/>
          <w:sz w:val="28"/>
          <w:szCs w:val="28"/>
          <w:vertAlign w:val="subscript"/>
        </w:rPr>
        <w:t>ху</w:t>
      </w:r>
      <w:r w:rsidRPr="003F56F7">
        <w:rPr>
          <w:sz w:val="28"/>
          <w:szCs w:val="28"/>
        </w:rPr>
        <w:t xml:space="preserve"> &lt; 1: весьма высокая;</w:t>
      </w:r>
    </w:p>
    <w:p w14:paraId="4979C848" w14:textId="77777777" w:rsidR="002742D4" w:rsidRPr="003F56F7" w:rsidRDefault="002742D4" w:rsidP="002742D4">
      <w:pPr>
        <w:pStyle w:val="7"/>
        <w:shd w:val="clear" w:color="auto" w:fill="auto"/>
        <w:tabs>
          <w:tab w:val="left" w:pos="2000"/>
          <w:tab w:val="right" w:pos="9345"/>
        </w:tabs>
        <w:spacing w:line="360" w:lineRule="auto"/>
        <w:ind w:firstLine="709"/>
        <w:jc w:val="both"/>
        <w:rPr>
          <w:sz w:val="28"/>
          <w:szCs w:val="28"/>
        </w:rPr>
      </w:pPr>
      <w:r w:rsidRPr="003F56F7">
        <w:rPr>
          <w:sz w:val="28"/>
          <w:szCs w:val="28"/>
        </w:rPr>
        <w:t>В нашем</w:t>
      </w:r>
      <w:r>
        <w:rPr>
          <w:sz w:val="28"/>
          <w:szCs w:val="28"/>
          <w:lang w:val="uk-UA"/>
        </w:rPr>
        <w:t xml:space="preserve"> </w:t>
      </w:r>
      <w:r w:rsidRPr="003F56F7">
        <w:rPr>
          <w:sz w:val="28"/>
          <w:szCs w:val="28"/>
        </w:rPr>
        <w:t>примере связь между</w:t>
      </w:r>
      <w:r>
        <w:rPr>
          <w:sz w:val="28"/>
          <w:szCs w:val="28"/>
          <w:lang w:val="uk-UA"/>
        </w:rPr>
        <w:t xml:space="preserve"> </w:t>
      </w:r>
      <w:r w:rsidRPr="003F56F7">
        <w:rPr>
          <w:sz w:val="28"/>
          <w:szCs w:val="28"/>
        </w:rPr>
        <w:t xml:space="preserve">признаком Y и фактором X </w:t>
      </w:r>
      <w:r>
        <w:rPr>
          <w:sz w:val="28"/>
          <w:szCs w:val="28"/>
          <w:lang w:val="uk-UA"/>
        </w:rPr>
        <w:t>весьма высокая</w:t>
      </w:r>
      <w:r w:rsidRPr="003F56F7">
        <w:rPr>
          <w:sz w:val="28"/>
          <w:szCs w:val="28"/>
        </w:rPr>
        <w:t xml:space="preserve"> и</w:t>
      </w:r>
      <w:r>
        <w:rPr>
          <w:sz w:val="28"/>
          <w:szCs w:val="28"/>
          <w:lang w:val="uk-UA"/>
        </w:rPr>
        <w:t xml:space="preserve"> </w:t>
      </w:r>
      <w:r w:rsidRPr="003F56F7">
        <w:rPr>
          <w:sz w:val="28"/>
          <w:szCs w:val="28"/>
        </w:rPr>
        <w:t>прямая, так как рассчитанный показатель коэффициента корреляции равен 0,</w:t>
      </w:r>
      <w:r>
        <w:rPr>
          <w:sz w:val="28"/>
          <w:szCs w:val="28"/>
          <w:lang w:val="uk-UA"/>
        </w:rPr>
        <w:t>901</w:t>
      </w:r>
      <w:r w:rsidRPr="003F56F7">
        <w:rPr>
          <w:sz w:val="28"/>
          <w:szCs w:val="28"/>
        </w:rPr>
        <w:t>.</w:t>
      </w:r>
    </w:p>
    <w:p w14:paraId="600548C6" w14:textId="77777777" w:rsidR="002742D4" w:rsidRPr="003F56F7" w:rsidRDefault="002742D4" w:rsidP="002742D4">
      <w:pPr>
        <w:pStyle w:val="7"/>
        <w:shd w:val="clear" w:color="auto" w:fill="auto"/>
        <w:spacing w:line="360" w:lineRule="auto"/>
        <w:ind w:firstLine="709"/>
        <w:jc w:val="both"/>
        <w:rPr>
          <w:sz w:val="28"/>
          <w:szCs w:val="28"/>
        </w:rPr>
      </w:pPr>
      <w:r w:rsidRPr="003F56F7">
        <w:rPr>
          <w:sz w:val="28"/>
          <w:szCs w:val="28"/>
        </w:rPr>
        <w:t>Выдвигаем гипотезы:</w:t>
      </w:r>
    </w:p>
    <w:p w14:paraId="45C5ACDF" w14:textId="77777777" w:rsidR="002742D4" w:rsidRPr="003F56F7" w:rsidRDefault="002742D4" w:rsidP="002742D4">
      <w:pPr>
        <w:pStyle w:val="7"/>
        <w:numPr>
          <w:ilvl w:val="0"/>
          <w:numId w:val="5"/>
        </w:numPr>
        <w:shd w:val="clear" w:color="auto" w:fill="auto"/>
        <w:tabs>
          <w:tab w:val="right" w:pos="1810"/>
          <w:tab w:val="left" w:pos="2014"/>
        </w:tabs>
        <w:spacing w:line="360" w:lineRule="auto"/>
        <w:jc w:val="both"/>
        <w:rPr>
          <w:sz w:val="28"/>
          <w:szCs w:val="28"/>
        </w:rPr>
      </w:pPr>
      <w:r w:rsidRPr="002742D4">
        <w:rPr>
          <w:rStyle w:val="af"/>
          <w:sz w:val="28"/>
          <w:szCs w:val="28"/>
        </w:rPr>
        <w:lastRenderedPageBreak/>
        <w:t>H</w:t>
      </w:r>
      <w:r w:rsidRPr="002742D4">
        <w:rPr>
          <w:rStyle w:val="af"/>
          <w:sz w:val="28"/>
          <w:szCs w:val="28"/>
          <w:vertAlign w:val="subscript"/>
        </w:rPr>
        <w:t>0</w:t>
      </w:r>
      <w:r w:rsidRPr="002742D4">
        <w:rPr>
          <w:rStyle w:val="af"/>
          <w:sz w:val="28"/>
          <w:szCs w:val="28"/>
        </w:rPr>
        <w:t xml:space="preserve">: </w:t>
      </w:r>
      <w:r>
        <w:rPr>
          <w:sz w:val="28"/>
          <w:szCs w:val="28"/>
          <w:lang w:val="en-US"/>
        </w:rPr>
        <w:t>r</w:t>
      </w:r>
      <w:r w:rsidRPr="000B35D3">
        <w:rPr>
          <w:rStyle w:val="11pt"/>
          <w:sz w:val="28"/>
          <w:szCs w:val="28"/>
          <w:vertAlign w:val="subscript"/>
        </w:rPr>
        <w:t>ху</w:t>
      </w:r>
      <w:r w:rsidRPr="002742D4">
        <w:rPr>
          <w:rStyle w:val="af"/>
          <w:sz w:val="28"/>
          <w:szCs w:val="28"/>
        </w:rPr>
        <w:t xml:space="preserve"> =</w:t>
      </w:r>
      <w:r w:rsidRPr="003F56F7">
        <w:rPr>
          <w:sz w:val="28"/>
          <w:szCs w:val="28"/>
        </w:rPr>
        <w:t xml:space="preserve"> 0, нет линейной взаимосвязи между переменными;</w:t>
      </w:r>
    </w:p>
    <w:p w14:paraId="4B85B1CA" w14:textId="77777777" w:rsidR="002742D4" w:rsidRPr="003F56F7" w:rsidRDefault="002742D4" w:rsidP="002742D4">
      <w:pPr>
        <w:pStyle w:val="7"/>
        <w:numPr>
          <w:ilvl w:val="0"/>
          <w:numId w:val="5"/>
        </w:numPr>
        <w:shd w:val="clear" w:color="auto" w:fill="auto"/>
        <w:tabs>
          <w:tab w:val="right" w:pos="1810"/>
          <w:tab w:val="left" w:pos="2014"/>
        </w:tabs>
        <w:spacing w:line="360" w:lineRule="auto"/>
        <w:ind w:firstLine="709"/>
        <w:jc w:val="both"/>
        <w:rPr>
          <w:sz w:val="28"/>
          <w:szCs w:val="28"/>
        </w:rPr>
      </w:pPr>
      <w:r w:rsidRPr="003F56F7">
        <w:rPr>
          <w:sz w:val="28"/>
          <w:szCs w:val="28"/>
        </w:rPr>
        <w:t>Н</w:t>
      </w:r>
      <w:r w:rsidRPr="003F56F7">
        <w:rPr>
          <w:rStyle w:val="11pt"/>
          <w:sz w:val="28"/>
          <w:szCs w:val="28"/>
          <w:vertAlign w:val="subscript"/>
        </w:rPr>
        <w:t>1</w:t>
      </w:r>
      <w:r w:rsidRPr="003F56F7">
        <w:rPr>
          <w:sz w:val="28"/>
          <w:szCs w:val="28"/>
        </w:rPr>
        <w:t>:</w:t>
      </w:r>
      <w:r w:rsidRPr="002742D4">
        <w:rPr>
          <w:sz w:val="28"/>
          <w:szCs w:val="28"/>
        </w:rPr>
        <w:t xml:space="preserve"> </w:t>
      </w:r>
      <w:r>
        <w:rPr>
          <w:sz w:val="28"/>
          <w:szCs w:val="28"/>
          <w:lang w:val="en-US"/>
        </w:rPr>
        <w:t>r</w:t>
      </w:r>
      <w:r w:rsidRPr="000B35D3">
        <w:rPr>
          <w:rStyle w:val="11pt"/>
          <w:sz w:val="28"/>
          <w:szCs w:val="28"/>
          <w:vertAlign w:val="subscript"/>
        </w:rPr>
        <w:t>ху</w:t>
      </w:r>
      <w:r>
        <w:rPr>
          <w:rStyle w:val="11pt"/>
          <w:sz w:val="28"/>
          <w:szCs w:val="28"/>
          <w:vertAlign w:val="subscript"/>
        </w:rPr>
        <w:t xml:space="preserve"> </w:t>
      </w:r>
      <w:r>
        <w:rPr>
          <w:rStyle w:val="11pt"/>
          <w:sz w:val="28"/>
          <w:szCs w:val="28"/>
        </w:rPr>
        <w:t>≠</w:t>
      </w:r>
      <w:r w:rsidRPr="002742D4">
        <w:rPr>
          <w:sz w:val="28"/>
          <w:szCs w:val="28"/>
        </w:rPr>
        <w:t xml:space="preserve"> </w:t>
      </w:r>
      <w:r w:rsidRPr="003F56F7">
        <w:rPr>
          <w:sz w:val="28"/>
          <w:szCs w:val="28"/>
        </w:rPr>
        <w:t>0, есть линейная взаимосвязь между переменными.</w:t>
      </w:r>
    </w:p>
    <w:p w14:paraId="630276DC" w14:textId="77777777" w:rsidR="002742D4" w:rsidRPr="003F56F7" w:rsidRDefault="002742D4" w:rsidP="002742D4">
      <w:pPr>
        <w:pStyle w:val="7"/>
        <w:shd w:val="clear" w:color="auto" w:fill="auto"/>
        <w:spacing w:line="360" w:lineRule="auto"/>
        <w:ind w:firstLine="709"/>
        <w:jc w:val="both"/>
        <w:rPr>
          <w:sz w:val="28"/>
          <w:szCs w:val="28"/>
        </w:rPr>
      </w:pPr>
      <w:r w:rsidRPr="003F56F7">
        <w:rPr>
          <w:sz w:val="28"/>
          <w:szCs w:val="28"/>
        </w:rPr>
        <w:t>Для того чтобы при уровне значимости а проверить нулевую гипотезу о равенстве нулю генерального коэффициента корреляции нормальной двумерной случайной величины при конкурирующей гипотезе Н</w:t>
      </w:r>
      <w:r w:rsidRPr="003F56F7">
        <w:rPr>
          <w:rStyle w:val="11pt"/>
          <w:sz w:val="28"/>
          <w:szCs w:val="28"/>
          <w:vertAlign w:val="subscript"/>
        </w:rPr>
        <w:t>1</w:t>
      </w:r>
      <w:r w:rsidRPr="003F56F7">
        <w:rPr>
          <w:rStyle w:val="11pt"/>
          <w:sz w:val="28"/>
          <w:szCs w:val="28"/>
        </w:rPr>
        <w:t xml:space="preserve"> </w:t>
      </w:r>
      <w:r>
        <w:rPr>
          <w:sz w:val="28"/>
          <w:szCs w:val="28"/>
        </w:rPr>
        <w:t>≠</w:t>
      </w:r>
      <w:r w:rsidRPr="003F56F7">
        <w:rPr>
          <w:sz w:val="28"/>
          <w:szCs w:val="28"/>
        </w:rPr>
        <w:t xml:space="preserve"> 0, надо вычислить наблюдаемое значение критерия (величина случайной ошибки) и по таблице критических точек распределения Стьюдента, по заданному уровню значимости а и числу степеней свободы </w:t>
      </w:r>
      <w:r w:rsidRPr="002742D4">
        <w:rPr>
          <w:sz w:val="28"/>
          <w:szCs w:val="28"/>
        </w:rPr>
        <w:t xml:space="preserve">k = n - 2 </w:t>
      </w:r>
      <w:r w:rsidRPr="003F56F7">
        <w:rPr>
          <w:sz w:val="28"/>
          <w:szCs w:val="28"/>
        </w:rPr>
        <w:t xml:space="preserve">найти критическую точку </w:t>
      </w:r>
      <w:r w:rsidRPr="002742D4">
        <w:rPr>
          <w:sz w:val="28"/>
          <w:szCs w:val="28"/>
        </w:rPr>
        <w:t xml:space="preserve">tкрит </w:t>
      </w:r>
      <w:r w:rsidRPr="003F56F7">
        <w:rPr>
          <w:sz w:val="28"/>
          <w:szCs w:val="28"/>
        </w:rPr>
        <w:t xml:space="preserve">двусторонней критической области. Если </w:t>
      </w:r>
      <w:r w:rsidRPr="002742D4">
        <w:rPr>
          <w:sz w:val="28"/>
          <w:szCs w:val="28"/>
        </w:rPr>
        <w:t>tнабл &lt; tкрит</w:t>
      </w:r>
      <w:r>
        <w:rPr>
          <w:sz w:val="28"/>
          <w:szCs w:val="28"/>
        </w:rPr>
        <w:t xml:space="preserve">: </w:t>
      </w:r>
      <w:r w:rsidRPr="003F56F7">
        <w:rPr>
          <w:sz w:val="28"/>
          <w:szCs w:val="28"/>
        </w:rPr>
        <w:t xml:space="preserve">оснований отвергнуть нулевую гипотезу. Если </w:t>
      </w:r>
      <w:r>
        <w:rPr>
          <w:sz w:val="28"/>
          <w:szCs w:val="28"/>
        </w:rPr>
        <w:t xml:space="preserve">|tнабл| &gt; tкрит </w:t>
      </w:r>
      <w:r w:rsidRPr="003F56F7">
        <w:rPr>
          <w:rStyle w:val="11pt"/>
          <w:sz w:val="28"/>
          <w:szCs w:val="28"/>
        </w:rPr>
        <w:t xml:space="preserve">— </w:t>
      </w:r>
      <w:r w:rsidRPr="003F56F7">
        <w:rPr>
          <w:sz w:val="28"/>
          <w:szCs w:val="28"/>
        </w:rPr>
        <w:t>нулевую гипотезу отвергают. В уравнении (</w:t>
      </w:r>
      <w:r>
        <w:rPr>
          <w:sz w:val="28"/>
          <w:szCs w:val="28"/>
        </w:rPr>
        <w:t>3.</w:t>
      </w:r>
      <w:r w:rsidRPr="003F56F7">
        <w:rPr>
          <w:sz w:val="28"/>
          <w:szCs w:val="28"/>
        </w:rPr>
        <w:t xml:space="preserve">2) будет представлен расчет </w:t>
      </w:r>
      <w:r w:rsidRPr="002742D4">
        <w:rPr>
          <w:sz w:val="28"/>
          <w:szCs w:val="28"/>
        </w:rPr>
        <w:t>tнабл.:</w:t>
      </w:r>
    </w:p>
    <w:p w14:paraId="7096C603" w14:textId="77777777" w:rsidR="002742D4" w:rsidRDefault="003E6B97" w:rsidP="003F56F7">
      <w:pPr>
        <w:pStyle w:val="7"/>
        <w:shd w:val="clear" w:color="auto" w:fill="auto"/>
        <w:spacing w:line="360" w:lineRule="auto"/>
        <w:ind w:firstLine="709"/>
        <w:jc w:val="both"/>
        <w:rPr>
          <w:sz w:val="28"/>
          <w:szCs w:val="28"/>
        </w:rPr>
      </w:pPr>
      <w:r w:rsidRPr="002742D4">
        <w:rPr>
          <w:sz w:val="28"/>
          <w:szCs w:val="28"/>
        </w:rPr>
        <w:t>tнабл.</w:t>
      </w:r>
      <w:r>
        <w:rPr>
          <w:sz w:val="28"/>
          <w:szCs w:val="28"/>
        </w:rPr>
        <w:t xml:space="preserve"> = 0,901*1/(</w:t>
      </w:r>
      <m:oMath>
        <m:rad>
          <m:radPr>
            <m:degHide m:val="1"/>
            <m:ctrlPr>
              <w:rPr>
                <w:rFonts w:ascii="Cambria Math" w:hAnsi="Cambria Math"/>
                <w:i/>
                <w:sz w:val="28"/>
                <w:szCs w:val="28"/>
              </w:rPr>
            </m:ctrlPr>
          </m:radPr>
          <m:deg/>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0,901</m:t>
                </m:r>
              </m:e>
              <m:sup>
                <m:r>
                  <w:rPr>
                    <w:rFonts w:ascii="Cambria Math" w:hAnsi="Cambria Math"/>
                    <w:sz w:val="28"/>
                    <w:szCs w:val="28"/>
                  </w:rPr>
                  <m:t>2</m:t>
                </m:r>
              </m:sup>
            </m:sSup>
          </m:e>
        </m:rad>
      </m:oMath>
      <w:r>
        <w:rPr>
          <w:sz w:val="28"/>
          <w:szCs w:val="28"/>
        </w:rPr>
        <w:t>)=2,077</w:t>
      </w:r>
    </w:p>
    <w:p w14:paraId="6337571A" w14:textId="77777777" w:rsidR="003F56F7" w:rsidRPr="003E02AB" w:rsidRDefault="002742D4" w:rsidP="003F56F7">
      <w:pPr>
        <w:pStyle w:val="7"/>
        <w:shd w:val="clear" w:color="auto" w:fill="auto"/>
        <w:spacing w:line="360" w:lineRule="auto"/>
        <w:ind w:firstLine="709"/>
        <w:jc w:val="both"/>
        <w:rPr>
          <w:sz w:val="28"/>
          <w:szCs w:val="28"/>
        </w:rPr>
      </w:pPr>
      <w:r w:rsidRPr="003F56F7">
        <w:rPr>
          <w:sz w:val="28"/>
          <w:szCs w:val="28"/>
        </w:rPr>
        <w:t xml:space="preserve">По таблице Стьюдента с уровнем значимости а=0.05 и степенями свободы </w:t>
      </w:r>
      <w:r w:rsidR="003E6B97">
        <w:rPr>
          <w:sz w:val="28"/>
          <w:szCs w:val="28"/>
          <w:lang w:val="en-US"/>
        </w:rPr>
        <w:t>k</w:t>
      </w:r>
      <w:r w:rsidR="003E6B97">
        <w:rPr>
          <w:sz w:val="28"/>
          <w:szCs w:val="28"/>
        </w:rPr>
        <w:t>=</w:t>
      </w:r>
      <w:r w:rsidR="003E6B97" w:rsidRPr="003E6B97">
        <w:rPr>
          <w:sz w:val="28"/>
          <w:szCs w:val="28"/>
        </w:rPr>
        <w:t>1</w:t>
      </w:r>
      <w:r w:rsidRPr="003F56F7">
        <w:rPr>
          <w:sz w:val="28"/>
          <w:szCs w:val="28"/>
        </w:rPr>
        <w:t xml:space="preserve"> находим </w:t>
      </w:r>
      <w:r w:rsidR="003E6B97" w:rsidRPr="003E6B97">
        <w:rPr>
          <w:sz w:val="28"/>
          <w:szCs w:val="28"/>
        </w:rPr>
        <w:t>tкрит равный 2.077. Если |tнабл| &gt; tкритич,</w:t>
      </w:r>
      <w:r w:rsidRPr="003F56F7">
        <w:rPr>
          <w:sz w:val="28"/>
          <w:szCs w:val="28"/>
        </w:rPr>
        <w:t xml:space="preserve">, то полученное </w:t>
      </w:r>
      <w:r w:rsidR="003F56F7" w:rsidRPr="003F56F7">
        <w:rPr>
          <w:sz w:val="28"/>
          <w:szCs w:val="28"/>
        </w:rPr>
        <w:t>значение коэффициента корреляции признается значимым (нулевая гипотеза,</w:t>
      </w:r>
      <w:r w:rsidR="003F56F7" w:rsidRPr="003F56F7">
        <w:rPr>
          <w:sz w:val="28"/>
          <w:szCs w:val="28"/>
          <w:lang w:val="uk-UA"/>
        </w:rPr>
        <w:t xml:space="preserve"> </w:t>
      </w:r>
      <w:r w:rsidR="003F56F7" w:rsidRPr="003F56F7">
        <w:rPr>
          <w:sz w:val="28"/>
          <w:szCs w:val="28"/>
        </w:rPr>
        <w:t xml:space="preserve">значение коэффициента корреляции признается значимым (нулевая гипотеза, утверждающая равенство нулю коэффициента корреляции, отвергается). Поскольку </w:t>
      </w:r>
      <w:r w:rsidR="003E6B97" w:rsidRPr="003E6B97">
        <w:rPr>
          <w:sz w:val="28"/>
          <w:szCs w:val="28"/>
        </w:rPr>
        <w:t>|tнабл| &gt; tкрит,</w:t>
      </w:r>
      <w:r w:rsidR="003F56F7" w:rsidRPr="003F56F7">
        <w:rPr>
          <w:sz w:val="28"/>
          <w:szCs w:val="28"/>
        </w:rPr>
        <w:t xml:space="preserve">, то отклоняем гипотезу о равенстве 0 коэффициента </w:t>
      </w:r>
      <w:r w:rsidR="003F56F7" w:rsidRPr="003E02AB">
        <w:rPr>
          <w:sz w:val="28"/>
          <w:szCs w:val="28"/>
        </w:rPr>
        <w:t>корреляции. Другими словами, коэффициент корреляции статистически - значим.</w:t>
      </w:r>
    </w:p>
    <w:p w14:paraId="5D155D94" w14:textId="77777777" w:rsidR="00F910BF" w:rsidRPr="003E02AB" w:rsidRDefault="003F56F7" w:rsidP="003F56F7">
      <w:pPr>
        <w:spacing w:line="360" w:lineRule="auto"/>
        <w:ind w:firstLine="709"/>
        <w:jc w:val="both"/>
        <w:rPr>
          <w:sz w:val="28"/>
          <w:szCs w:val="28"/>
        </w:rPr>
      </w:pPr>
      <w:r w:rsidRPr="003E02AB">
        <w:rPr>
          <w:sz w:val="28"/>
          <w:szCs w:val="28"/>
        </w:rPr>
        <w:t>Подтвердив связь показателей, доходы и инвестиции на ООС, перейдем непосредственно к методике оценки эффективности КСО во внешней социальной</w:t>
      </w:r>
      <w:r w:rsidR="003E6B97" w:rsidRPr="003E02AB">
        <w:rPr>
          <w:sz w:val="28"/>
          <w:szCs w:val="28"/>
        </w:rPr>
        <w:t xml:space="preserve"> </w:t>
      </w:r>
      <w:r w:rsidR="003E02AB" w:rsidRPr="003E02AB">
        <w:rPr>
          <w:sz w:val="28"/>
          <w:szCs w:val="28"/>
        </w:rPr>
        <w:t>среде, то есть ООС. Полученные расчеты будут представлены в табл. 3.7.</w:t>
      </w:r>
    </w:p>
    <w:p w14:paraId="240AC91E" w14:textId="77777777" w:rsidR="004E5DB2" w:rsidRDefault="004E5DB2">
      <w:pPr>
        <w:spacing w:after="160" w:line="259" w:lineRule="auto"/>
        <w:rPr>
          <w:sz w:val="28"/>
          <w:szCs w:val="28"/>
        </w:rPr>
      </w:pPr>
      <w:r>
        <w:rPr>
          <w:sz w:val="28"/>
          <w:szCs w:val="28"/>
        </w:rPr>
        <w:br w:type="page"/>
      </w:r>
    </w:p>
    <w:p w14:paraId="6CD18861" w14:textId="76B54AFD" w:rsidR="003E02AB" w:rsidRPr="003E02AB" w:rsidRDefault="003E02AB" w:rsidP="003F56F7">
      <w:pPr>
        <w:spacing w:line="360" w:lineRule="auto"/>
        <w:ind w:firstLine="709"/>
        <w:jc w:val="both"/>
        <w:rPr>
          <w:sz w:val="28"/>
          <w:szCs w:val="28"/>
        </w:rPr>
      </w:pPr>
      <w:r>
        <w:rPr>
          <w:sz w:val="28"/>
          <w:szCs w:val="28"/>
        </w:rPr>
        <w:lastRenderedPageBreak/>
        <w:t>Таблица 3.7</w:t>
      </w:r>
      <w:r w:rsidRPr="003E02AB">
        <w:rPr>
          <w:sz w:val="28"/>
          <w:szCs w:val="28"/>
        </w:rPr>
        <w:t xml:space="preserve"> - Бланк оценки эффективности КСО на примере компании ПАО «Татнефть»</w:t>
      </w:r>
    </w:p>
    <w:tbl>
      <w:tblPr>
        <w:tblOverlap w:val="never"/>
        <w:tblW w:w="0" w:type="auto"/>
        <w:tblInd w:w="10" w:type="dxa"/>
        <w:tblCellMar>
          <w:left w:w="10" w:type="dxa"/>
          <w:right w:w="10" w:type="dxa"/>
        </w:tblCellMar>
        <w:tblLook w:val="04A0" w:firstRow="1" w:lastRow="0" w:firstColumn="1" w:lastColumn="0" w:noHBand="0" w:noVBand="1"/>
      </w:tblPr>
      <w:tblGrid>
        <w:gridCol w:w="4127"/>
        <w:gridCol w:w="790"/>
        <w:gridCol w:w="650"/>
        <w:gridCol w:w="1223"/>
        <w:gridCol w:w="1001"/>
        <w:gridCol w:w="1574"/>
      </w:tblGrid>
      <w:tr w:rsidR="0011146C" w:rsidRPr="0011146C" w14:paraId="51D0E73D" w14:textId="77777777" w:rsidTr="0011146C">
        <w:trPr>
          <w:trHeight w:hRule="exact" w:val="422"/>
        </w:trPr>
        <w:tc>
          <w:tcPr>
            <w:tcW w:w="0" w:type="auto"/>
            <w:vMerge w:val="restart"/>
            <w:tcBorders>
              <w:top w:val="single" w:sz="4" w:space="0" w:color="auto"/>
              <w:left w:val="single" w:sz="4" w:space="0" w:color="auto"/>
              <w:right w:val="nil"/>
            </w:tcBorders>
            <w:vAlign w:val="center"/>
            <w:hideMark/>
          </w:tcPr>
          <w:p w14:paraId="3D69CFF3" w14:textId="77777777" w:rsidR="0011146C" w:rsidRPr="0011146C" w:rsidRDefault="0011146C" w:rsidP="0011146C">
            <w:pPr>
              <w:spacing w:line="360" w:lineRule="auto"/>
              <w:rPr>
                <w:sz w:val="28"/>
                <w:szCs w:val="28"/>
              </w:rPr>
            </w:pPr>
            <w:r w:rsidRPr="0011146C">
              <w:rPr>
                <w:sz w:val="28"/>
                <w:szCs w:val="28"/>
              </w:rPr>
              <w:t>Показатель</w:t>
            </w:r>
          </w:p>
        </w:tc>
        <w:tc>
          <w:tcPr>
            <w:tcW w:w="0" w:type="auto"/>
            <w:vMerge w:val="restart"/>
            <w:tcBorders>
              <w:top w:val="single" w:sz="4" w:space="0" w:color="auto"/>
              <w:left w:val="single" w:sz="4" w:space="0" w:color="auto"/>
              <w:right w:val="nil"/>
            </w:tcBorders>
            <w:vAlign w:val="center"/>
            <w:hideMark/>
          </w:tcPr>
          <w:p w14:paraId="1F5B6789" w14:textId="77777777" w:rsidR="0011146C" w:rsidRPr="0011146C" w:rsidRDefault="0011146C" w:rsidP="0011146C">
            <w:pPr>
              <w:spacing w:line="360" w:lineRule="auto"/>
              <w:jc w:val="center"/>
              <w:rPr>
                <w:sz w:val="28"/>
                <w:szCs w:val="28"/>
              </w:rPr>
            </w:pPr>
            <w:r w:rsidRPr="0011146C">
              <w:rPr>
                <w:sz w:val="28"/>
                <w:szCs w:val="28"/>
              </w:rPr>
              <w:t>2021</w:t>
            </w:r>
          </w:p>
        </w:tc>
        <w:tc>
          <w:tcPr>
            <w:tcW w:w="0" w:type="auto"/>
            <w:vMerge w:val="restart"/>
            <w:tcBorders>
              <w:top w:val="single" w:sz="4" w:space="0" w:color="auto"/>
              <w:left w:val="single" w:sz="4" w:space="0" w:color="auto"/>
              <w:right w:val="nil"/>
            </w:tcBorders>
            <w:vAlign w:val="center"/>
            <w:hideMark/>
          </w:tcPr>
          <w:p w14:paraId="109FA679" w14:textId="77777777" w:rsidR="0011146C" w:rsidRPr="0011146C" w:rsidRDefault="0011146C" w:rsidP="0011146C">
            <w:pPr>
              <w:spacing w:line="360" w:lineRule="auto"/>
              <w:jc w:val="center"/>
              <w:rPr>
                <w:sz w:val="28"/>
                <w:szCs w:val="28"/>
              </w:rPr>
            </w:pPr>
            <w:r w:rsidRPr="0011146C">
              <w:rPr>
                <w:sz w:val="28"/>
                <w:szCs w:val="28"/>
              </w:rPr>
              <w:t>2022</w:t>
            </w:r>
          </w:p>
        </w:tc>
        <w:tc>
          <w:tcPr>
            <w:tcW w:w="0" w:type="auto"/>
            <w:vMerge w:val="restart"/>
            <w:tcBorders>
              <w:top w:val="single" w:sz="4" w:space="0" w:color="auto"/>
              <w:left w:val="single" w:sz="4" w:space="0" w:color="auto"/>
              <w:right w:val="nil"/>
            </w:tcBorders>
            <w:vAlign w:val="center"/>
            <w:hideMark/>
          </w:tcPr>
          <w:p w14:paraId="57C2302B" w14:textId="77777777" w:rsidR="0011146C" w:rsidRPr="0011146C" w:rsidRDefault="0011146C" w:rsidP="0011146C">
            <w:pPr>
              <w:pStyle w:val="7"/>
              <w:shd w:val="clear" w:color="auto" w:fill="auto"/>
              <w:spacing w:line="360" w:lineRule="auto"/>
              <w:ind w:firstLine="0"/>
              <w:rPr>
                <w:sz w:val="28"/>
                <w:szCs w:val="28"/>
              </w:rPr>
            </w:pPr>
            <w:r w:rsidRPr="0011146C">
              <w:rPr>
                <w:rStyle w:val="11pt"/>
                <w:sz w:val="28"/>
                <w:szCs w:val="28"/>
              </w:rPr>
              <w:t>Динамика</w:t>
            </w:r>
          </w:p>
          <w:p w14:paraId="4FBED503" w14:textId="77777777" w:rsidR="0011146C" w:rsidRPr="0011146C" w:rsidRDefault="0011146C" w:rsidP="0011146C">
            <w:pPr>
              <w:spacing w:line="360" w:lineRule="auto"/>
              <w:jc w:val="center"/>
              <w:rPr>
                <w:sz w:val="28"/>
                <w:szCs w:val="28"/>
              </w:rPr>
            </w:pPr>
            <w:r w:rsidRPr="0011146C">
              <w:rPr>
                <w:rStyle w:val="11pt"/>
                <w:rFonts w:eastAsia="Courier New"/>
                <w:sz w:val="28"/>
                <w:szCs w:val="28"/>
              </w:rPr>
              <w:t>(%)</w:t>
            </w:r>
          </w:p>
        </w:tc>
        <w:tc>
          <w:tcPr>
            <w:tcW w:w="0" w:type="auto"/>
            <w:gridSpan w:val="2"/>
            <w:tcBorders>
              <w:top w:val="single" w:sz="4" w:space="0" w:color="auto"/>
              <w:left w:val="single" w:sz="4" w:space="0" w:color="auto"/>
              <w:bottom w:val="nil"/>
              <w:right w:val="single" w:sz="4" w:space="0" w:color="auto"/>
            </w:tcBorders>
            <w:shd w:val="clear" w:color="auto" w:fill="FFFFFF"/>
          </w:tcPr>
          <w:p w14:paraId="66FEA370" w14:textId="77777777" w:rsidR="0011146C" w:rsidRPr="0011146C" w:rsidRDefault="0011146C" w:rsidP="0011146C">
            <w:pPr>
              <w:pStyle w:val="7"/>
              <w:framePr w:w="9374" w:h="7987" w:hRule="exact" w:hSpace="36" w:wrap="notBeside" w:vAnchor="text" w:hAnchor="text" w:x="37" w:y="908"/>
              <w:shd w:val="clear" w:color="auto" w:fill="auto"/>
              <w:spacing w:line="360" w:lineRule="auto"/>
              <w:ind w:firstLine="0"/>
              <w:rPr>
                <w:sz w:val="28"/>
                <w:szCs w:val="28"/>
                <w:lang w:bidi="ru-RU"/>
              </w:rPr>
            </w:pPr>
            <w:r w:rsidRPr="0011146C">
              <w:rPr>
                <w:sz w:val="28"/>
                <w:szCs w:val="28"/>
                <w:lang w:bidi="ru-RU"/>
              </w:rPr>
              <w:t>Баллы</w:t>
            </w:r>
          </w:p>
        </w:tc>
      </w:tr>
      <w:tr w:rsidR="0011146C" w:rsidRPr="0011146C" w14:paraId="0DE74B69" w14:textId="77777777" w:rsidTr="0011146C">
        <w:trPr>
          <w:trHeight w:hRule="exact" w:val="422"/>
        </w:trPr>
        <w:tc>
          <w:tcPr>
            <w:tcW w:w="0" w:type="auto"/>
            <w:vMerge/>
            <w:tcBorders>
              <w:left w:val="single" w:sz="4" w:space="0" w:color="auto"/>
              <w:bottom w:val="nil"/>
              <w:right w:val="nil"/>
            </w:tcBorders>
            <w:vAlign w:val="center"/>
          </w:tcPr>
          <w:p w14:paraId="5643EA0C" w14:textId="77777777" w:rsidR="0011146C" w:rsidRPr="0011146C" w:rsidRDefault="0011146C" w:rsidP="0011146C">
            <w:pPr>
              <w:spacing w:line="360" w:lineRule="auto"/>
              <w:rPr>
                <w:sz w:val="28"/>
                <w:szCs w:val="28"/>
              </w:rPr>
            </w:pPr>
          </w:p>
        </w:tc>
        <w:tc>
          <w:tcPr>
            <w:tcW w:w="0" w:type="auto"/>
            <w:vMerge/>
            <w:tcBorders>
              <w:left w:val="single" w:sz="4" w:space="0" w:color="auto"/>
              <w:bottom w:val="nil"/>
              <w:right w:val="nil"/>
            </w:tcBorders>
            <w:vAlign w:val="center"/>
          </w:tcPr>
          <w:p w14:paraId="0676B4DD" w14:textId="77777777" w:rsidR="0011146C" w:rsidRPr="0011146C" w:rsidRDefault="0011146C" w:rsidP="0011146C">
            <w:pPr>
              <w:spacing w:line="360" w:lineRule="auto"/>
              <w:rPr>
                <w:sz w:val="28"/>
                <w:szCs w:val="28"/>
              </w:rPr>
            </w:pPr>
          </w:p>
        </w:tc>
        <w:tc>
          <w:tcPr>
            <w:tcW w:w="0" w:type="auto"/>
            <w:vMerge/>
            <w:tcBorders>
              <w:left w:val="single" w:sz="4" w:space="0" w:color="auto"/>
              <w:bottom w:val="nil"/>
              <w:right w:val="nil"/>
            </w:tcBorders>
            <w:vAlign w:val="center"/>
          </w:tcPr>
          <w:p w14:paraId="13054859" w14:textId="77777777" w:rsidR="0011146C" w:rsidRPr="0011146C" w:rsidRDefault="0011146C" w:rsidP="0011146C">
            <w:pPr>
              <w:spacing w:line="360" w:lineRule="auto"/>
              <w:rPr>
                <w:sz w:val="28"/>
                <w:szCs w:val="28"/>
              </w:rPr>
            </w:pPr>
          </w:p>
        </w:tc>
        <w:tc>
          <w:tcPr>
            <w:tcW w:w="0" w:type="auto"/>
            <w:vMerge/>
            <w:tcBorders>
              <w:left w:val="single" w:sz="4" w:space="0" w:color="auto"/>
              <w:bottom w:val="nil"/>
              <w:right w:val="nil"/>
            </w:tcBorders>
            <w:vAlign w:val="center"/>
          </w:tcPr>
          <w:p w14:paraId="4CB52B70" w14:textId="77777777" w:rsidR="0011146C" w:rsidRPr="0011146C" w:rsidRDefault="0011146C" w:rsidP="0011146C">
            <w:pPr>
              <w:spacing w:line="360" w:lineRule="auto"/>
              <w:rPr>
                <w:sz w:val="28"/>
                <w:szCs w:val="28"/>
              </w:rPr>
            </w:pPr>
          </w:p>
        </w:tc>
        <w:tc>
          <w:tcPr>
            <w:tcW w:w="0" w:type="auto"/>
            <w:tcBorders>
              <w:top w:val="single" w:sz="4" w:space="0" w:color="auto"/>
              <w:left w:val="single" w:sz="4" w:space="0" w:color="auto"/>
              <w:bottom w:val="nil"/>
              <w:right w:val="nil"/>
            </w:tcBorders>
            <w:shd w:val="clear" w:color="auto" w:fill="FFFFFF"/>
          </w:tcPr>
          <w:p w14:paraId="5D504EDD" w14:textId="77777777" w:rsidR="0011146C" w:rsidRPr="0011146C" w:rsidRDefault="0011146C" w:rsidP="0011146C">
            <w:pPr>
              <w:pStyle w:val="7"/>
              <w:shd w:val="clear" w:color="auto" w:fill="auto"/>
              <w:spacing w:line="360" w:lineRule="auto"/>
              <w:ind w:firstLine="0"/>
              <w:rPr>
                <w:sz w:val="28"/>
                <w:szCs w:val="28"/>
                <w:lang w:bidi="ru-RU"/>
              </w:rPr>
            </w:pPr>
            <w:r w:rsidRPr="0011146C">
              <w:rPr>
                <w:rStyle w:val="11pt"/>
                <w:sz w:val="28"/>
                <w:szCs w:val="28"/>
              </w:rPr>
              <w:t>Базовые</w:t>
            </w:r>
          </w:p>
        </w:tc>
        <w:tc>
          <w:tcPr>
            <w:tcW w:w="0" w:type="auto"/>
            <w:tcBorders>
              <w:top w:val="single" w:sz="4" w:space="0" w:color="auto"/>
              <w:left w:val="single" w:sz="4" w:space="0" w:color="auto"/>
              <w:bottom w:val="nil"/>
              <w:right w:val="single" w:sz="4" w:space="0" w:color="auto"/>
            </w:tcBorders>
            <w:shd w:val="clear" w:color="auto" w:fill="FFFFFF"/>
          </w:tcPr>
          <w:p w14:paraId="6CEE52B1" w14:textId="77777777" w:rsidR="0011146C" w:rsidRPr="0011146C" w:rsidRDefault="0011146C" w:rsidP="0011146C">
            <w:pPr>
              <w:pStyle w:val="7"/>
              <w:shd w:val="clear" w:color="auto" w:fill="auto"/>
              <w:spacing w:line="360" w:lineRule="auto"/>
              <w:ind w:firstLine="0"/>
              <w:rPr>
                <w:sz w:val="28"/>
                <w:szCs w:val="28"/>
                <w:lang w:bidi="ru-RU"/>
              </w:rPr>
            </w:pPr>
            <w:r w:rsidRPr="0011146C">
              <w:rPr>
                <w:rStyle w:val="11pt"/>
                <w:sz w:val="28"/>
                <w:szCs w:val="28"/>
              </w:rPr>
              <w:t>Фактические</w:t>
            </w:r>
          </w:p>
        </w:tc>
      </w:tr>
      <w:tr w:rsidR="00930416" w:rsidRPr="0011146C" w14:paraId="616E171C" w14:textId="77777777" w:rsidTr="0011146C">
        <w:trPr>
          <w:trHeight w:hRule="exact" w:val="899"/>
        </w:trPr>
        <w:tc>
          <w:tcPr>
            <w:tcW w:w="0" w:type="auto"/>
            <w:tcBorders>
              <w:top w:val="single" w:sz="4" w:space="0" w:color="auto"/>
              <w:left w:val="single" w:sz="4" w:space="0" w:color="auto"/>
              <w:bottom w:val="nil"/>
              <w:right w:val="nil"/>
            </w:tcBorders>
          </w:tcPr>
          <w:p w14:paraId="7D44BF67"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Текущие затраты на ООС (млн. руб.)</w:t>
            </w:r>
          </w:p>
        </w:tc>
        <w:tc>
          <w:tcPr>
            <w:tcW w:w="0" w:type="auto"/>
            <w:tcBorders>
              <w:top w:val="single" w:sz="4" w:space="0" w:color="auto"/>
              <w:left w:val="single" w:sz="4" w:space="0" w:color="auto"/>
              <w:bottom w:val="nil"/>
              <w:right w:val="nil"/>
            </w:tcBorders>
            <w:vAlign w:val="center"/>
          </w:tcPr>
          <w:p w14:paraId="516FBE77" w14:textId="77777777" w:rsidR="00930416" w:rsidRPr="00930416" w:rsidRDefault="00930416">
            <w:pPr>
              <w:rPr>
                <w:sz w:val="28"/>
                <w:szCs w:val="28"/>
              </w:rPr>
            </w:pPr>
            <w:r w:rsidRPr="00930416">
              <w:rPr>
                <w:sz w:val="28"/>
                <w:szCs w:val="28"/>
              </w:rPr>
              <w:t>128,3</w:t>
            </w:r>
          </w:p>
        </w:tc>
        <w:tc>
          <w:tcPr>
            <w:tcW w:w="0" w:type="auto"/>
            <w:tcBorders>
              <w:top w:val="single" w:sz="4" w:space="0" w:color="auto"/>
              <w:left w:val="single" w:sz="4" w:space="0" w:color="auto"/>
              <w:bottom w:val="nil"/>
              <w:right w:val="nil"/>
            </w:tcBorders>
            <w:vAlign w:val="center"/>
          </w:tcPr>
          <w:p w14:paraId="46EAB25F" w14:textId="77777777" w:rsidR="00930416" w:rsidRPr="00930416" w:rsidRDefault="00930416">
            <w:pPr>
              <w:jc w:val="center"/>
              <w:rPr>
                <w:sz w:val="28"/>
                <w:szCs w:val="28"/>
              </w:rPr>
            </w:pPr>
            <w:r w:rsidRPr="00930416">
              <w:rPr>
                <w:sz w:val="28"/>
                <w:szCs w:val="28"/>
              </w:rPr>
              <w:t>160,9</w:t>
            </w:r>
          </w:p>
        </w:tc>
        <w:tc>
          <w:tcPr>
            <w:tcW w:w="0" w:type="auto"/>
            <w:tcBorders>
              <w:top w:val="single" w:sz="4" w:space="0" w:color="auto"/>
              <w:left w:val="single" w:sz="4" w:space="0" w:color="auto"/>
              <w:bottom w:val="nil"/>
              <w:right w:val="nil"/>
            </w:tcBorders>
            <w:vAlign w:val="center"/>
          </w:tcPr>
          <w:p w14:paraId="34C9C9DE" w14:textId="77777777" w:rsidR="00930416" w:rsidRPr="00930416" w:rsidRDefault="00930416">
            <w:pPr>
              <w:jc w:val="center"/>
              <w:rPr>
                <w:sz w:val="28"/>
                <w:szCs w:val="28"/>
              </w:rPr>
            </w:pPr>
            <w:r w:rsidRPr="00930416">
              <w:rPr>
                <w:sz w:val="28"/>
                <w:szCs w:val="28"/>
              </w:rPr>
              <w:t>125,41</w:t>
            </w:r>
          </w:p>
        </w:tc>
        <w:tc>
          <w:tcPr>
            <w:tcW w:w="0" w:type="auto"/>
            <w:tcBorders>
              <w:top w:val="single" w:sz="4" w:space="0" w:color="auto"/>
              <w:left w:val="single" w:sz="4" w:space="0" w:color="auto"/>
              <w:bottom w:val="nil"/>
              <w:right w:val="nil"/>
            </w:tcBorders>
            <w:shd w:val="clear" w:color="auto" w:fill="FFFFFF"/>
            <w:vAlign w:val="center"/>
          </w:tcPr>
          <w:p w14:paraId="3C521DF1"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35538DA7" w14:textId="77777777" w:rsidR="00930416" w:rsidRPr="00930416" w:rsidRDefault="00930416">
            <w:pPr>
              <w:jc w:val="center"/>
              <w:rPr>
                <w:sz w:val="28"/>
                <w:szCs w:val="28"/>
              </w:rPr>
            </w:pPr>
            <w:r w:rsidRPr="00930416">
              <w:rPr>
                <w:sz w:val="28"/>
                <w:szCs w:val="28"/>
              </w:rPr>
              <w:t>10,00</w:t>
            </w:r>
          </w:p>
        </w:tc>
      </w:tr>
      <w:tr w:rsidR="00930416" w:rsidRPr="0011146C" w14:paraId="71282F6B" w14:textId="77777777" w:rsidTr="0011146C">
        <w:trPr>
          <w:trHeight w:hRule="exact" w:val="1421"/>
        </w:trPr>
        <w:tc>
          <w:tcPr>
            <w:tcW w:w="0" w:type="auto"/>
            <w:tcBorders>
              <w:top w:val="single" w:sz="4" w:space="0" w:color="auto"/>
              <w:left w:val="single" w:sz="4" w:space="0" w:color="auto"/>
              <w:bottom w:val="nil"/>
              <w:right w:val="nil"/>
            </w:tcBorders>
          </w:tcPr>
          <w:p w14:paraId="57796609"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Экономия потребления природных ресурсов (млрд. м</w:t>
            </w:r>
            <w:r w:rsidRPr="0011146C">
              <w:rPr>
                <w:rStyle w:val="11pt"/>
                <w:sz w:val="28"/>
                <w:szCs w:val="28"/>
                <w:vertAlign w:val="superscript"/>
              </w:rPr>
              <w:t>3</w:t>
            </w:r>
            <w:r w:rsidRPr="0011146C">
              <w:rPr>
                <w:rStyle w:val="11pt"/>
                <w:sz w:val="28"/>
                <w:szCs w:val="28"/>
              </w:rPr>
              <w:t>)</w:t>
            </w:r>
          </w:p>
        </w:tc>
        <w:tc>
          <w:tcPr>
            <w:tcW w:w="0" w:type="auto"/>
            <w:tcBorders>
              <w:top w:val="single" w:sz="4" w:space="0" w:color="auto"/>
              <w:left w:val="single" w:sz="4" w:space="0" w:color="auto"/>
              <w:bottom w:val="nil"/>
              <w:right w:val="nil"/>
            </w:tcBorders>
            <w:vAlign w:val="center"/>
          </w:tcPr>
          <w:p w14:paraId="674C5171" w14:textId="77777777" w:rsidR="00930416" w:rsidRPr="00930416" w:rsidRDefault="00930416">
            <w:pPr>
              <w:rPr>
                <w:sz w:val="28"/>
                <w:szCs w:val="28"/>
              </w:rPr>
            </w:pPr>
            <w:r w:rsidRPr="00930416">
              <w:rPr>
                <w:sz w:val="28"/>
                <w:szCs w:val="28"/>
              </w:rPr>
              <w:t>3,6</w:t>
            </w:r>
          </w:p>
        </w:tc>
        <w:tc>
          <w:tcPr>
            <w:tcW w:w="0" w:type="auto"/>
            <w:tcBorders>
              <w:top w:val="single" w:sz="4" w:space="0" w:color="auto"/>
              <w:left w:val="single" w:sz="4" w:space="0" w:color="auto"/>
              <w:bottom w:val="nil"/>
              <w:right w:val="nil"/>
            </w:tcBorders>
            <w:vAlign w:val="center"/>
          </w:tcPr>
          <w:p w14:paraId="75DD44A6" w14:textId="77777777" w:rsidR="00930416" w:rsidRPr="00930416" w:rsidRDefault="00930416">
            <w:pPr>
              <w:jc w:val="center"/>
              <w:rPr>
                <w:sz w:val="28"/>
                <w:szCs w:val="28"/>
              </w:rPr>
            </w:pPr>
            <w:r w:rsidRPr="00930416">
              <w:rPr>
                <w:sz w:val="28"/>
                <w:szCs w:val="28"/>
              </w:rPr>
              <w:t>3,9</w:t>
            </w:r>
          </w:p>
        </w:tc>
        <w:tc>
          <w:tcPr>
            <w:tcW w:w="0" w:type="auto"/>
            <w:tcBorders>
              <w:top w:val="single" w:sz="4" w:space="0" w:color="auto"/>
              <w:left w:val="single" w:sz="4" w:space="0" w:color="auto"/>
              <w:bottom w:val="nil"/>
              <w:right w:val="nil"/>
            </w:tcBorders>
            <w:vAlign w:val="center"/>
          </w:tcPr>
          <w:p w14:paraId="449F8406" w14:textId="77777777" w:rsidR="00930416" w:rsidRPr="00930416" w:rsidRDefault="00930416">
            <w:pPr>
              <w:jc w:val="center"/>
              <w:rPr>
                <w:sz w:val="28"/>
                <w:szCs w:val="28"/>
              </w:rPr>
            </w:pPr>
            <w:r w:rsidRPr="00930416">
              <w:rPr>
                <w:sz w:val="28"/>
                <w:szCs w:val="28"/>
              </w:rPr>
              <w:t>108,33</w:t>
            </w:r>
          </w:p>
        </w:tc>
        <w:tc>
          <w:tcPr>
            <w:tcW w:w="0" w:type="auto"/>
            <w:tcBorders>
              <w:top w:val="single" w:sz="4" w:space="0" w:color="auto"/>
              <w:left w:val="single" w:sz="4" w:space="0" w:color="auto"/>
              <w:bottom w:val="nil"/>
              <w:right w:val="nil"/>
            </w:tcBorders>
            <w:shd w:val="clear" w:color="auto" w:fill="FFFFFF"/>
            <w:vAlign w:val="center"/>
          </w:tcPr>
          <w:p w14:paraId="3698AD6D"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1A4200DF" w14:textId="77777777" w:rsidR="00930416" w:rsidRPr="00930416" w:rsidRDefault="00930416">
            <w:pPr>
              <w:jc w:val="center"/>
              <w:rPr>
                <w:sz w:val="28"/>
                <w:szCs w:val="28"/>
              </w:rPr>
            </w:pPr>
            <w:r w:rsidRPr="00930416">
              <w:rPr>
                <w:sz w:val="28"/>
                <w:szCs w:val="28"/>
              </w:rPr>
              <w:t>10</w:t>
            </w:r>
          </w:p>
        </w:tc>
      </w:tr>
      <w:tr w:rsidR="00930416" w:rsidRPr="0011146C" w14:paraId="0AF9E95C" w14:textId="77777777" w:rsidTr="0011146C">
        <w:trPr>
          <w:trHeight w:hRule="exact" w:val="847"/>
        </w:trPr>
        <w:tc>
          <w:tcPr>
            <w:tcW w:w="0" w:type="auto"/>
            <w:tcBorders>
              <w:top w:val="single" w:sz="4" w:space="0" w:color="auto"/>
              <w:left w:val="single" w:sz="4" w:space="0" w:color="auto"/>
              <w:bottom w:val="nil"/>
              <w:right w:val="nil"/>
            </w:tcBorders>
          </w:tcPr>
          <w:p w14:paraId="2DB015DB"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Плата за негативное влияние на ОС (млн. руб.)</w:t>
            </w:r>
          </w:p>
        </w:tc>
        <w:tc>
          <w:tcPr>
            <w:tcW w:w="0" w:type="auto"/>
            <w:tcBorders>
              <w:top w:val="single" w:sz="4" w:space="0" w:color="auto"/>
              <w:left w:val="single" w:sz="4" w:space="0" w:color="auto"/>
              <w:bottom w:val="nil"/>
              <w:right w:val="nil"/>
            </w:tcBorders>
            <w:vAlign w:val="center"/>
          </w:tcPr>
          <w:p w14:paraId="5743414F" w14:textId="77777777" w:rsidR="00930416" w:rsidRPr="00930416" w:rsidRDefault="00930416">
            <w:pPr>
              <w:rPr>
                <w:sz w:val="28"/>
                <w:szCs w:val="28"/>
              </w:rPr>
            </w:pPr>
            <w:r w:rsidRPr="00930416">
              <w:rPr>
                <w:sz w:val="28"/>
                <w:szCs w:val="28"/>
              </w:rPr>
              <w:t>11,1</w:t>
            </w:r>
          </w:p>
        </w:tc>
        <w:tc>
          <w:tcPr>
            <w:tcW w:w="0" w:type="auto"/>
            <w:tcBorders>
              <w:top w:val="single" w:sz="4" w:space="0" w:color="auto"/>
              <w:left w:val="single" w:sz="4" w:space="0" w:color="auto"/>
              <w:bottom w:val="nil"/>
              <w:right w:val="nil"/>
            </w:tcBorders>
            <w:vAlign w:val="center"/>
          </w:tcPr>
          <w:p w14:paraId="4A2D49DE" w14:textId="77777777" w:rsidR="00930416" w:rsidRPr="00930416" w:rsidRDefault="00930416">
            <w:pPr>
              <w:jc w:val="center"/>
              <w:rPr>
                <w:sz w:val="28"/>
                <w:szCs w:val="28"/>
              </w:rPr>
            </w:pPr>
            <w:r w:rsidRPr="00930416">
              <w:rPr>
                <w:sz w:val="28"/>
                <w:szCs w:val="28"/>
              </w:rPr>
              <w:t>12,2</w:t>
            </w:r>
          </w:p>
        </w:tc>
        <w:tc>
          <w:tcPr>
            <w:tcW w:w="0" w:type="auto"/>
            <w:tcBorders>
              <w:top w:val="single" w:sz="4" w:space="0" w:color="auto"/>
              <w:left w:val="single" w:sz="4" w:space="0" w:color="auto"/>
              <w:bottom w:val="nil"/>
              <w:right w:val="nil"/>
            </w:tcBorders>
            <w:vAlign w:val="center"/>
          </w:tcPr>
          <w:p w14:paraId="46779F24" w14:textId="77777777" w:rsidR="00930416" w:rsidRPr="00930416" w:rsidRDefault="00930416">
            <w:pPr>
              <w:jc w:val="center"/>
              <w:rPr>
                <w:sz w:val="28"/>
                <w:szCs w:val="28"/>
              </w:rPr>
            </w:pPr>
            <w:r w:rsidRPr="00930416">
              <w:rPr>
                <w:sz w:val="28"/>
                <w:szCs w:val="28"/>
              </w:rPr>
              <w:t>109,91</w:t>
            </w:r>
          </w:p>
        </w:tc>
        <w:tc>
          <w:tcPr>
            <w:tcW w:w="0" w:type="auto"/>
            <w:tcBorders>
              <w:top w:val="single" w:sz="4" w:space="0" w:color="auto"/>
              <w:left w:val="single" w:sz="4" w:space="0" w:color="auto"/>
              <w:bottom w:val="nil"/>
              <w:right w:val="nil"/>
            </w:tcBorders>
            <w:shd w:val="clear" w:color="auto" w:fill="FFFFFF"/>
            <w:vAlign w:val="center"/>
          </w:tcPr>
          <w:p w14:paraId="76210B94"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6CC6355C" w14:textId="77777777" w:rsidR="00930416" w:rsidRPr="00930416" w:rsidRDefault="00930416">
            <w:pPr>
              <w:jc w:val="center"/>
              <w:rPr>
                <w:sz w:val="28"/>
                <w:szCs w:val="28"/>
              </w:rPr>
            </w:pPr>
            <w:r w:rsidRPr="00930416">
              <w:rPr>
                <w:sz w:val="28"/>
                <w:szCs w:val="28"/>
              </w:rPr>
              <w:t>10</w:t>
            </w:r>
          </w:p>
        </w:tc>
      </w:tr>
      <w:tr w:rsidR="00930416" w:rsidRPr="0011146C" w14:paraId="259F42FB" w14:textId="77777777" w:rsidTr="0011146C">
        <w:trPr>
          <w:trHeight w:hRule="exact" w:val="986"/>
        </w:trPr>
        <w:tc>
          <w:tcPr>
            <w:tcW w:w="0" w:type="auto"/>
            <w:tcBorders>
              <w:top w:val="single" w:sz="4" w:space="0" w:color="auto"/>
              <w:left w:val="single" w:sz="4" w:space="0" w:color="auto"/>
              <w:bottom w:val="nil"/>
              <w:right w:val="nil"/>
            </w:tcBorders>
          </w:tcPr>
          <w:p w14:paraId="307A274B"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Валовые выбросы в атмосферный воздух (тыс. т.)</w:t>
            </w:r>
          </w:p>
        </w:tc>
        <w:tc>
          <w:tcPr>
            <w:tcW w:w="0" w:type="auto"/>
            <w:tcBorders>
              <w:top w:val="single" w:sz="4" w:space="0" w:color="auto"/>
              <w:left w:val="single" w:sz="4" w:space="0" w:color="auto"/>
              <w:bottom w:val="nil"/>
              <w:right w:val="nil"/>
            </w:tcBorders>
            <w:vAlign w:val="center"/>
          </w:tcPr>
          <w:p w14:paraId="59423CEA" w14:textId="77777777" w:rsidR="00930416" w:rsidRPr="00930416" w:rsidRDefault="00930416">
            <w:pPr>
              <w:rPr>
                <w:sz w:val="28"/>
                <w:szCs w:val="28"/>
              </w:rPr>
            </w:pPr>
            <w:r w:rsidRPr="00930416">
              <w:rPr>
                <w:sz w:val="28"/>
                <w:szCs w:val="28"/>
              </w:rPr>
              <w:t>90,94</w:t>
            </w:r>
          </w:p>
        </w:tc>
        <w:tc>
          <w:tcPr>
            <w:tcW w:w="0" w:type="auto"/>
            <w:tcBorders>
              <w:top w:val="single" w:sz="4" w:space="0" w:color="auto"/>
              <w:left w:val="single" w:sz="4" w:space="0" w:color="auto"/>
              <w:bottom w:val="nil"/>
              <w:right w:val="nil"/>
            </w:tcBorders>
            <w:vAlign w:val="center"/>
          </w:tcPr>
          <w:p w14:paraId="5D27C096" w14:textId="77777777" w:rsidR="00930416" w:rsidRPr="00930416" w:rsidRDefault="00930416">
            <w:pPr>
              <w:jc w:val="center"/>
              <w:rPr>
                <w:sz w:val="28"/>
                <w:szCs w:val="28"/>
              </w:rPr>
            </w:pPr>
            <w:r w:rsidRPr="00930416">
              <w:rPr>
                <w:sz w:val="28"/>
                <w:szCs w:val="28"/>
              </w:rPr>
              <w:t>89,5</w:t>
            </w:r>
          </w:p>
        </w:tc>
        <w:tc>
          <w:tcPr>
            <w:tcW w:w="0" w:type="auto"/>
            <w:tcBorders>
              <w:top w:val="single" w:sz="4" w:space="0" w:color="auto"/>
              <w:left w:val="single" w:sz="4" w:space="0" w:color="auto"/>
              <w:bottom w:val="nil"/>
              <w:right w:val="nil"/>
            </w:tcBorders>
            <w:vAlign w:val="center"/>
          </w:tcPr>
          <w:p w14:paraId="591423B1" w14:textId="77777777" w:rsidR="00930416" w:rsidRPr="00930416" w:rsidRDefault="00930416">
            <w:pPr>
              <w:jc w:val="center"/>
              <w:rPr>
                <w:sz w:val="28"/>
                <w:szCs w:val="28"/>
              </w:rPr>
            </w:pPr>
            <w:r w:rsidRPr="00930416">
              <w:rPr>
                <w:sz w:val="28"/>
                <w:szCs w:val="28"/>
              </w:rPr>
              <w:t>98,42</w:t>
            </w:r>
          </w:p>
        </w:tc>
        <w:tc>
          <w:tcPr>
            <w:tcW w:w="0" w:type="auto"/>
            <w:tcBorders>
              <w:top w:val="single" w:sz="4" w:space="0" w:color="auto"/>
              <w:left w:val="single" w:sz="4" w:space="0" w:color="auto"/>
              <w:bottom w:val="nil"/>
              <w:right w:val="nil"/>
            </w:tcBorders>
            <w:shd w:val="clear" w:color="auto" w:fill="FFFFFF"/>
            <w:vAlign w:val="center"/>
          </w:tcPr>
          <w:p w14:paraId="74AA1809"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3C691033" w14:textId="77777777" w:rsidR="00930416" w:rsidRPr="00930416" w:rsidRDefault="00930416">
            <w:pPr>
              <w:jc w:val="center"/>
              <w:rPr>
                <w:sz w:val="28"/>
                <w:szCs w:val="28"/>
              </w:rPr>
            </w:pPr>
            <w:r w:rsidRPr="00930416">
              <w:rPr>
                <w:sz w:val="28"/>
                <w:szCs w:val="28"/>
              </w:rPr>
              <w:t>9,84</w:t>
            </w:r>
          </w:p>
        </w:tc>
      </w:tr>
      <w:tr w:rsidR="00930416" w:rsidRPr="0011146C" w14:paraId="44E1F0CE" w14:textId="77777777" w:rsidTr="0011146C">
        <w:trPr>
          <w:trHeight w:hRule="exact" w:val="859"/>
        </w:trPr>
        <w:tc>
          <w:tcPr>
            <w:tcW w:w="0" w:type="auto"/>
            <w:tcBorders>
              <w:top w:val="single" w:sz="4" w:space="0" w:color="auto"/>
              <w:left w:val="single" w:sz="4" w:space="0" w:color="auto"/>
              <w:bottom w:val="nil"/>
              <w:right w:val="nil"/>
            </w:tcBorders>
          </w:tcPr>
          <w:p w14:paraId="69D9517A"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Отсутствие ЧП или аварий (шт.)</w:t>
            </w:r>
          </w:p>
        </w:tc>
        <w:tc>
          <w:tcPr>
            <w:tcW w:w="0" w:type="auto"/>
            <w:tcBorders>
              <w:top w:val="single" w:sz="4" w:space="0" w:color="auto"/>
              <w:left w:val="single" w:sz="4" w:space="0" w:color="auto"/>
              <w:bottom w:val="nil"/>
              <w:right w:val="nil"/>
            </w:tcBorders>
            <w:vAlign w:val="center"/>
          </w:tcPr>
          <w:p w14:paraId="51179B4C" w14:textId="77777777" w:rsidR="00930416" w:rsidRPr="00930416" w:rsidRDefault="00930416">
            <w:pPr>
              <w:rPr>
                <w:sz w:val="28"/>
                <w:szCs w:val="28"/>
              </w:rPr>
            </w:pPr>
            <w:r w:rsidRPr="00930416">
              <w:rPr>
                <w:sz w:val="28"/>
                <w:szCs w:val="28"/>
              </w:rPr>
              <w:t>341</w:t>
            </w:r>
          </w:p>
        </w:tc>
        <w:tc>
          <w:tcPr>
            <w:tcW w:w="0" w:type="auto"/>
            <w:tcBorders>
              <w:top w:val="single" w:sz="4" w:space="0" w:color="auto"/>
              <w:left w:val="single" w:sz="4" w:space="0" w:color="auto"/>
              <w:bottom w:val="nil"/>
              <w:right w:val="nil"/>
            </w:tcBorders>
            <w:vAlign w:val="center"/>
          </w:tcPr>
          <w:p w14:paraId="11AD949E" w14:textId="77777777" w:rsidR="00930416" w:rsidRPr="00930416" w:rsidRDefault="00930416">
            <w:pPr>
              <w:jc w:val="center"/>
              <w:rPr>
                <w:sz w:val="28"/>
                <w:szCs w:val="28"/>
              </w:rPr>
            </w:pPr>
            <w:r w:rsidRPr="00930416">
              <w:rPr>
                <w:sz w:val="28"/>
                <w:szCs w:val="28"/>
              </w:rPr>
              <w:t>321</w:t>
            </w:r>
          </w:p>
        </w:tc>
        <w:tc>
          <w:tcPr>
            <w:tcW w:w="0" w:type="auto"/>
            <w:tcBorders>
              <w:top w:val="single" w:sz="4" w:space="0" w:color="auto"/>
              <w:left w:val="single" w:sz="4" w:space="0" w:color="auto"/>
              <w:bottom w:val="nil"/>
              <w:right w:val="nil"/>
            </w:tcBorders>
            <w:vAlign w:val="center"/>
          </w:tcPr>
          <w:p w14:paraId="4B2B3B5A" w14:textId="77777777" w:rsidR="00930416" w:rsidRPr="00930416" w:rsidRDefault="00930416">
            <w:pPr>
              <w:jc w:val="center"/>
              <w:rPr>
                <w:sz w:val="28"/>
                <w:szCs w:val="28"/>
              </w:rPr>
            </w:pPr>
            <w:r w:rsidRPr="00930416">
              <w:rPr>
                <w:sz w:val="28"/>
                <w:szCs w:val="28"/>
              </w:rPr>
              <w:t>94,13</w:t>
            </w:r>
          </w:p>
        </w:tc>
        <w:tc>
          <w:tcPr>
            <w:tcW w:w="0" w:type="auto"/>
            <w:tcBorders>
              <w:top w:val="single" w:sz="4" w:space="0" w:color="auto"/>
              <w:left w:val="single" w:sz="4" w:space="0" w:color="auto"/>
              <w:bottom w:val="nil"/>
              <w:right w:val="nil"/>
            </w:tcBorders>
            <w:shd w:val="clear" w:color="auto" w:fill="FFFFFF"/>
            <w:vAlign w:val="center"/>
          </w:tcPr>
          <w:p w14:paraId="5490D040"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5291F7F2" w14:textId="77777777" w:rsidR="00930416" w:rsidRPr="00930416" w:rsidRDefault="00930416">
            <w:pPr>
              <w:jc w:val="center"/>
              <w:rPr>
                <w:sz w:val="28"/>
                <w:szCs w:val="28"/>
              </w:rPr>
            </w:pPr>
            <w:r w:rsidRPr="00930416">
              <w:rPr>
                <w:sz w:val="28"/>
                <w:szCs w:val="28"/>
              </w:rPr>
              <w:t>10</w:t>
            </w:r>
          </w:p>
        </w:tc>
      </w:tr>
      <w:tr w:rsidR="00930416" w:rsidRPr="0011146C" w14:paraId="0C1512A7" w14:textId="77777777" w:rsidTr="0011146C">
        <w:trPr>
          <w:trHeight w:hRule="exact" w:val="843"/>
        </w:trPr>
        <w:tc>
          <w:tcPr>
            <w:tcW w:w="0" w:type="auto"/>
            <w:tcBorders>
              <w:top w:val="single" w:sz="4" w:space="0" w:color="auto"/>
              <w:left w:val="single" w:sz="4" w:space="0" w:color="auto"/>
              <w:bottom w:val="nil"/>
              <w:right w:val="nil"/>
            </w:tcBorders>
          </w:tcPr>
          <w:p w14:paraId="2ADFEC46"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Экологически безопасная продукция (млн. м3)</w:t>
            </w:r>
          </w:p>
        </w:tc>
        <w:tc>
          <w:tcPr>
            <w:tcW w:w="0" w:type="auto"/>
            <w:tcBorders>
              <w:top w:val="single" w:sz="4" w:space="0" w:color="auto"/>
              <w:left w:val="single" w:sz="4" w:space="0" w:color="auto"/>
              <w:bottom w:val="nil"/>
              <w:right w:val="nil"/>
            </w:tcBorders>
            <w:vAlign w:val="center"/>
          </w:tcPr>
          <w:p w14:paraId="6B78004F" w14:textId="77777777" w:rsidR="00930416" w:rsidRPr="00930416" w:rsidRDefault="00930416">
            <w:pPr>
              <w:rPr>
                <w:sz w:val="28"/>
                <w:szCs w:val="28"/>
              </w:rPr>
            </w:pPr>
            <w:r w:rsidRPr="00930416">
              <w:rPr>
                <w:sz w:val="28"/>
                <w:szCs w:val="28"/>
              </w:rPr>
              <w:t>2483</w:t>
            </w:r>
          </w:p>
        </w:tc>
        <w:tc>
          <w:tcPr>
            <w:tcW w:w="0" w:type="auto"/>
            <w:tcBorders>
              <w:top w:val="single" w:sz="4" w:space="0" w:color="auto"/>
              <w:left w:val="single" w:sz="4" w:space="0" w:color="auto"/>
              <w:bottom w:val="nil"/>
              <w:right w:val="nil"/>
            </w:tcBorders>
            <w:vAlign w:val="center"/>
          </w:tcPr>
          <w:p w14:paraId="75B0D074" w14:textId="77777777" w:rsidR="00930416" w:rsidRPr="00930416" w:rsidRDefault="00930416">
            <w:pPr>
              <w:jc w:val="center"/>
              <w:rPr>
                <w:sz w:val="28"/>
                <w:szCs w:val="28"/>
              </w:rPr>
            </w:pPr>
            <w:r w:rsidRPr="00930416">
              <w:rPr>
                <w:sz w:val="28"/>
                <w:szCs w:val="28"/>
              </w:rPr>
              <w:t>3108</w:t>
            </w:r>
          </w:p>
        </w:tc>
        <w:tc>
          <w:tcPr>
            <w:tcW w:w="0" w:type="auto"/>
            <w:tcBorders>
              <w:top w:val="single" w:sz="4" w:space="0" w:color="auto"/>
              <w:left w:val="single" w:sz="4" w:space="0" w:color="auto"/>
              <w:bottom w:val="nil"/>
              <w:right w:val="nil"/>
            </w:tcBorders>
            <w:vAlign w:val="center"/>
          </w:tcPr>
          <w:p w14:paraId="1B39F8CA" w14:textId="77777777" w:rsidR="00930416" w:rsidRPr="00930416" w:rsidRDefault="00930416">
            <w:pPr>
              <w:jc w:val="center"/>
              <w:rPr>
                <w:sz w:val="28"/>
                <w:szCs w:val="28"/>
              </w:rPr>
            </w:pPr>
            <w:r w:rsidRPr="00930416">
              <w:rPr>
                <w:sz w:val="28"/>
                <w:szCs w:val="28"/>
              </w:rPr>
              <w:t>125,17</w:t>
            </w:r>
          </w:p>
        </w:tc>
        <w:tc>
          <w:tcPr>
            <w:tcW w:w="0" w:type="auto"/>
            <w:tcBorders>
              <w:top w:val="single" w:sz="4" w:space="0" w:color="auto"/>
              <w:left w:val="single" w:sz="4" w:space="0" w:color="auto"/>
              <w:bottom w:val="nil"/>
              <w:right w:val="nil"/>
            </w:tcBorders>
            <w:shd w:val="clear" w:color="auto" w:fill="FFFFFF"/>
            <w:vAlign w:val="center"/>
          </w:tcPr>
          <w:p w14:paraId="1A0A2099"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11913E70" w14:textId="77777777" w:rsidR="00930416" w:rsidRPr="00930416" w:rsidRDefault="00930416">
            <w:pPr>
              <w:jc w:val="center"/>
              <w:rPr>
                <w:sz w:val="28"/>
                <w:szCs w:val="28"/>
              </w:rPr>
            </w:pPr>
            <w:r w:rsidRPr="00930416">
              <w:rPr>
                <w:sz w:val="28"/>
                <w:szCs w:val="28"/>
              </w:rPr>
              <w:t>10</w:t>
            </w:r>
          </w:p>
        </w:tc>
      </w:tr>
      <w:tr w:rsidR="00930416" w:rsidRPr="0011146C" w14:paraId="23D2ABAD" w14:textId="77777777" w:rsidTr="0011146C">
        <w:trPr>
          <w:trHeight w:hRule="exact" w:val="982"/>
        </w:trPr>
        <w:tc>
          <w:tcPr>
            <w:tcW w:w="0" w:type="auto"/>
            <w:tcBorders>
              <w:top w:val="single" w:sz="4" w:space="0" w:color="auto"/>
              <w:left w:val="single" w:sz="4" w:space="0" w:color="auto"/>
              <w:bottom w:val="nil"/>
              <w:right w:val="nil"/>
            </w:tcBorders>
          </w:tcPr>
          <w:p w14:paraId="1F793A7B"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Повторное использование отходов (тыс. т.)</w:t>
            </w:r>
          </w:p>
        </w:tc>
        <w:tc>
          <w:tcPr>
            <w:tcW w:w="0" w:type="auto"/>
            <w:tcBorders>
              <w:top w:val="single" w:sz="4" w:space="0" w:color="auto"/>
              <w:left w:val="single" w:sz="4" w:space="0" w:color="auto"/>
              <w:bottom w:val="nil"/>
              <w:right w:val="nil"/>
            </w:tcBorders>
            <w:vAlign w:val="center"/>
          </w:tcPr>
          <w:p w14:paraId="08C541CD" w14:textId="77777777" w:rsidR="00930416" w:rsidRPr="00930416" w:rsidRDefault="00930416">
            <w:pPr>
              <w:rPr>
                <w:sz w:val="28"/>
                <w:szCs w:val="28"/>
              </w:rPr>
            </w:pPr>
            <w:r w:rsidRPr="00930416">
              <w:rPr>
                <w:sz w:val="28"/>
                <w:szCs w:val="28"/>
              </w:rPr>
              <w:t>85,4</w:t>
            </w:r>
          </w:p>
        </w:tc>
        <w:tc>
          <w:tcPr>
            <w:tcW w:w="0" w:type="auto"/>
            <w:tcBorders>
              <w:top w:val="single" w:sz="4" w:space="0" w:color="auto"/>
              <w:left w:val="single" w:sz="4" w:space="0" w:color="auto"/>
              <w:bottom w:val="nil"/>
              <w:right w:val="nil"/>
            </w:tcBorders>
            <w:vAlign w:val="center"/>
          </w:tcPr>
          <w:p w14:paraId="127A0308" w14:textId="77777777" w:rsidR="00930416" w:rsidRPr="00930416" w:rsidRDefault="00930416">
            <w:pPr>
              <w:jc w:val="center"/>
              <w:rPr>
                <w:sz w:val="28"/>
                <w:szCs w:val="28"/>
              </w:rPr>
            </w:pPr>
            <w:r w:rsidRPr="00930416">
              <w:rPr>
                <w:sz w:val="28"/>
                <w:szCs w:val="28"/>
              </w:rPr>
              <w:t>89,99</w:t>
            </w:r>
          </w:p>
        </w:tc>
        <w:tc>
          <w:tcPr>
            <w:tcW w:w="0" w:type="auto"/>
            <w:tcBorders>
              <w:top w:val="single" w:sz="4" w:space="0" w:color="auto"/>
              <w:left w:val="single" w:sz="4" w:space="0" w:color="auto"/>
              <w:bottom w:val="nil"/>
              <w:right w:val="nil"/>
            </w:tcBorders>
            <w:vAlign w:val="center"/>
          </w:tcPr>
          <w:p w14:paraId="6DD30E2A" w14:textId="77777777" w:rsidR="00930416" w:rsidRPr="00930416" w:rsidRDefault="00930416">
            <w:pPr>
              <w:jc w:val="center"/>
              <w:rPr>
                <w:sz w:val="28"/>
                <w:szCs w:val="28"/>
              </w:rPr>
            </w:pPr>
            <w:r w:rsidRPr="00930416">
              <w:rPr>
                <w:sz w:val="28"/>
                <w:szCs w:val="28"/>
              </w:rPr>
              <w:t>105,37</w:t>
            </w:r>
          </w:p>
        </w:tc>
        <w:tc>
          <w:tcPr>
            <w:tcW w:w="0" w:type="auto"/>
            <w:tcBorders>
              <w:top w:val="single" w:sz="4" w:space="0" w:color="auto"/>
              <w:left w:val="single" w:sz="4" w:space="0" w:color="auto"/>
              <w:bottom w:val="nil"/>
              <w:right w:val="nil"/>
            </w:tcBorders>
            <w:shd w:val="clear" w:color="auto" w:fill="FFFFFF"/>
            <w:vAlign w:val="center"/>
          </w:tcPr>
          <w:p w14:paraId="54D34D4E"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4949807A" w14:textId="77777777" w:rsidR="00930416" w:rsidRPr="00930416" w:rsidRDefault="00930416">
            <w:pPr>
              <w:jc w:val="center"/>
              <w:rPr>
                <w:sz w:val="28"/>
                <w:szCs w:val="28"/>
              </w:rPr>
            </w:pPr>
            <w:r w:rsidRPr="00930416">
              <w:rPr>
                <w:sz w:val="28"/>
                <w:szCs w:val="28"/>
              </w:rPr>
              <w:t>10</w:t>
            </w:r>
          </w:p>
        </w:tc>
      </w:tr>
      <w:tr w:rsidR="00930416" w:rsidRPr="0011146C" w14:paraId="2FD53B35" w14:textId="77777777" w:rsidTr="0011146C">
        <w:trPr>
          <w:trHeight w:hRule="exact" w:val="571"/>
        </w:trPr>
        <w:tc>
          <w:tcPr>
            <w:tcW w:w="0" w:type="auto"/>
            <w:tcBorders>
              <w:top w:val="single" w:sz="4" w:space="0" w:color="auto"/>
              <w:left w:val="single" w:sz="4" w:space="0" w:color="auto"/>
              <w:bottom w:val="nil"/>
              <w:right w:val="nil"/>
            </w:tcBorders>
            <w:vAlign w:val="center"/>
          </w:tcPr>
          <w:p w14:paraId="6410E024"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Утилизация отходов (тыс. т.)</w:t>
            </w:r>
          </w:p>
        </w:tc>
        <w:tc>
          <w:tcPr>
            <w:tcW w:w="0" w:type="auto"/>
            <w:tcBorders>
              <w:top w:val="single" w:sz="4" w:space="0" w:color="auto"/>
              <w:left w:val="single" w:sz="4" w:space="0" w:color="auto"/>
              <w:bottom w:val="nil"/>
              <w:right w:val="nil"/>
            </w:tcBorders>
            <w:vAlign w:val="center"/>
          </w:tcPr>
          <w:p w14:paraId="7673AC2D" w14:textId="77777777" w:rsidR="00930416" w:rsidRPr="00930416" w:rsidRDefault="00930416">
            <w:pPr>
              <w:rPr>
                <w:sz w:val="28"/>
                <w:szCs w:val="28"/>
              </w:rPr>
            </w:pPr>
            <w:r w:rsidRPr="00930416">
              <w:rPr>
                <w:sz w:val="28"/>
                <w:szCs w:val="28"/>
              </w:rPr>
              <w:t>218,3</w:t>
            </w:r>
          </w:p>
        </w:tc>
        <w:tc>
          <w:tcPr>
            <w:tcW w:w="0" w:type="auto"/>
            <w:tcBorders>
              <w:top w:val="single" w:sz="4" w:space="0" w:color="auto"/>
              <w:left w:val="single" w:sz="4" w:space="0" w:color="auto"/>
              <w:bottom w:val="nil"/>
              <w:right w:val="nil"/>
            </w:tcBorders>
            <w:vAlign w:val="center"/>
          </w:tcPr>
          <w:p w14:paraId="4EA13827" w14:textId="77777777" w:rsidR="00930416" w:rsidRPr="00930416" w:rsidRDefault="00930416">
            <w:pPr>
              <w:jc w:val="center"/>
              <w:rPr>
                <w:sz w:val="28"/>
                <w:szCs w:val="28"/>
              </w:rPr>
            </w:pPr>
            <w:r w:rsidRPr="00930416">
              <w:rPr>
                <w:sz w:val="28"/>
                <w:szCs w:val="28"/>
              </w:rPr>
              <w:t>235,1</w:t>
            </w:r>
          </w:p>
        </w:tc>
        <w:tc>
          <w:tcPr>
            <w:tcW w:w="0" w:type="auto"/>
            <w:tcBorders>
              <w:top w:val="single" w:sz="4" w:space="0" w:color="auto"/>
              <w:left w:val="single" w:sz="4" w:space="0" w:color="auto"/>
              <w:bottom w:val="nil"/>
              <w:right w:val="nil"/>
            </w:tcBorders>
            <w:vAlign w:val="center"/>
          </w:tcPr>
          <w:p w14:paraId="19F4091C" w14:textId="77777777" w:rsidR="00930416" w:rsidRPr="00930416" w:rsidRDefault="00930416">
            <w:pPr>
              <w:jc w:val="center"/>
              <w:rPr>
                <w:sz w:val="28"/>
                <w:szCs w:val="28"/>
              </w:rPr>
            </w:pPr>
            <w:r w:rsidRPr="00930416">
              <w:rPr>
                <w:sz w:val="28"/>
                <w:szCs w:val="28"/>
              </w:rPr>
              <w:t>107,70</w:t>
            </w:r>
          </w:p>
        </w:tc>
        <w:tc>
          <w:tcPr>
            <w:tcW w:w="0" w:type="auto"/>
            <w:tcBorders>
              <w:top w:val="single" w:sz="4" w:space="0" w:color="auto"/>
              <w:left w:val="single" w:sz="4" w:space="0" w:color="auto"/>
              <w:bottom w:val="nil"/>
              <w:right w:val="nil"/>
            </w:tcBorders>
            <w:shd w:val="clear" w:color="auto" w:fill="FFFFFF"/>
            <w:vAlign w:val="center"/>
          </w:tcPr>
          <w:p w14:paraId="420E41F3" w14:textId="77777777" w:rsidR="00930416" w:rsidRPr="00930416" w:rsidRDefault="00930416">
            <w:pPr>
              <w:jc w:val="center"/>
              <w:rPr>
                <w:sz w:val="28"/>
                <w:szCs w:val="28"/>
              </w:rPr>
            </w:pPr>
            <w:r w:rsidRPr="00930416">
              <w:rPr>
                <w:sz w:val="28"/>
                <w:szCs w:val="28"/>
              </w:rPr>
              <w:t>10</w:t>
            </w:r>
          </w:p>
        </w:tc>
        <w:tc>
          <w:tcPr>
            <w:tcW w:w="0" w:type="auto"/>
            <w:tcBorders>
              <w:top w:val="single" w:sz="4" w:space="0" w:color="auto"/>
              <w:left w:val="single" w:sz="4" w:space="0" w:color="auto"/>
              <w:bottom w:val="nil"/>
              <w:right w:val="single" w:sz="4" w:space="0" w:color="auto"/>
            </w:tcBorders>
            <w:shd w:val="clear" w:color="auto" w:fill="FFFFFF"/>
            <w:vAlign w:val="center"/>
          </w:tcPr>
          <w:p w14:paraId="3804EBC2" w14:textId="77777777" w:rsidR="00930416" w:rsidRPr="00930416" w:rsidRDefault="00930416">
            <w:pPr>
              <w:jc w:val="center"/>
              <w:rPr>
                <w:sz w:val="28"/>
                <w:szCs w:val="28"/>
              </w:rPr>
            </w:pPr>
            <w:r w:rsidRPr="00930416">
              <w:rPr>
                <w:sz w:val="28"/>
                <w:szCs w:val="28"/>
              </w:rPr>
              <w:t>10</w:t>
            </w:r>
          </w:p>
        </w:tc>
      </w:tr>
      <w:tr w:rsidR="00930416" w:rsidRPr="0011146C" w14:paraId="337597E2" w14:textId="77777777" w:rsidTr="0024652B">
        <w:trPr>
          <w:trHeight w:hRule="exact" w:val="579"/>
        </w:trPr>
        <w:tc>
          <w:tcPr>
            <w:tcW w:w="0" w:type="auto"/>
            <w:tcBorders>
              <w:top w:val="single" w:sz="4" w:space="0" w:color="auto"/>
              <w:left w:val="single" w:sz="4" w:space="0" w:color="auto"/>
              <w:bottom w:val="single" w:sz="4" w:space="0" w:color="auto"/>
              <w:right w:val="nil"/>
            </w:tcBorders>
          </w:tcPr>
          <w:p w14:paraId="224D2FE8" w14:textId="77777777" w:rsidR="00930416" w:rsidRPr="0011146C" w:rsidRDefault="00930416" w:rsidP="0011146C">
            <w:pPr>
              <w:pStyle w:val="7"/>
              <w:shd w:val="clear" w:color="auto" w:fill="auto"/>
              <w:spacing w:line="360" w:lineRule="auto"/>
              <w:ind w:firstLine="0"/>
              <w:jc w:val="left"/>
              <w:rPr>
                <w:sz w:val="28"/>
                <w:szCs w:val="28"/>
                <w:lang w:bidi="ru-RU"/>
              </w:rPr>
            </w:pPr>
            <w:r w:rsidRPr="0011146C">
              <w:rPr>
                <w:rStyle w:val="11pt"/>
                <w:sz w:val="28"/>
                <w:szCs w:val="28"/>
              </w:rPr>
              <w:t>Чистая прибыль (млн. руб.)</w:t>
            </w:r>
          </w:p>
        </w:tc>
        <w:tc>
          <w:tcPr>
            <w:tcW w:w="0" w:type="auto"/>
            <w:tcBorders>
              <w:top w:val="single" w:sz="4" w:space="0" w:color="auto"/>
              <w:left w:val="single" w:sz="4" w:space="0" w:color="auto"/>
              <w:bottom w:val="single" w:sz="4" w:space="0" w:color="auto"/>
              <w:right w:val="nil"/>
            </w:tcBorders>
            <w:vAlign w:val="center"/>
          </w:tcPr>
          <w:p w14:paraId="06338DFC" w14:textId="77777777" w:rsidR="00930416" w:rsidRPr="00930416" w:rsidRDefault="00930416">
            <w:pPr>
              <w:rPr>
                <w:sz w:val="28"/>
                <w:szCs w:val="28"/>
              </w:rPr>
            </w:pPr>
            <w:r w:rsidRPr="00930416">
              <w:rPr>
                <w:sz w:val="28"/>
                <w:szCs w:val="28"/>
              </w:rPr>
              <w:t>198,41</w:t>
            </w:r>
          </w:p>
        </w:tc>
        <w:tc>
          <w:tcPr>
            <w:tcW w:w="0" w:type="auto"/>
            <w:tcBorders>
              <w:top w:val="single" w:sz="4" w:space="0" w:color="auto"/>
              <w:left w:val="single" w:sz="4" w:space="0" w:color="auto"/>
              <w:bottom w:val="single" w:sz="4" w:space="0" w:color="auto"/>
              <w:right w:val="nil"/>
            </w:tcBorders>
            <w:vAlign w:val="center"/>
          </w:tcPr>
          <w:p w14:paraId="02DAA097" w14:textId="77777777" w:rsidR="00930416" w:rsidRPr="00930416" w:rsidRDefault="00930416">
            <w:pPr>
              <w:jc w:val="center"/>
              <w:rPr>
                <w:sz w:val="28"/>
                <w:szCs w:val="28"/>
              </w:rPr>
            </w:pPr>
            <w:r w:rsidRPr="00930416">
              <w:rPr>
                <w:sz w:val="28"/>
                <w:szCs w:val="28"/>
              </w:rPr>
              <w:t>284,6</w:t>
            </w:r>
          </w:p>
        </w:tc>
        <w:tc>
          <w:tcPr>
            <w:tcW w:w="0" w:type="auto"/>
            <w:tcBorders>
              <w:top w:val="single" w:sz="4" w:space="0" w:color="auto"/>
              <w:left w:val="single" w:sz="4" w:space="0" w:color="auto"/>
              <w:bottom w:val="single" w:sz="4" w:space="0" w:color="auto"/>
              <w:right w:val="nil"/>
            </w:tcBorders>
            <w:vAlign w:val="center"/>
          </w:tcPr>
          <w:p w14:paraId="184F827F" w14:textId="77777777" w:rsidR="00930416" w:rsidRPr="00930416" w:rsidRDefault="00930416">
            <w:pPr>
              <w:jc w:val="center"/>
              <w:rPr>
                <w:sz w:val="28"/>
                <w:szCs w:val="28"/>
              </w:rPr>
            </w:pPr>
            <w:r w:rsidRPr="00930416">
              <w:rPr>
                <w:sz w:val="28"/>
                <w:szCs w:val="28"/>
              </w:rPr>
              <w:t>143,44</w:t>
            </w:r>
          </w:p>
        </w:tc>
        <w:tc>
          <w:tcPr>
            <w:tcW w:w="0" w:type="auto"/>
            <w:tcBorders>
              <w:top w:val="single" w:sz="4" w:space="0" w:color="auto"/>
              <w:left w:val="single" w:sz="4" w:space="0" w:color="auto"/>
              <w:bottom w:val="single" w:sz="4" w:space="0" w:color="auto"/>
              <w:right w:val="nil"/>
            </w:tcBorders>
            <w:shd w:val="clear" w:color="auto" w:fill="FFFFFF"/>
            <w:vAlign w:val="center"/>
          </w:tcPr>
          <w:p w14:paraId="3D4DFA1C" w14:textId="77777777" w:rsidR="00930416" w:rsidRPr="00930416" w:rsidRDefault="00930416">
            <w:pPr>
              <w:jc w:val="center"/>
              <w:rPr>
                <w:sz w:val="28"/>
                <w:szCs w:val="28"/>
              </w:rPr>
            </w:pPr>
            <w:r w:rsidRPr="00930416">
              <w:rPr>
                <w:sz w:val="28"/>
                <w:szCs w:val="28"/>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80E8F3" w14:textId="77777777" w:rsidR="00930416" w:rsidRPr="00930416" w:rsidRDefault="00930416">
            <w:pPr>
              <w:jc w:val="center"/>
              <w:rPr>
                <w:sz w:val="28"/>
                <w:szCs w:val="28"/>
              </w:rPr>
            </w:pPr>
            <w:r w:rsidRPr="00930416">
              <w:rPr>
                <w:sz w:val="28"/>
                <w:szCs w:val="28"/>
              </w:rPr>
              <w:t>20</w:t>
            </w:r>
          </w:p>
        </w:tc>
      </w:tr>
    </w:tbl>
    <w:p w14:paraId="41507844" w14:textId="77777777" w:rsidR="00F910BF" w:rsidRPr="00AC2101" w:rsidRDefault="00F910BF" w:rsidP="00AC2101">
      <w:pPr>
        <w:spacing w:line="360" w:lineRule="auto"/>
        <w:ind w:firstLine="709"/>
        <w:jc w:val="both"/>
        <w:rPr>
          <w:sz w:val="28"/>
          <w:szCs w:val="28"/>
        </w:rPr>
      </w:pPr>
    </w:p>
    <w:p w14:paraId="4722A743" w14:textId="77777777" w:rsidR="00AC2101" w:rsidRDefault="00AC2101" w:rsidP="00AC2101">
      <w:pPr>
        <w:pStyle w:val="7"/>
        <w:shd w:val="clear" w:color="auto" w:fill="auto"/>
        <w:spacing w:line="360" w:lineRule="auto"/>
        <w:ind w:firstLine="700"/>
        <w:jc w:val="both"/>
      </w:pPr>
      <w:r w:rsidRPr="00AC2101">
        <w:rPr>
          <w:sz w:val="28"/>
          <w:szCs w:val="28"/>
        </w:rPr>
        <w:t xml:space="preserve">Таким образом, по нашей методики оценки эффективности КСО компания ПАО «Татнефть» набрала 99,84 баллов. Важно понимать, что столь высокая оценка подтверждается именно касательно их экологической ответственности, а не в общем, по всей корпоративной социальной ответственности. Потому что данная работа направлена именно на изучение экологической составляющей. Но это действительно подтвержденный балл, так как компания в </w:t>
      </w:r>
      <w:r>
        <w:rPr>
          <w:sz w:val="28"/>
          <w:szCs w:val="28"/>
        </w:rPr>
        <w:t xml:space="preserve">период </w:t>
      </w:r>
      <w:r w:rsidRPr="00AC2101">
        <w:rPr>
          <w:sz w:val="28"/>
          <w:szCs w:val="28"/>
        </w:rPr>
        <w:t>20</w:t>
      </w:r>
      <w:r>
        <w:rPr>
          <w:sz w:val="28"/>
          <w:szCs w:val="28"/>
        </w:rPr>
        <w:t>20-2022гг.</w:t>
      </w:r>
      <w:r w:rsidRPr="00AC2101">
        <w:rPr>
          <w:sz w:val="28"/>
          <w:szCs w:val="28"/>
        </w:rPr>
        <w:t xml:space="preserve"> была удостоена различных наград связанных с охраной окружающей среды. </w:t>
      </w:r>
    </w:p>
    <w:p w14:paraId="17779806" w14:textId="77777777" w:rsidR="0011146C" w:rsidRDefault="0011146C" w:rsidP="000B0E69">
      <w:pPr>
        <w:spacing w:line="360" w:lineRule="auto"/>
        <w:ind w:firstLine="709"/>
        <w:jc w:val="both"/>
        <w:rPr>
          <w:sz w:val="28"/>
          <w:szCs w:val="28"/>
        </w:rPr>
      </w:pPr>
    </w:p>
    <w:p w14:paraId="620FDA1F" w14:textId="77777777" w:rsidR="00F910BF" w:rsidRPr="00F910BF" w:rsidRDefault="00F910BF" w:rsidP="00826B8A">
      <w:pPr>
        <w:spacing w:line="360" w:lineRule="auto"/>
        <w:ind w:firstLine="709"/>
        <w:jc w:val="both"/>
        <w:rPr>
          <w:b/>
          <w:sz w:val="28"/>
          <w:szCs w:val="28"/>
        </w:rPr>
      </w:pPr>
      <w:r w:rsidRPr="0050167E">
        <w:rPr>
          <w:b/>
          <w:sz w:val="28"/>
          <w:szCs w:val="28"/>
        </w:rPr>
        <w:lastRenderedPageBreak/>
        <w:t>3.3 Формирова</w:t>
      </w:r>
      <w:r w:rsidRPr="00F910BF">
        <w:rPr>
          <w:b/>
          <w:sz w:val="28"/>
          <w:szCs w:val="28"/>
        </w:rPr>
        <w:t>ние КПЭ экологической безопасности нефтяной компании ПАО «Татнефть»</w:t>
      </w:r>
    </w:p>
    <w:p w14:paraId="152FBD18" w14:textId="77777777" w:rsidR="00F910BF" w:rsidRDefault="00F910BF" w:rsidP="00826B8A">
      <w:pPr>
        <w:spacing w:line="360" w:lineRule="auto"/>
        <w:ind w:firstLine="709"/>
        <w:jc w:val="both"/>
        <w:rPr>
          <w:sz w:val="28"/>
          <w:szCs w:val="28"/>
        </w:rPr>
      </w:pPr>
    </w:p>
    <w:p w14:paraId="6375EF6C" w14:textId="77777777" w:rsidR="0024652B" w:rsidRPr="0024652B" w:rsidRDefault="0024652B" w:rsidP="0024652B">
      <w:pPr>
        <w:pStyle w:val="21"/>
        <w:shd w:val="clear" w:color="auto" w:fill="auto"/>
        <w:spacing w:after="0" w:line="360" w:lineRule="auto"/>
        <w:ind w:firstLine="709"/>
        <w:jc w:val="both"/>
        <w:rPr>
          <w:sz w:val="28"/>
          <w:szCs w:val="28"/>
        </w:rPr>
      </w:pPr>
      <w:bookmarkStart w:id="4" w:name="bookmark36"/>
      <w:r w:rsidRPr="0024652B">
        <w:rPr>
          <w:sz w:val="28"/>
          <w:szCs w:val="28"/>
        </w:rPr>
        <w:t>Для уменьшения негативного эффекта от своей деятельности на окружающую среду компания ставит перед собой следующие принципы и обязательства:</w:t>
      </w:r>
      <w:bookmarkEnd w:id="4"/>
    </w:p>
    <w:p w14:paraId="3E6EFACB"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снижение уровня негативного воздействия на окружающую среду от реализуемой хозяйственной деятельности компании;</w:t>
      </w:r>
    </w:p>
    <w:p w14:paraId="4298218D"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соблюдение требований законодательства и других применимых к деятельности компании требований в области охраны окружающей среды, включая нормы международного права;</w:t>
      </w:r>
    </w:p>
    <w:p w14:paraId="614BF5F6"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сохранение благоприятной окружающей среды и биоразнообразия;</w:t>
      </w:r>
    </w:p>
    <w:p w14:paraId="3A27D31B"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нетерпимость к экологическим рискам;</w:t>
      </w:r>
    </w:p>
    <w:p w14:paraId="24DA8C80"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приоритетность предупреждающих мер над мерами, направленными на локализацию и ликвидацию последствий опасных событий;</w:t>
      </w:r>
    </w:p>
    <w:p w14:paraId="6F4CCE3C"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открытость и достоверность отчетности компании;</w:t>
      </w:r>
    </w:p>
    <w:p w14:paraId="7090B56D"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рациональное использование природных ресурсов при осуществлении хозяйственной деятельности компании, принятие мер по их охране, восстановлению, реабилитации нарушенных территорий;</w:t>
      </w:r>
    </w:p>
    <w:p w14:paraId="7A8D0A82"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обеспечение мер по сохранению экосистем и биоразнообразия, в том числе при реализации шельфовых проектов в Арктике;</w:t>
      </w:r>
    </w:p>
    <w:p w14:paraId="0FD91D6F"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повышение эффективности деятельности компании посредством разработки, системного внедрения</w:t>
      </w:r>
      <w:r w:rsidRPr="0024652B">
        <w:rPr>
          <w:sz w:val="28"/>
          <w:szCs w:val="28"/>
        </w:rPr>
        <w:tab/>
        <w:t>инновационных технологий, использования лучших мировых практик, обеспечивающих охрану окружающей среды;</w:t>
      </w:r>
    </w:p>
    <w:p w14:paraId="174AD6B6"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обеспечение функционирования и совершенствование системы управления в области охраны окружающей среды компании с учетом риск- ориентированного подхода;</w:t>
      </w:r>
    </w:p>
    <w:p w14:paraId="2D1BBE1D" w14:textId="77777777" w:rsidR="0024652B" w:rsidRPr="0024652B" w:rsidRDefault="0024652B" w:rsidP="0024652B">
      <w:pPr>
        <w:pStyle w:val="21"/>
        <w:numPr>
          <w:ilvl w:val="0"/>
          <w:numId w:val="11"/>
        </w:numPr>
        <w:shd w:val="clear" w:color="auto" w:fill="auto"/>
        <w:tabs>
          <w:tab w:val="left" w:pos="1418"/>
        </w:tabs>
        <w:spacing w:after="0" w:line="360" w:lineRule="auto"/>
        <w:ind w:firstLine="709"/>
        <w:jc w:val="both"/>
        <w:rPr>
          <w:sz w:val="28"/>
          <w:szCs w:val="28"/>
        </w:rPr>
      </w:pPr>
      <w:r w:rsidRPr="0024652B">
        <w:rPr>
          <w:sz w:val="28"/>
          <w:szCs w:val="28"/>
        </w:rPr>
        <w:lastRenderedPageBreak/>
        <w:t xml:space="preserve"> обеспечение компетентности работников компании посредством информ</w:t>
      </w:r>
      <w:r>
        <w:rPr>
          <w:sz w:val="28"/>
          <w:szCs w:val="28"/>
        </w:rPr>
        <w:t xml:space="preserve">ирования и системного повышения </w:t>
      </w:r>
      <w:r w:rsidRPr="0024652B">
        <w:rPr>
          <w:sz w:val="28"/>
          <w:szCs w:val="28"/>
        </w:rPr>
        <w:t>уровня экологического образования и культуры;</w:t>
      </w:r>
    </w:p>
    <w:p w14:paraId="1C5928A4"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повышение ответственности работников компании и подрядных организаций в вопросах охраны окружающей среды;</w:t>
      </w:r>
    </w:p>
    <w:p w14:paraId="2378E7B5"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быстрое и эффективное реагирование и минимизация негативных последствий для окружающей среды в случае возникновения аварийных ситуаций, в том числе организация мероприятий по защите объектов животного мира в зонах разливов нефти;</w:t>
      </w:r>
    </w:p>
    <w:p w14:paraId="705DD335"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сотрудничество с государственными органами, партнерами и другими заинтересованными сторонами, направленное на развитие отношений в сфере природопользования и охраны окружающей среды;</w:t>
      </w:r>
    </w:p>
    <w:p w14:paraId="5A7C8AE5" w14:textId="77777777" w:rsidR="0024652B" w:rsidRPr="0024652B" w:rsidRDefault="0024652B" w:rsidP="0024652B">
      <w:pPr>
        <w:pStyle w:val="21"/>
        <w:numPr>
          <w:ilvl w:val="0"/>
          <w:numId w:val="11"/>
        </w:numPr>
        <w:shd w:val="clear" w:color="auto" w:fill="auto"/>
        <w:spacing w:after="0" w:line="360" w:lineRule="auto"/>
        <w:ind w:firstLine="709"/>
        <w:jc w:val="both"/>
        <w:rPr>
          <w:sz w:val="28"/>
          <w:szCs w:val="28"/>
        </w:rPr>
      </w:pPr>
      <w:r w:rsidRPr="0024652B">
        <w:rPr>
          <w:sz w:val="28"/>
          <w:szCs w:val="28"/>
        </w:rPr>
        <w:t xml:space="preserve"> осуществление соответствующего анализа и оценки проводимых работ для определения достигнутых результатов и обеспечения соблюдения принципов, изложенных в данной политике [9].</w:t>
      </w:r>
    </w:p>
    <w:p w14:paraId="76E949BB" w14:textId="77777777" w:rsidR="0024652B" w:rsidRPr="0024652B" w:rsidRDefault="0024652B" w:rsidP="0024652B">
      <w:pPr>
        <w:spacing w:line="360" w:lineRule="auto"/>
        <w:ind w:firstLine="709"/>
        <w:jc w:val="both"/>
        <w:rPr>
          <w:sz w:val="28"/>
          <w:szCs w:val="28"/>
        </w:rPr>
      </w:pPr>
      <w:r w:rsidRPr="0024652B">
        <w:rPr>
          <w:sz w:val="28"/>
          <w:szCs w:val="28"/>
        </w:rPr>
        <w:t>Из 15 представленных в политике обязательств, соответствие требования Экологического сообщества РФ проходит только по 5 пунктам. Остальные пункты в экологической политике либо отсутствуют совсем, либо не раскрыты, что не дает отнести их выполнению требований Сообщества</w:t>
      </w:r>
      <w:r w:rsidR="00612BB8">
        <w:rPr>
          <w:sz w:val="28"/>
          <w:szCs w:val="28"/>
        </w:rPr>
        <w:t>.</w:t>
      </w:r>
    </w:p>
    <w:p w14:paraId="6EBE8344" w14:textId="77777777" w:rsidR="0024652B" w:rsidRPr="00E0732A" w:rsidRDefault="00612BB8" w:rsidP="0024652B">
      <w:pPr>
        <w:spacing w:line="360" w:lineRule="auto"/>
        <w:ind w:firstLine="709"/>
        <w:jc w:val="both"/>
        <w:rPr>
          <w:sz w:val="28"/>
          <w:szCs w:val="28"/>
        </w:rPr>
      </w:pPr>
      <w:r>
        <w:rPr>
          <w:sz w:val="28"/>
          <w:szCs w:val="28"/>
        </w:rPr>
        <w:t>Относительно</w:t>
      </w:r>
      <w:r w:rsidR="0024652B" w:rsidRPr="00E0732A">
        <w:rPr>
          <w:sz w:val="28"/>
          <w:szCs w:val="28"/>
        </w:rPr>
        <w:t xml:space="preserve"> «Татнефть» - это прежде всего экологически ответственная компания, которая в своей деятельности руководствуется следующими целями:</w:t>
      </w:r>
    </w:p>
    <w:p w14:paraId="1DBEBD1E" w14:textId="77777777" w:rsidR="0024652B" w:rsidRPr="00E0732A" w:rsidRDefault="0024652B" w:rsidP="0024652B">
      <w:pPr>
        <w:numPr>
          <w:ilvl w:val="0"/>
          <w:numId w:val="3"/>
        </w:numPr>
        <w:spacing w:line="360" w:lineRule="auto"/>
        <w:ind w:left="0" w:firstLine="709"/>
        <w:jc w:val="both"/>
        <w:rPr>
          <w:sz w:val="28"/>
          <w:szCs w:val="28"/>
        </w:rPr>
      </w:pPr>
      <w:r w:rsidRPr="00E0732A">
        <w:rPr>
          <w:sz w:val="28"/>
          <w:szCs w:val="28"/>
        </w:rPr>
        <w:t>повышение промышленной и экологической безопасности опасных производственных объектов за счет обеспечения надежной и безаварийной работы технологического оборудования, внедрения эффективных методов технической диагностики оборудования;</w:t>
      </w:r>
    </w:p>
    <w:p w14:paraId="3969F3A7" w14:textId="77777777" w:rsidR="0024652B" w:rsidRPr="00E0732A" w:rsidRDefault="0024652B" w:rsidP="0024652B">
      <w:pPr>
        <w:numPr>
          <w:ilvl w:val="0"/>
          <w:numId w:val="3"/>
        </w:numPr>
        <w:spacing w:line="360" w:lineRule="auto"/>
        <w:ind w:left="0" w:firstLine="709"/>
        <w:jc w:val="both"/>
        <w:rPr>
          <w:sz w:val="28"/>
          <w:szCs w:val="28"/>
        </w:rPr>
      </w:pPr>
      <w:r w:rsidRPr="00E0732A">
        <w:rPr>
          <w:sz w:val="28"/>
          <w:szCs w:val="28"/>
        </w:rPr>
        <w:t>идентификация, оценка и снижение промышленных опасностей и рисков;</w:t>
      </w:r>
    </w:p>
    <w:p w14:paraId="30B519A6" w14:textId="77777777" w:rsidR="0024652B" w:rsidRPr="00E0732A" w:rsidRDefault="0024652B" w:rsidP="0024652B">
      <w:pPr>
        <w:numPr>
          <w:ilvl w:val="0"/>
          <w:numId w:val="3"/>
        </w:numPr>
        <w:spacing w:line="360" w:lineRule="auto"/>
        <w:ind w:left="0" w:firstLine="709"/>
        <w:jc w:val="both"/>
        <w:rPr>
          <w:sz w:val="28"/>
          <w:szCs w:val="28"/>
        </w:rPr>
      </w:pPr>
      <w:r w:rsidRPr="00E0732A">
        <w:rPr>
          <w:sz w:val="28"/>
          <w:szCs w:val="28"/>
        </w:rPr>
        <w:t>повышение эффективности контроля соблюдения требований промышленной и экологической безопасности на производственных объектах Компании;</w:t>
      </w:r>
    </w:p>
    <w:p w14:paraId="2EA5AFD3" w14:textId="77777777" w:rsidR="0024652B" w:rsidRPr="00E0732A" w:rsidRDefault="0024652B" w:rsidP="0024652B">
      <w:pPr>
        <w:numPr>
          <w:ilvl w:val="0"/>
          <w:numId w:val="3"/>
        </w:numPr>
        <w:spacing w:line="360" w:lineRule="auto"/>
        <w:ind w:left="0" w:firstLine="709"/>
        <w:jc w:val="both"/>
        <w:rPr>
          <w:sz w:val="28"/>
          <w:szCs w:val="28"/>
        </w:rPr>
      </w:pPr>
      <w:r w:rsidRPr="00E0732A">
        <w:rPr>
          <w:sz w:val="28"/>
          <w:szCs w:val="28"/>
        </w:rPr>
        <w:lastRenderedPageBreak/>
        <w:t>повышение эффективности контроля соблюдения требований промышленной и экологической безопасности на производственных объектах Компании;</w:t>
      </w:r>
    </w:p>
    <w:p w14:paraId="2557062C" w14:textId="77777777" w:rsidR="0024652B" w:rsidRPr="00E0732A" w:rsidRDefault="0024652B" w:rsidP="0024652B">
      <w:pPr>
        <w:numPr>
          <w:ilvl w:val="0"/>
          <w:numId w:val="3"/>
        </w:numPr>
        <w:spacing w:line="360" w:lineRule="auto"/>
        <w:ind w:left="0" w:firstLine="709"/>
        <w:jc w:val="both"/>
        <w:rPr>
          <w:sz w:val="28"/>
          <w:szCs w:val="28"/>
        </w:rPr>
      </w:pPr>
      <w:r w:rsidRPr="00E0732A">
        <w:rPr>
          <w:sz w:val="28"/>
          <w:szCs w:val="28"/>
        </w:rPr>
        <w:t>рациональное использование природных ресурсов, минимизация потерь нефти и газа.</w:t>
      </w:r>
    </w:p>
    <w:p w14:paraId="16949BA1" w14:textId="77777777" w:rsidR="0024652B" w:rsidRDefault="0024652B" w:rsidP="0024652B">
      <w:pPr>
        <w:spacing w:line="360" w:lineRule="auto"/>
        <w:ind w:firstLine="709"/>
        <w:jc w:val="both"/>
        <w:rPr>
          <w:sz w:val="28"/>
          <w:szCs w:val="28"/>
        </w:rPr>
      </w:pPr>
      <w:r w:rsidRPr="00E0732A">
        <w:rPr>
          <w:sz w:val="28"/>
          <w:szCs w:val="28"/>
        </w:rPr>
        <w:t>В своей деятельности компания «Татнефть» придерживается 15 принципа принятия мер предосторожности Декларации ООН по Окружающей среде и развитию, принятой в Рио-де-Жанейро 3-4 июня 1992 года.</w:t>
      </w:r>
    </w:p>
    <w:p w14:paraId="5E233A91" w14:textId="77777777" w:rsidR="0024652B" w:rsidRPr="00E0732A" w:rsidRDefault="0024652B" w:rsidP="0024652B">
      <w:pPr>
        <w:spacing w:line="360" w:lineRule="auto"/>
        <w:ind w:firstLine="709"/>
        <w:jc w:val="both"/>
        <w:rPr>
          <w:sz w:val="28"/>
          <w:szCs w:val="28"/>
        </w:rPr>
      </w:pPr>
      <w:r w:rsidRPr="00E0732A">
        <w:rPr>
          <w:sz w:val="28"/>
          <w:szCs w:val="28"/>
        </w:rPr>
        <w:t>В целом, природоохранная деятельность в ПАО «Татнефть» реализуется в соответствии с природоохранными программами. На смену ранее реализованным программам - «Экология 1990-1995 гг.», «Экологическая безопасность при добыче нефти на юго-востоке Республики Татарстан 1995-2000 гг.», «Экологическая программа ПАО «Татнефть» на период 2000-2015 гг.» - в 2016 году разработана и принята к исполнению четвёртая Экологическая программа до 2020 года, призванная поддерживать состояние окружающей среды региона деятельности ПАО «Татнефть» на нормативно допустимом уровне, соответствующем потенциальным возможностям самовосстановления природных экосистем</w:t>
      </w:r>
      <w:r w:rsidR="00612BB8">
        <w:rPr>
          <w:sz w:val="28"/>
          <w:szCs w:val="28"/>
        </w:rPr>
        <w:t>, прочее</w:t>
      </w:r>
      <w:r w:rsidRPr="00E0732A">
        <w:rPr>
          <w:sz w:val="28"/>
          <w:szCs w:val="28"/>
        </w:rPr>
        <w:t>.</w:t>
      </w:r>
    </w:p>
    <w:p w14:paraId="088AA6AB" w14:textId="77777777" w:rsidR="0024652B" w:rsidRPr="00E0732A" w:rsidRDefault="0024652B" w:rsidP="0024652B">
      <w:pPr>
        <w:spacing w:line="360" w:lineRule="auto"/>
        <w:ind w:firstLine="709"/>
        <w:jc w:val="both"/>
        <w:rPr>
          <w:sz w:val="28"/>
          <w:szCs w:val="28"/>
        </w:rPr>
      </w:pPr>
      <w:r w:rsidRPr="00E0732A">
        <w:rPr>
          <w:sz w:val="28"/>
          <w:szCs w:val="28"/>
        </w:rPr>
        <w:t>В Компании используется методология «последовательных процедур», в рамках которой последующие действия формируются на основании данных, полученных по результатам процедуры предыдущего уровня. В процессе управления природоохранной деятельностью в ПАО «Татнефть» установлена следующая последовательность процедур:</w:t>
      </w:r>
    </w:p>
    <w:p w14:paraId="4A28A75E" w14:textId="77777777" w:rsidR="0024652B" w:rsidRPr="00E0732A" w:rsidRDefault="0024652B" w:rsidP="0024652B">
      <w:pPr>
        <w:numPr>
          <w:ilvl w:val="0"/>
          <w:numId w:val="4"/>
        </w:numPr>
        <w:spacing w:line="360" w:lineRule="auto"/>
        <w:ind w:left="0" w:firstLine="709"/>
        <w:jc w:val="both"/>
        <w:rPr>
          <w:sz w:val="28"/>
          <w:szCs w:val="28"/>
        </w:rPr>
      </w:pPr>
      <w:r w:rsidRPr="00E0732A">
        <w:rPr>
          <w:sz w:val="28"/>
          <w:szCs w:val="28"/>
        </w:rPr>
        <w:t>ведение первичного учёта в области охраны окружающей среды;</w:t>
      </w:r>
    </w:p>
    <w:p w14:paraId="14A9924C" w14:textId="77777777" w:rsidR="0024652B" w:rsidRPr="00E0732A" w:rsidRDefault="0024652B" w:rsidP="0024652B">
      <w:pPr>
        <w:numPr>
          <w:ilvl w:val="0"/>
          <w:numId w:val="4"/>
        </w:numPr>
        <w:spacing w:line="360" w:lineRule="auto"/>
        <w:ind w:left="0" w:firstLine="709"/>
        <w:jc w:val="both"/>
        <w:rPr>
          <w:sz w:val="28"/>
          <w:szCs w:val="28"/>
        </w:rPr>
      </w:pPr>
      <w:r w:rsidRPr="00E0732A">
        <w:rPr>
          <w:sz w:val="28"/>
          <w:szCs w:val="28"/>
        </w:rPr>
        <w:t>определение текущих природоохранных обязательств и разработка мероприятий по смягчению воздействия на окружающую среду;</w:t>
      </w:r>
    </w:p>
    <w:p w14:paraId="485E3C95" w14:textId="77777777" w:rsidR="0024652B" w:rsidRPr="00E0732A" w:rsidRDefault="0024652B" w:rsidP="0024652B">
      <w:pPr>
        <w:numPr>
          <w:ilvl w:val="0"/>
          <w:numId w:val="4"/>
        </w:numPr>
        <w:spacing w:line="360" w:lineRule="auto"/>
        <w:ind w:left="0" w:firstLine="709"/>
        <w:jc w:val="both"/>
        <w:rPr>
          <w:sz w:val="28"/>
          <w:szCs w:val="28"/>
        </w:rPr>
      </w:pPr>
      <w:r w:rsidRPr="00E0732A">
        <w:rPr>
          <w:sz w:val="28"/>
          <w:szCs w:val="28"/>
        </w:rPr>
        <w:t>установление целевых и плановых экологических показателей, конкретизирующих текущие экологические обязательства;</w:t>
      </w:r>
    </w:p>
    <w:p w14:paraId="62470B33" w14:textId="77777777" w:rsidR="0024652B" w:rsidRPr="00E0732A" w:rsidRDefault="0024652B" w:rsidP="0024652B">
      <w:pPr>
        <w:numPr>
          <w:ilvl w:val="0"/>
          <w:numId w:val="4"/>
        </w:numPr>
        <w:spacing w:line="360" w:lineRule="auto"/>
        <w:ind w:left="0" w:firstLine="709"/>
        <w:jc w:val="both"/>
        <w:rPr>
          <w:sz w:val="28"/>
          <w:szCs w:val="28"/>
        </w:rPr>
      </w:pPr>
      <w:r w:rsidRPr="00E0732A">
        <w:rPr>
          <w:sz w:val="28"/>
          <w:szCs w:val="28"/>
        </w:rPr>
        <w:t>анализ и оценка эффективности природоохранной деятельности;</w:t>
      </w:r>
    </w:p>
    <w:p w14:paraId="5A859305" w14:textId="77777777" w:rsidR="0024652B" w:rsidRPr="00E0732A" w:rsidRDefault="0024652B" w:rsidP="0024652B">
      <w:pPr>
        <w:numPr>
          <w:ilvl w:val="0"/>
          <w:numId w:val="4"/>
        </w:numPr>
        <w:spacing w:line="360" w:lineRule="auto"/>
        <w:ind w:left="0" w:firstLine="709"/>
        <w:jc w:val="both"/>
        <w:rPr>
          <w:sz w:val="28"/>
          <w:szCs w:val="28"/>
        </w:rPr>
      </w:pPr>
      <w:r w:rsidRPr="00E0732A">
        <w:rPr>
          <w:sz w:val="28"/>
          <w:szCs w:val="28"/>
        </w:rPr>
        <w:lastRenderedPageBreak/>
        <w:t>определение направлений совершенствования природоохранной деятельности и возможности дальнейшего снижения воздействия на окружающую среду.</w:t>
      </w:r>
    </w:p>
    <w:p w14:paraId="51660B72" w14:textId="77777777" w:rsidR="0024652B" w:rsidRPr="00E0732A" w:rsidRDefault="0024652B" w:rsidP="0024652B">
      <w:pPr>
        <w:spacing w:line="360" w:lineRule="auto"/>
        <w:ind w:firstLine="709"/>
        <w:jc w:val="both"/>
        <w:rPr>
          <w:sz w:val="28"/>
          <w:szCs w:val="28"/>
        </w:rPr>
      </w:pPr>
      <w:r w:rsidRPr="00E0732A">
        <w:rPr>
          <w:sz w:val="28"/>
          <w:szCs w:val="28"/>
        </w:rPr>
        <w:t>Компания развивает систему добровольного страхования экологических рисков в рамках корпоративной интегрированной системы управления рисками.</w:t>
      </w:r>
    </w:p>
    <w:p w14:paraId="3D58D2E4" w14:textId="77777777" w:rsidR="00737717" w:rsidRDefault="0024652B" w:rsidP="00737717">
      <w:pPr>
        <w:spacing w:line="360" w:lineRule="auto"/>
        <w:ind w:firstLine="709"/>
        <w:jc w:val="both"/>
        <w:rPr>
          <w:sz w:val="28"/>
          <w:szCs w:val="28"/>
        </w:rPr>
      </w:pPr>
      <w:r w:rsidRPr="00E0732A">
        <w:rPr>
          <w:sz w:val="28"/>
          <w:szCs w:val="28"/>
        </w:rPr>
        <w:t>Подразделения Группы «Татнефть» на постоянной основе осуществляют страхование рисков, связанных с причинением ущерба окружающей среде. Договоры страхования заключаются в отношении всех опасных производственных объектов, закреплённых за структурными подразделениями и дочерними обществами Компании. Страховая компания возмещает физический и имущественный вред, а также вред, нанесённый окружающей природной среде.</w:t>
      </w:r>
    </w:p>
    <w:p w14:paraId="69C3B0C1" w14:textId="77777777" w:rsidR="00737717" w:rsidRPr="00737717" w:rsidRDefault="00737717" w:rsidP="00737717">
      <w:pPr>
        <w:spacing w:line="360" w:lineRule="auto"/>
        <w:ind w:firstLine="709"/>
        <w:jc w:val="both"/>
        <w:rPr>
          <w:sz w:val="28"/>
          <w:szCs w:val="28"/>
        </w:rPr>
      </w:pPr>
      <w:r w:rsidRPr="00737717">
        <w:rPr>
          <w:sz w:val="28"/>
          <w:szCs w:val="28"/>
        </w:rPr>
        <w:t>К 2025 году «Татнефть» намерена сократить удельные выбросы на 14%, а к 2030 году — на 30%. На месторождении определены пять этапов крупнейших инициатив по декарбонизации. Это технологические методы сокращения выбросов, разработка экологических перспектив, биологическое секвестрирование рассеянных выбросов углекислого газа, концентрированное хранение выбросов углекислого газа/возобновляемые источники энергии.</w:t>
      </w:r>
    </w:p>
    <w:p w14:paraId="6C1FA388" w14:textId="77777777" w:rsidR="00737717" w:rsidRPr="00737717" w:rsidRDefault="00737717" w:rsidP="00737717">
      <w:pPr>
        <w:spacing w:line="360" w:lineRule="auto"/>
        <w:ind w:firstLine="709"/>
        <w:jc w:val="both"/>
        <w:rPr>
          <w:sz w:val="28"/>
          <w:szCs w:val="28"/>
        </w:rPr>
      </w:pPr>
      <w:r w:rsidRPr="00737717">
        <w:rPr>
          <w:sz w:val="28"/>
          <w:szCs w:val="28"/>
        </w:rPr>
        <w:t>Общий эффект составит 11 миллионов тонн CO2-эквивалента в 2030 году. К 2030 году ежегодный объем выбросов сократится на 9,6 млн. тонн СО2-экв за счет кумулятивного эффекта. 682 мероприятия являются частью первой программы сокращения выбросов. Их основная цель — сокращение прямых выбросов парниковых газов, косвенных выбросов энергии и других косвенных выбросов. По состоянию на сентябрь 2022 года нам удалось достичь 33% намеченных результатов программы, снизив уровень углекислого газа на 597,7 тыс. тонн.</w:t>
      </w:r>
    </w:p>
    <w:p w14:paraId="35D4851D" w14:textId="14D18F79" w:rsidR="00737717" w:rsidRPr="00A32C93" w:rsidRDefault="00737717" w:rsidP="00737717">
      <w:pPr>
        <w:spacing w:line="360" w:lineRule="auto"/>
        <w:ind w:firstLine="709"/>
        <w:jc w:val="both"/>
        <w:rPr>
          <w:sz w:val="28"/>
          <w:szCs w:val="28"/>
        </w:rPr>
      </w:pPr>
      <w:r w:rsidRPr="00737717">
        <w:rPr>
          <w:sz w:val="28"/>
          <w:szCs w:val="28"/>
        </w:rPr>
        <w:t xml:space="preserve">Помимо исследований по улавливанию и переработке углекислого газа, компания </w:t>
      </w:r>
      <w:r w:rsidRPr="00A32C93">
        <w:rPr>
          <w:sz w:val="28"/>
          <w:szCs w:val="28"/>
        </w:rPr>
        <w:t xml:space="preserve">также проводила исследования по использованию гидродинамических моделей для повышения нефтеотдачи на </w:t>
      </w:r>
      <w:r w:rsidRPr="00A32C93">
        <w:rPr>
          <w:sz w:val="28"/>
          <w:szCs w:val="28"/>
        </w:rPr>
        <w:lastRenderedPageBreak/>
        <w:t>месторождениях. Затем был выбран участок для утилизации СО2, и подана заявка в Роснедра.</w:t>
      </w:r>
    </w:p>
    <w:p w14:paraId="67504667" w14:textId="77777777" w:rsidR="00A32C93" w:rsidRPr="00A32C93" w:rsidRDefault="00737717" w:rsidP="00A32C93">
      <w:pPr>
        <w:spacing w:line="360" w:lineRule="auto"/>
        <w:ind w:firstLine="709"/>
        <w:jc w:val="both"/>
        <w:rPr>
          <w:sz w:val="28"/>
          <w:szCs w:val="28"/>
        </w:rPr>
      </w:pPr>
      <w:r w:rsidRPr="00A32C93">
        <w:rPr>
          <w:sz w:val="28"/>
          <w:szCs w:val="28"/>
        </w:rPr>
        <w:t xml:space="preserve">ПАО «Татнефть», подводя итоги 2022 года, не может не обойти вниманием тематику ESG. В этой сфере компании есть чем гордится: она продолжает активную деятельность в плане охраны окружающей среды, развивает экологические инициативы и неустанно вводит все новые и новые природосберегающие технологии добычи нефти и восстановления экосистем. </w:t>
      </w:r>
    </w:p>
    <w:p w14:paraId="5E3BD133" w14:textId="77777777" w:rsidR="00A32C93" w:rsidRPr="00A32C93" w:rsidRDefault="00A32C93" w:rsidP="00A32C93">
      <w:pPr>
        <w:spacing w:line="360" w:lineRule="auto"/>
        <w:ind w:firstLine="709"/>
        <w:jc w:val="both"/>
        <w:rPr>
          <w:sz w:val="28"/>
          <w:szCs w:val="28"/>
        </w:rPr>
      </w:pPr>
      <w:r w:rsidRPr="00A32C93">
        <w:rPr>
          <w:sz w:val="28"/>
          <w:szCs w:val="28"/>
        </w:rPr>
        <w:t>«Татнефть» и «ТАНЕКО» победили во Всероссийском конкурсе РСПП «Лидеры российского бизнеса: динамика, ответственность, устойчивость» в номинации «За экологически ответственный бизнес».</w:t>
      </w:r>
    </w:p>
    <w:p w14:paraId="5065A026" w14:textId="77777777" w:rsidR="00A32C93" w:rsidRPr="00A32C93" w:rsidRDefault="00A32C93" w:rsidP="00A32C93">
      <w:pPr>
        <w:spacing w:line="360" w:lineRule="auto"/>
        <w:ind w:firstLine="709"/>
        <w:jc w:val="both"/>
        <w:rPr>
          <w:sz w:val="28"/>
          <w:szCs w:val="28"/>
        </w:rPr>
      </w:pPr>
      <w:r w:rsidRPr="00A32C93">
        <w:rPr>
          <w:sz w:val="28"/>
          <w:szCs w:val="28"/>
        </w:rPr>
        <w:t>Кроме того, компания победила на IV Всероссийском конкурсе природоохранных практик «Надежный партнер — экология». Проект «С заботой о будущем: сеть уникальных школьных биолабораторий по микроклонированию растений» получил золото в номинации «Лучший образовательный проект в сфере экологии».</w:t>
      </w:r>
    </w:p>
    <w:p w14:paraId="376A73CF" w14:textId="65BDB04A" w:rsidR="00A32C93" w:rsidRPr="00A32C93" w:rsidRDefault="00A32C93" w:rsidP="00A32C93">
      <w:pPr>
        <w:spacing w:line="360" w:lineRule="auto"/>
        <w:ind w:firstLine="709"/>
        <w:jc w:val="both"/>
        <w:rPr>
          <w:sz w:val="28"/>
          <w:szCs w:val="28"/>
        </w:rPr>
      </w:pPr>
      <w:r w:rsidRPr="00A32C93">
        <w:rPr>
          <w:sz w:val="28"/>
          <w:szCs w:val="28"/>
        </w:rPr>
        <w:t xml:space="preserve">Конечно, отмечена компания и на республиканском уровне. В ежегодном конкурсе «ЭКОлидер», который проводит Министерство экологии и природных ресурсов Татарстана, «Татнефть», «ТАНЕКО» и «Татнефть-АЗС Центр» заняли первое и второе места в номинациях «Охрана водных ресурсов» и «Охрана атмосферного воздуха», соответственно. </w:t>
      </w:r>
    </w:p>
    <w:p w14:paraId="1CD8308F" w14:textId="77777777" w:rsidR="00737717" w:rsidRPr="00737717" w:rsidRDefault="00737717" w:rsidP="00737717">
      <w:pPr>
        <w:spacing w:line="360" w:lineRule="auto"/>
        <w:ind w:firstLine="709"/>
        <w:jc w:val="both"/>
        <w:rPr>
          <w:sz w:val="28"/>
          <w:szCs w:val="28"/>
        </w:rPr>
      </w:pPr>
    </w:p>
    <w:p w14:paraId="5AEBB8BF" w14:textId="77777777" w:rsidR="00737717" w:rsidRPr="00E0732A" w:rsidRDefault="00737717" w:rsidP="0024652B">
      <w:pPr>
        <w:spacing w:line="360" w:lineRule="auto"/>
        <w:ind w:firstLine="709"/>
        <w:jc w:val="both"/>
        <w:rPr>
          <w:sz w:val="28"/>
          <w:szCs w:val="28"/>
        </w:rPr>
      </w:pPr>
    </w:p>
    <w:p w14:paraId="63139C14" w14:textId="77777777" w:rsidR="00F910BF" w:rsidRDefault="006B6095" w:rsidP="00826B8A">
      <w:pPr>
        <w:spacing w:line="360" w:lineRule="auto"/>
        <w:ind w:firstLine="709"/>
        <w:jc w:val="both"/>
        <w:rPr>
          <w:b/>
          <w:sz w:val="28"/>
          <w:szCs w:val="28"/>
        </w:rPr>
      </w:pPr>
      <w:r w:rsidRPr="006B6095">
        <w:rPr>
          <w:b/>
          <w:sz w:val="28"/>
          <w:szCs w:val="28"/>
        </w:rPr>
        <w:t>3.4 Предложения по совершенствованию управления природоохранной деятельностью нефтяных компаний</w:t>
      </w:r>
    </w:p>
    <w:p w14:paraId="4CD24B74" w14:textId="77777777" w:rsidR="004E5DB2" w:rsidRPr="00A32C93" w:rsidRDefault="004E5DB2" w:rsidP="00A32C93">
      <w:pPr>
        <w:spacing w:line="360" w:lineRule="auto"/>
        <w:ind w:firstLine="709"/>
        <w:jc w:val="both"/>
        <w:rPr>
          <w:sz w:val="28"/>
          <w:szCs w:val="28"/>
        </w:rPr>
      </w:pPr>
    </w:p>
    <w:p w14:paraId="0762B548" w14:textId="39CAE13A" w:rsidR="00A32C93" w:rsidRPr="00A32C93" w:rsidRDefault="00A32C93" w:rsidP="00A32C93">
      <w:pPr>
        <w:spacing w:line="360" w:lineRule="auto"/>
        <w:ind w:firstLine="709"/>
        <w:jc w:val="both"/>
        <w:rPr>
          <w:sz w:val="28"/>
          <w:szCs w:val="28"/>
        </w:rPr>
      </w:pPr>
      <w:r w:rsidRPr="00A32C93">
        <w:rPr>
          <w:sz w:val="28"/>
          <w:szCs w:val="28"/>
        </w:rPr>
        <w:t xml:space="preserve">Сегодня </w:t>
      </w:r>
      <w:r>
        <w:rPr>
          <w:sz w:val="28"/>
          <w:szCs w:val="28"/>
        </w:rPr>
        <w:t xml:space="preserve">ПАО </w:t>
      </w:r>
      <w:r w:rsidRPr="00A32C93">
        <w:rPr>
          <w:sz w:val="28"/>
          <w:szCs w:val="28"/>
        </w:rPr>
        <w:t>«Татнефть» - это прежде всего экологически ответственная компания, которая в своей деятельности руководствуется следующими целями:</w:t>
      </w:r>
    </w:p>
    <w:p w14:paraId="70D13C02" w14:textId="77777777" w:rsidR="00A32C93" w:rsidRPr="00A32C93" w:rsidRDefault="00A32C93" w:rsidP="00A32C93">
      <w:pPr>
        <w:numPr>
          <w:ilvl w:val="0"/>
          <w:numId w:val="28"/>
        </w:numPr>
        <w:spacing w:line="360" w:lineRule="auto"/>
        <w:ind w:left="0" w:firstLine="709"/>
        <w:jc w:val="both"/>
        <w:rPr>
          <w:sz w:val="28"/>
          <w:szCs w:val="28"/>
        </w:rPr>
      </w:pPr>
      <w:r w:rsidRPr="00A32C93">
        <w:rPr>
          <w:sz w:val="28"/>
          <w:szCs w:val="28"/>
        </w:rPr>
        <w:t xml:space="preserve">повышение промышленной и экологической безопасности опасных производственных объектов за счет обеспечения надежной и </w:t>
      </w:r>
      <w:r w:rsidRPr="00A32C93">
        <w:rPr>
          <w:sz w:val="28"/>
          <w:szCs w:val="28"/>
        </w:rPr>
        <w:lastRenderedPageBreak/>
        <w:t>безаварийной работы технологического оборудования, внедрения эффективных методов технической диагностики оборудования;</w:t>
      </w:r>
    </w:p>
    <w:p w14:paraId="25F8030D" w14:textId="77777777" w:rsidR="00A32C93" w:rsidRPr="00A32C93" w:rsidRDefault="00A32C93" w:rsidP="00A32C93">
      <w:pPr>
        <w:numPr>
          <w:ilvl w:val="0"/>
          <w:numId w:val="28"/>
        </w:numPr>
        <w:spacing w:line="360" w:lineRule="auto"/>
        <w:ind w:left="0" w:firstLine="709"/>
        <w:jc w:val="both"/>
        <w:rPr>
          <w:sz w:val="28"/>
          <w:szCs w:val="28"/>
        </w:rPr>
      </w:pPr>
      <w:r w:rsidRPr="00A32C93">
        <w:rPr>
          <w:sz w:val="28"/>
          <w:szCs w:val="28"/>
        </w:rPr>
        <w:t>идентификация, оценка и снижение промышленных опасностей и рисков;</w:t>
      </w:r>
    </w:p>
    <w:p w14:paraId="3699D9F9" w14:textId="77777777" w:rsidR="00A32C93" w:rsidRPr="00A32C93" w:rsidRDefault="00A32C93" w:rsidP="00A32C93">
      <w:pPr>
        <w:numPr>
          <w:ilvl w:val="0"/>
          <w:numId w:val="28"/>
        </w:numPr>
        <w:spacing w:line="360" w:lineRule="auto"/>
        <w:ind w:left="0" w:firstLine="709"/>
        <w:jc w:val="both"/>
        <w:rPr>
          <w:sz w:val="28"/>
          <w:szCs w:val="28"/>
        </w:rPr>
      </w:pPr>
      <w:r w:rsidRPr="00A32C93">
        <w:rPr>
          <w:sz w:val="28"/>
          <w:szCs w:val="28"/>
        </w:rPr>
        <w:t>повышение эффективности контроля соблюдения требований промышленной и экологической безопасности на производственных объектах Компании;</w:t>
      </w:r>
    </w:p>
    <w:p w14:paraId="474BED8A" w14:textId="77777777" w:rsidR="00A32C93" w:rsidRPr="00A32C93" w:rsidRDefault="00A32C93" w:rsidP="00A32C93">
      <w:pPr>
        <w:numPr>
          <w:ilvl w:val="0"/>
          <w:numId w:val="28"/>
        </w:numPr>
        <w:spacing w:line="360" w:lineRule="auto"/>
        <w:ind w:left="0" w:firstLine="709"/>
        <w:jc w:val="both"/>
        <w:rPr>
          <w:sz w:val="28"/>
          <w:szCs w:val="28"/>
        </w:rPr>
      </w:pPr>
      <w:r w:rsidRPr="00A32C93">
        <w:rPr>
          <w:sz w:val="28"/>
          <w:szCs w:val="28"/>
        </w:rPr>
        <w:t>повышение эффективности контроля соблюдения требований промышленной и экологической безопасности на производственных объектах Компании;</w:t>
      </w:r>
    </w:p>
    <w:p w14:paraId="46E496EE" w14:textId="77777777" w:rsidR="00A32C93" w:rsidRPr="00A32C93" w:rsidRDefault="00A32C93" w:rsidP="00A32C93">
      <w:pPr>
        <w:numPr>
          <w:ilvl w:val="0"/>
          <w:numId w:val="28"/>
        </w:numPr>
        <w:spacing w:line="360" w:lineRule="auto"/>
        <w:ind w:left="0" w:firstLine="709"/>
        <w:jc w:val="both"/>
        <w:rPr>
          <w:sz w:val="28"/>
          <w:szCs w:val="28"/>
        </w:rPr>
      </w:pPr>
      <w:r w:rsidRPr="00A32C93">
        <w:rPr>
          <w:sz w:val="28"/>
          <w:szCs w:val="28"/>
        </w:rPr>
        <w:t>рациональное использование природных ресурсов, минимизация потерь нефти и газа.</w:t>
      </w:r>
    </w:p>
    <w:p w14:paraId="74FB930F" w14:textId="294BA552"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 xml:space="preserve">Проблема уменьшения вредного влияния производств нефтегазового комплекса на окружающую среду выявляется законодательством всех цивилизованных стран. Экологические проблемы в регионах нефтегазодобычи, как правило, стоят достаточно остро на всех этапах проведения поисковых, разведочных и добычных работ. Существенный вклад в негативное воздействие на окружающую среду вносят процессы образования отходов производства нефтегазовой отрасли. На предприятиях нефтегазовой отрасли образуется большое количество отходов основных и вспомогательных производственных процессов. Основными видами технологических отходов на добывающих и эксплуатационных скважинах является буровой шлам, нефтешламы, отработанный мастильный материал; на объектах добычи нефти, газа и конденсата – нефтешламы, парафиновая пробка и отработанные масла; на объектах трубопроводного транспорта нефти и газа – нефтешламы, кристаллогидратная пробка, отработанные масляные фильтры и твердые фильтрационные материалы. На объектах хранения нефтепродуктов (в товарных парках и на нефтебазах) отходами производства являются нефтешламы; на объектах переработки нефти и газа — нефтешламы, кислый гудрон, отработанные катализаторы, отработанные адсорбенты, шлам регенерации масел, продукты очистки технологического </w:t>
      </w:r>
      <w:r w:rsidRPr="00A32C93">
        <w:rPr>
          <w:color w:val="000000" w:themeColor="text1"/>
          <w:sz w:val="28"/>
          <w:szCs w:val="28"/>
        </w:rPr>
        <w:lastRenderedPageBreak/>
        <w:t xml:space="preserve">оборудования, продукты очистки емкостей, отработанные осушители газов, отработанные молекулярные сита; машиностроительных предприятий отрасли – отходы цветных и черных металлов, формовочные смеси отработанные, абразивы, фенопластовый облой, отходы краски, гальванический шлам и т.д. Ежегодно на объектах нефтегазовой отрасли России образуется большое количество (т/год) основных видов производственных отходов: бурового шлама, нефтешлама (добыча, транспорт, хранение и переработка нефти) и т.д. </w:t>
      </w:r>
    </w:p>
    <w:p w14:paraId="76536F1D" w14:textId="7BB9954F"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 xml:space="preserve">Для обеспечения экологической безопасности деятельность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должна базироваться на следующих основных принципах:</w:t>
      </w:r>
    </w:p>
    <w:p w14:paraId="79DAA956" w14:textId="77777777" w:rsidR="00C800DA" w:rsidRPr="00A32C93" w:rsidRDefault="00C800DA" w:rsidP="00C800DA">
      <w:pPr>
        <w:numPr>
          <w:ilvl w:val="0"/>
          <w:numId w:val="12"/>
        </w:numPr>
        <w:spacing w:line="360" w:lineRule="auto"/>
        <w:ind w:left="0" w:firstLine="709"/>
        <w:jc w:val="both"/>
        <w:rPr>
          <w:color w:val="000000" w:themeColor="text1"/>
          <w:sz w:val="28"/>
          <w:szCs w:val="28"/>
        </w:rPr>
      </w:pPr>
      <w:r w:rsidRPr="00A32C93">
        <w:rPr>
          <w:b/>
          <w:bCs/>
          <w:color w:val="000000" w:themeColor="text1"/>
          <w:sz w:val="28"/>
          <w:szCs w:val="28"/>
        </w:rPr>
        <w:t>Принцип снижения антропогенного воздействия на окружающую среду</w:t>
      </w:r>
      <w:r w:rsidRPr="00A32C93">
        <w:rPr>
          <w:color w:val="000000" w:themeColor="text1"/>
          <w:sz w:val="28"/>
          <w:szCs w:val="28"/>
        </w:rPr>
        <w:t>. Развитие нефтегазовых компаний должно осуществляться с учетом прогнозирования вредного воздействия на окружающую среду. При этом компании должны уделять первостепенное внимание экологической безопасности и управлению экологическими рисками.</w:t>
      </w:r>
    </w:p>
    <w:p w14:paraId="549F478B" w14:textId="77777777"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 При этом под экологическим риском понимается вероятность наступления гражданской ответственности за нанесение ущерба окружающей среде, а также жизни и здоровью третьих лиц. Он может возникнуть в результате событий различного характера, в том числе:</w:t>
      </w:r>
    </w:p>
    <w:p w14:paraId="7D8890B6" w14:textId="77777777" w:rsidR="00C800DA" w:rsidRPr="00A32C93" w:rsidRDefault="00C800DA" w:rsidP="00C800DA">
      <w:pPr>
        <w:numPr>
          <w:ilvl w:val="0"/>
          <w:numId w:val="13"/>
        </w:numPr>
        <w:spacing w:line="360" w:lineRule="auto"/>
        <w:ind w:left="0" w:firstLine="709"/>
        <w:jc w:val="both"/>
        <w:rPr>
          <w:color w:val="000000" w:themeColor="text1"/>
          <w:sz w:val="28"/>
          <w:szCs w:val="28"/>
        </w:rPr>
      </w:pPr>
      <w:r w:rsidRPr="00A32C93">
        <w:rPr>
          <w:color w:val="000000" w:themeColor="text1"/>
          <w:sz w:val="28"/>
          <w:szCs w:val="28"/>
        </w:rPr>
        <w:t>природных — землетрясений, наводнений, оползней, урагана, смерча, удара молнии, шторма (на море), извержение вулкана и т.д.;</w:t>
      </w:r>
    </w:p>
    <w:p w14:paraId="7B248190" w14:textId="77777777" w:rsidR="00C800DA" w:rsidRPr="00A32C93" w:rsidRDefault="00C800DA" w:rsidP="00C800DA">
      <w:pPr>
        <w:numPr>
          <w:ilvl w:val="0"/>
          <w:numId w:val="13"/>
        </w:numPr>
        <w:spacing w:line="360" w:lineRule="auto"/>
        <w:ind w:left="0" w:firstLine="709"/>
        <w:jc w:val="both"/>
        <w:rPr>
          <w:color w:val="000000" w:themeColor="text1"/>
          <w:sz w:val="28"/>
          <w:szCs w:val="28"/>
        </w:rPr>
      </w:pPr>
      <w:r w:rsidRPr="00A32C93">
        <w:rPr>
          <w:color w:val="000000" w:themeColor="text1"/>
          <w:sz w:val="28"/>
          <w:szCs w:val="28"/>
        </w:rPr>
        <w:t>техногенных — износа зданий, сооружений, машин и оборудования, ошибки при его проектировании или монтаже, злоумышенных действия, ошибки персонала, повреждения оборудования при строительных и ремонтных работах, падения летательных аппаратов или их частей и др.;</w:t>
      </w:r>
    </w:p>
    <w:p w14:paraId="428B5D6F" w14:textId="77777777" w:rsidR="00C800DA" w:rsidRPr="00A32C93" w:rsidRDefault="00C800DA" w:rsidP="00C800DA">
      <w:pPr>
        <w:numPr>
          <w:ilvl w:val="0"/>
          <w:numId w:val="13"/>
        </w:numPr>
        <w:spacing w:line="360" w:lineRule="auto"/>
        <w:ind w:left="0" w:firstLine="709"/>
        <w:jc w:val="both"/>
        <w:rPr>
          <w:color w:val="000000" w:themeColor="text1"/>
          <w:sz w:val="28"/>
          <w:szCs w:val="28"/>
        </w:rPr>
      </w:pPr>
      <w:r w:rsidRPr="00A32C93">
        <w:rPr>
          <w:color w:val="000000" w:themeColor="text1"/>
          <w:sz w:val="28"/>
          <w:szCs w:val="28"/>
        </w:rPr>
        <w:t>смешанных — нарушения природного равновесия в результате техногенной деятельности человека, например, возникновение нефтегазового фонтана при разведочном бурении скважин или оползня при строительных работах.</w:t>
      </w:r>
    </w:p>
    <w:p w14:paraId="778C495B" w14:textId="77777777"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lastRenderedPageBreak/>
        <w:t> Экологические риски напрямую связаны с законотворческой деятельностью государства и проявляются в возможности нарушения законодательства по охране окружающей среды. В нефтегазовой отрасли риск нарушения законодательства по охране окружающей среды, прежде всего, связан с технологией разработки месторождений и транспортом углеводородов. Кроме того, может возникнуть ситуация, когда по причине изменения законодательства по охране окружающей среды, реализация проекта приводит к нарушению законодательства.</w:t>
      </w:r>
    </w:p>
    <w:p w14:paraId="5BE726B0" w14:textId="77777777"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 Экологические риски отличаются от форс-мажорных тем, что их можно предотвратить, в отличие от последних, которые можно только застраховать, то есть уменьшить негативные последствия от их проявления.</w:t>
      </w:r>
    </w:p>
    <w:p w14:paraId="4DC406E0" w14:textId="19A2016C"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 xml:space="preserve"> Данный принцип также включает в себя постоянное совершенствование природоохранной деятельности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и системы экологического управления на предприятиях нефтегазовой компании.</w:t>
      </w:r>
    </w:p>
    <w:p w14:paraId="7448B084" w14:textId="3753041A"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экономической целесообразности</w:t>
      </w:r>
      <w:r w:rsidRPr="00A32C93">
        <w:rPr>
          <w:color w:val="000000" w:themeColor="text1"/>
          <w:sz w:val="28"/>
          <w:szCs w:val="28"/>
        </w:rPr>
        <w:t xml:space="preserve">. При стремлении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к росту производительности упор должен быть направлен на рациональное использование природных ресурсов, безотходное производство и экономию за счет эффективного управления. Данный принцип заключается в снижении техногенной нагрузки на окружающую среду вновь вводимых объектов за счет качественной подготовки предпроектной и проектной документации.</w:t>
      </w:r>
    </w:p>
    <w:p w14:paraId="23A89C6F" w14:textId="2116DB4D"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рациональности</w:t>
      </w:r>
      <w:r w:rsidRPr="00A32C93">
        <w:rPr>
          <w:color w:val="000000" w:themeColor="text1"/>
          <w:sz w:val="28"/>
          <w:szCs w:val="28"/>
        </w:rPr>
        <w:t>.</w:t>
      </w:r>
      <w:r w:rsidR="00A32C93">
        <w:rPr>
          <w:color w:val="000000" w:themeColor="text1"/>
          <w:sz w:val="28"/>
          <w:szCs w:val="28"/>
        </w:rPr>
        <w:t xml:space="preserve"> </w:t>
      </w:r>
      <w:r w:rsidRPr="00A32C93">
        <w:rPr>
          <w:color w:val="000000" w:themeColor="text1"/>
          <w:sz w:val="28"/>
          <w:szCs w:val="28"/>
        </w:rPr>
        <w:t>Состоит в</w:t>
      </w:r>
      <w:r w:rsidR="00A32C93">
        <w:rPr>
          <w:color w:val="000000" w:themeColor="text1"/>
          <w:sz w:val="28"/>
          <w:szCs w:val="28"/>
        </w:rPr>
        <w:t xml:space="preserve"> </w:t>
      </w:r>
      <w:r w:rsidRPr="00A32C93">
        <w:rPr>
          <w:color w:val="000000" w:themeColor="text1"/>
          <w:sz w:val="28"/>
          <w:szCs w:val="28"/>
        </w:rPr>
        <w:t>рациональном использовании природных ресурсов, основанном на внедрении природо- и ресурсосберегающих технологий.</w:t>
      </w:r>
    </w:p>
    <w:p w14:paraId="16861822" w14:textId="04E7CD80"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периодичности</w:t>
      </w:r>
      <w:r w:rsidRPr="00A32C93">
        <w:rPr>
          <w:color w:val="000000" w:themeColor="text1"/>
          <w:sz w:val="28"/>
          <w:szCs w:val="28"/>
        </w:rPr>
        <w:t>.</w:t>
      </w:r>
      <w:r w:rsidR="00A32C93">
        <w:rPr>
          <w:color w:val="000000" w:themeColor="text1"/>
          <w:sz w:val="28"/>
          <w:szCs w:val="28"/>
        </w:rPr>
        <w:t xml:space="preserve"> </w:t>
      </w:r>
      <w:r w:rsidRPr="00A32C93">
        <w:rPr>
          <w:color w:val="000000" w:themeColor="text1"/>
          <w:sz w:val="28"/>
          <w:szCs w:val="28"/>
        </w:rPr>
        <w:t>Состоит в систематическом контроле за соблюдением требований промышленной и экологической безопасности, а также постоянном экологическом мониторинге природной среды в регионах деятельности нефтегазовой компании.</w:t>
      </w:r>
    </w:p>
    <w:p w14:paraId="3158809B" w14:textId="226BC4A3"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безаварийного производства</w:t>
      </w:r>
      <w:r w:rsidRPr="00A32C93">
        <w:rPr>
          <w:color w:val="000000" w:themeColor="text1"/>
          <w:sz w:val="28"/>
          <w:szCs w:val="28"/>
        </w:rPr>
        <w:t xml:space="preserve">. Совершенствование производственной и технологической базы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 xml:space="preserve">одно из главных </w:t>
      </w:r>
      <w:r w:rsidRPr="00A32C93">
        <w:rPr>
          <w:color w:val="000000" w:themeColor="text1"/>
          <w:sz w:val="28"/>
          <w:szCs w:val="28"/>
        </w:rPr>
        <w:lastRenderedPageBreak/>
        <w:t>условий эффективного развития, а также достижение уровня промышленной и экологической безопасности, соответствующего современным международным нормам и требованиям. Данный принцип заключается в сокращении количества и снижении токсичности выбросов, сбросов загрязняющих веществ и отходов при увеличении объемов производства за счет внедрения наилучших существующих технологий, достижений науки и техники.</w:t>
      </w:r>
    </w:p>
    <w:p w14:paraId="2B4A9340" w14:textId="1B6374B0"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публичности экологической информации</w:t>
      </w:r>
      <w:r w:rsidRPr="00A32C93">
        <w:rPr>
          <w:color w:val="000000" w:themeColor="text1"/>
          <w:sz w:val="28"/>
          <w:szCs w:val="28"/>
        </w:rPr>
        <w:t>. Данный принцип состоит в</w:t>
      </w:r>
      <w:r w:rsidR="00A32C93">
        <w:rPr>
          <w:color w:val="000000" w:themeColor="text1"/>
          <w:sz w:val="28"/>
          <w:szCs w:val="28"/>
        </w:rPr>
        <w:t xml:space="preserve"> </w:t>
      </w:r>
      <w:r w:rsidRPr="00A32C93">
        <w:rPr>
          <w:color w:val="000000" w:themeColor="text1"/>
          <w:sz w:val="28"/>
          <w:szCs w:val="28"/>
        </w:rPr>
        <w:t>открытости общественно значимой информации об экологической деятельности компании.</w:t>
      </w:r>
    </w:p>
    <w:p w14:paraId="66FFC907" w14:textId="77777777"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социальной эффективности</w:t>
      </w:r>
      <w:r w:rsidRPr="00A32C93">
        <w:rPr>
          <w:color w:val="000000" w:themeColor="text1"/>
          <w:sz w:val="28"/>
          <w:szCs w:val="28"/>
        </w:rPr>
        <w:t>. Проявляется в сохранении природных ресурсов, имеющих эстетическую ценность, содействии психосоциальному благополучию работников компании и населения, проживающего в районах ведения производственной деятельности.</w:t>
      </w:r>
    </w:p>
    <w:p w14:paraId="7DCFF605" w14:textId="40DA5829" w:rsidR="00C800DA" w:rsidRPr="00A32C93" w:rsidRDefault="00C800DA" w:rsidP="00C800DA">
      <w:pPr>
        <w:numPr>
          <w:ilvl w:val="0"/>
          <w:numId w:val="14"/>
        </w:numPr>
        <w:spacing w:line="360" w:lineRule="auto"/>
        <w:ind w:left="0" w:firstLine="709"/>
        <w:jc w:val="both"/>
        <w:rPr>
          <w:color w:val="000000" w:themeColor="text1"/>
          <w:sz w:val="28"/>
          <w:szCs w:val="28"/>
        </w:rPr>
      </w:pPr>
      <w:r w:rsidRPr="00A32C93">
        <w:rPr>
          <w:b/>
          <w:bCs/>
          <w:color w:val="000000" w:themeColor="text1"/>
          <w:sz w:val="28"/>
          <w:szCs w:val="28"/>
        </w:rPr>
        <w:t>Принцип экологического сознания</w:t>
      </w:r>
      <w:r w:rsidRPr="00A32C93">
        <w:rPr>
          <w:color w:val="000000" w:themeColor="text1"/>
          <w:sz w:val="28"/>
          <w:szCs w:val="28"/>
        </w:rPr>
        <w:t xml:space="preserve">. Природоохранные затраты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должны обеспечивать поддержание качества среды жизнедеятельности человека и общее поддержание природно-ресурсного потенциала, включая сохранение экологического равновесия на всех уровнях (от локального до глобального). Постоянное повышение уровня компетентности персонала в вопросах охраны окружающей среды.</w:t>
      </w:r>
    </w:p>
    <w:p w14:paraId="2E1E0DE9" w14:textId="7A74AB69"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По мнению автора, экологическую безопасность компании необходимо рассматривать во взаимосвязи с </w:t>
      </w:r>
      <w:r w:rsidRPr="00A32C93">
        <w:rPr>
          <w:b/>
          <w:bCs/>
          <w:i/>
          <w:iCs/>
          <w:color w:val="000000" w:themeColor="text1"/>
          <w:sz w:val="28"/>
          <w:szCs w:val="28"/>
        </w:rPr>
        <w:t>экологической ответственностью</w:t>
      </w:r>
      <w:r w:rsidR="00A32C93">
        <w:rPr>
          <w:b/>
          <w:bCs/>
          <w:i/>
          <w:iCs/>
          <w:color w:val="000000" w:themeColor="text1"/>
          <w:sz w:val="28"/>
          <w:szCs w:val="28"/>
        </w:rPr>
        <w:t xml:space="preserve"> </w:t>
      </w:r>
      <w:r w:rsidRPr="00A32C93">
        <w:rPr>
          <w:color w:val="000000" w:themeColor="text1"/>
          <w:sz w:val="28"/>
          <w:szCs w:val="28"/>
        </w:rPr>
        <w:t xml:space="preserve">бизнеса, под которой понимается добровольная разработка программ и мероприятий, выходящих за рамки законодательства в сфере охраны окружающей среды и их реальное осуществление. Экологическая безопасность </w:t>
      </w:r>
      <w:r w:rsidR="00A32C93">
        <w:rPr>
          <w:sz w:val="28"/>
          <w:szCs w:val="28"/>
        </w:rPr>
        <w:t xml:space="preserve">ПАО </w:t>
      </w:r>
      <w:r w:rsidR="00A32C93" w:rsidRPr="00A32C93">
        <w:rPr>
          <w:sz w:val="28"/>
          <w:szCs w:val="28"/>
        </w:rPr>
        <w:t xml:space="preserve">«Татнефть» </w:t>
      </w:r>
      <w:r w:rsidRPr="00A32C93">
        <w:rPr>
          <w:color w:val="000000" w:themeColor="text1"/>
          <w:sz w:val="28"/>
          <w:szCs w:val="28"/>
        </w:rPr>
        <w:t xml:space="preserve"> напрямую зависит от её экологической ответственности.</w:t>
      </w:r>
    </w:p>
    <w:p w14:paraId="5208734B" w14:textId="00C7CE31" w:rsidR="00C800DA" w:rsidRPr="00A32C93" w:rsidRDefault="00C800DA" w:rsidP="00C800DA">
      <w:pPr>
        <w:spacing w:line="360" w:lineRule="auto"/>
        <w:ind w:firstLine="709"/>
        <w:jc w:val="both"/>
        <w:rPr>
          <w:color w:val="000000" w:themeColor="text1"/>
          <w:sz w:val="28"/>
          <w:szCs w:val="28"/>
        </w:rPr>
      </w:pPr>
      <w:r w:rsidRPr="00A32C93">
        <w:rPr>
          <w:color w:val="000000" w:themeColor="text1"/>
          <w:sz w:val="28"/>
          <w:szCs w:val="28"/>
        </w:rPr>
        <w:t>На уровне отдельной нефтегазовой компании</w:t>
      </w:r>
      <w:r w:rsidR="00A32C93">
        <w:rPr>
          <w:color w:val="000000" w:themeColor="text1"/>
          <w:sz w:val="28"/>
          <w:szCs w:val="28"/>
        </w:rPr>
        <w:t xml:space="preserve"> (</w:t>
      </w:r>
      <w:r w:rsidR="00A32C93">
        <w:rPr>
          <w:sz w:val="28"/>
          <w:szCs w:val="28"/>
        </w:rPr>
        <w:t xml:space="preserve">ПАО «Татнефть») </w:t>
      </w:r>
      <w:r w:rsidRPr="00A32C93">
        <w:rPr>
          <w:color w:val="000000" w:themeColor="text1"/>
          <w:sz w:val="28"/>
          <w:szCs w:val="28"/>
        </w:rPr>
        <w:t>ее экологическая ответственность проявляется следующим образом:</w:t>
      </w:r>
    </w:p>
    <w:p w14:paraId="293BE14F" w14:textId="77777777" w:rsidR="00C800DA" w:rsidRPr="00A32C93" w:rsidRDefault="00C800DA" w:rsidP="00C800DA">
      <w:pPr>
        <w:numPr>
          <w:ilvl w:val="0"/>
          <w:numId w:val="15"/>
        </w:numPr>
        <w:spacing w:line="360" w:lineRule="auto"/>
        <w:ind w:left="0" w:firstLine="709"/>
        <w:jc w:val="both"/>
        <w:rPr>
          <w:color w:val="000000" w:themeColor="text1"/>
          <w:sz w:val="28"/>
          <w:szCs w:val="28"/>
        </w:rPr>
      </w:pPr>
      <w:r w:rsidRPr="00A32C93">
        <w:rPr>
          <w:color w:val="000000" w:themeColor="text1"/>
          <w:sz w:val="28"/>
          <w:szCs w:val="28"/>
        </w:rPr>
        <w:t xml:space="preserve">компания соблюдает природоохранное законодательство: проводит государственную экологическую экспертизу новых объектов, </w:t>
      </w:r>
      <w:r w:rsidRPr="00A32C93">
        <w:rPr>
          <w:color w:val="000000" w:themeColor="text1"/>
          <w:sz w:val="28"/>
          <w:szCs w:val="28"/>
        </w:rPr>
        <w:lastRenderedPageBreak/>
        <w:t>осуществляет мониторинг и оценку воздействия в сравнении с законодательно установленными нормативами, внедряет наилучшие имеющиеся технологии и т.д.;</w:t>
      </w:r>
    </w:p>
    <w:p w14:paraId="793F5E1A" w14:textId="77777777" w:rsidR="00C800DA" w:rsidRPr="00A32C93" w:rsidRDefault="00C800DA" w:rsidP="00C800DA">
      <w:pPr>
        <w:numPr>
          <w:ilvl w:val="0"/>
          <w:numId w:val="15"/>
        </w:numPr>
        <w:spacing w:line="360" w:lineRule="auto"/>
        <w:ind w:left="0" w:firstLine="709"/>
        <w:jc w:val="both"/>
        <w:rPr>
          <w:color w:val="000000" w:themeColor="text1"/>
          <w:sz w:val="28"/>
          <w:szCs w:val="28"/>
        </w:rPr>
      </w:pPr>
      <w:r w:rsidRPr="00A32C93">
        <w:rPr>
          <w:color w:val="000000" w:themeColor="text1"/>
          <w:sz w:val="28"/>
          <w:szCs w:val="28"/>
        </w:rPr>
        <w:t>компания имеет стратегию (или политику) в области охраны окружающей среды, реализует системные технологические и/или организационные решения, позволяющие минимизировать негативное воздействие своих предприятий и продукции, регулярно проводит оценку и анализ воздействия технологических процессов и продукции на окружающую среду и здоровье человека; результаты этой работы учитываются при постановке новых природоохранных задач;</w:t>
      </w:r>
    </w:p>
    <w:p w14:paraId="0F09F373" w14:textId="77777777" w:rsidR="00C800DA" w:rsidRPr="00A32C93" w:rsidRDefault="00C800DA" w:rsidP="00C800DA">
      <w:pPr>
        <w:numPr>
          <w:ilvl w:val="0"/>
          <w:numId w:val="15"/>
        </w:numPr>
        <w:spacing w:line="360" w:lineRule="auto"/>
        <w:ind w:left="0" w:firstLine="709"/>
        <w:jc w:val="both"/>
        <w:rPr>
          <w:color w:val="000000" w:themeColor="text1"/>
          <w:sz w:val="28"/>
          <w:szCs w:val="28"/>
        </w:rPr>
      </w:pPr>
      <w:r w:rsidRPr="00A32C93">
        <w:rPr>
          <w:color w:val="000000" w:themeColor="text1"/>
          <w:sz w:val="28"/>
          <w:szCs w:val="28"/>
        </w:rPr>
        <w:t>в системе менеджмента присутствуют элементы, позволяющие учитывать экологические аспекты деятельности на уровне принятия любых решений. Одним из важнейших элементов системы является экологическое обучение или просвещение сотрудников;</w:t>
      </w:r>
    </w:p>
    <w:p w14:paraId="0BCD3AC1" w14:textId="77777777" w:rsidR="00C800DA" w:rsidRPr="00A32C93" w:rsidRDefault="00C800DA" w:rsidP="00C800DA">
      <w:pPr>
        <w:numPr>
          <w:ilvl w:val="0"/>
          <w:numId w:val="15"/>
        </w:numPr>
        <w:spacing w:line="360" w:lineRule="auto"/>
        <w:ind w:left="0" w:firstLine="709"/>
        <w:jc w:val="both"/>
        <w:rPr>
          <w:color w:val="000000" w:themeColor="text1"/>
          <w:sz w:val="28"/>
          <w:szCs w:val="28"/>
        </w:rPr>
      </w:pPr>
      <w:r w:rsidRPr="00A32C93">
        <w:rPr>
          <w:color w:val="000000" w:themeColor="text1"/>
          <w:sz w:val="28"/>
          <w:szCs w:val="28"/>
        </w:rPr>
        <w:t>обеспечивается открытость экологической информации, ведется диалог с заинтересованными сторонами. Эту задачу возможно реализовать различными способами, например: публикуя публичные отчеты компании по экологическим показателям; проводя общественные обсуждения планов и проектов развития компании, включая проведение слушаний материалов ОВОС (оценки воздействия на окружающую среду) для новых предприятий; реагируя на темы, которые вызывают наибольшее напряжение в обществе, и представляя свою публичную позицию по этим вопросам;</w:t>
      </w:r>
    </w:p>
    <w:p w14:paraId="5B53A586" w14:textId="77777777" w:rsidR="00C800DA" w:rsidRPr="00A32C93" w:rsidRDefault="00C800DA" w:rsidP="00C800DA">
      <w:pPr>
        <w:numPr>
          <w:ilvl w:val="0"/>
          <w:numId w:val="15"/>
        </w:numPr>
        <w:spacing w:line="360" w:lineRule="auto"/>
        <w:ind w:left="0" w:firstLine="709"/>
        <w:jc w:val="both"/>
        <w:rPr>
          <w:color w:val="000000" w:themeColor="text1"/>
          <w:sz w:val="28"/>
          <w:szCs w:val="28"/>
        </w:rPr>
      </w:pPr>
      <w:r w:rsidRPr="00A32C93">
        <w:rPr>
          <w:color w:val="000000" w:themeColor="text1"/>
          <w:sz w:val="28"/>
          <w:szCs w:val="28"/>
        </w:rPr>
        <w:t>компания уделяет должное внимание научным исследованиям в области охраны окружающей среды, отслеживает на рынке появление новых экологичных технологий и решений. Кроме того, она может оказывать финансовую и иную поддержку научным разработкам и общественным инициативам в этой сфере.</w:t>
      </w:r>
    </w:p>
    <w:p w14:paraId="3301F45A" w14:textId="77777777" w:rsidR="00C800DA" w:rsidRPr="00A32C93" w:rsidRDefault="00C800DA" w:rsidP="0024652B">
      <w:pPr>
        <w:spacing w:line="360" w:lineRule="auto"/>
        <w:ind w:firstLine="709"/>
        <w:jc w:val="both"/>
        <w:rPr>
          <w:color w:val="000000" w:themeColor="text1"/>
          <w:sz w:val="28"/>
          <w:szCs w:val="28"/>
        </w:rPr>
      </w:pPr>
    </w:p>
    <w:p w14:paraId="6D07DF09" w14:textId="77777777" w:rsidR="00E63FF5" w:rsidRDefault="00E63FF5">
      <w:pPr>
        <w:rPr>
          <w:sz w:val="28"/>
          <w:szCs w:val="28"/>
        </w:rPr>
      </w:pPr>
      <w:r w:rsidRPr="00A32C93">
        <w:rPr>
          <w:color w:val="000000" w:themeColor="text1"/>
          <w:sz w:val="28"/>
          <w:szCs w:val="28"/>
        </w:rPr>
        <w:br w:type="page"/>
      </w:r>
    </w:p>
    <w:p w14:paraId="62043AE7" w14:textId="77777777" w:rsidR="00E63FF5" w:rsidRPr="00E63FF5" w:rsidRDefault="00E63FF5" w:rsidP="00E63FF5">
      <w:pPr>
        <w:jc w:val="center"/>
        <w:rPr>
          <w:b/>
          <w:sz w:val="28"/>
          <w:szCs w:val="28"/>
        </w:rPr>
      </w:pPr>
      <w:r w:rsidRPr="00E63FF5">
        <w:rPr>
          <w:b/>
          <w:sz w:val="28"/>
          <w:szCs w:val="28"/>
        </w:rPr>
        <w:lastRenderedPageBreak/>
        <w:t>Заключение</w:t>
      </w:r>
    </w:p>
    <w:p w14:paraId="575499A4" w14:textId="77777777" w:rsidR="00E63FF5" w:rsidRPr="00E0732A" w:rsidRDefault="00E63FF5" w:rsidP="00E0732A">
      <w:pPr>
        <w:spacing w:line="360" w:lineRule="auto"/>
        <w:ind w:firstLine="709"/>
        <w:jc w:val="both"/>
        <w:rPr>
          <w:sz w:val="28"/>
          <w:szCs w:val="28"/>
        </w:rPr>
      </w:pPr>
    </w:p>
    <w:p w14:paraId="63970DBB" w14:textId="77777777" w:rsidR="00E0732A" w:rsidRPr="00E0732A" w:rsidRDefault="00E0732A" w:rsidP="00E0732A">
      <w:pPr>
        <w:pStyle w:val="21"/>
        <w:shd w:val="clear" w:color="auto" w:fill="auto"/>
        <w:spacing w:after="0" w:line="360" w:lineRule="auto"/>
        <w:ind w:firstLine="709"/>
        <w:jc w:val="both"/>
        <w:rPr>
          <w:sz w:val="28"/>
          <w:szCs w:val="28"/>
        </w:rPr>
      </w:pPr>
      <w:bookmarkStart w:id="5" w:name="bookmark70"/>
      <w:r w:rsidRPr="00E0732A">
        <w:rPr>
          <w:sz w:val="28"/>
          <w:szCs w:val="28"/>
        </w:rPr>
        <w:t>Нефтегазовый сектор России имеет огромное значение для экономики страны. Он также составляет большую часть топливно-энергетического комплекса страны, а также создает среду для производства различных потребительских товаров.</w:t>
      </w:r>
      <w:bookmarkEnd w:id="5"/>
    </w:p>
    <w:p w14:paraId="34F6A104" w14:textId="77777777" w:rsidR="00E0732A" w:rsidRPr="00E0732A" w:rsidRDefault="00E0732A" w:rsidP="00E0732A">
      <w:pPr>
        <w:pStyle w:val="21"/>
        <w:shd w:val="clear" w:color="auto" w:fill="auto"/>
        <w:spacing w:after="0" w:line="360" w:lineRule="auto"/>
        <w:ind w:firstLine="709"/>
        <w:jc w:val="both"/>
        <w:rPr>
          <w:sz w:val="28"/>
          <w:szCs w:val="28"/>
        </w:rPr>
      </w:pPr>
      <w:r w:rsidRPr="00E0732A">
        <w:rPr>
          <w:sz w:val="28"/>
          <w:szCs w:val="28"/>
        </w:rPr>
        <w:t>Но наряду с положительными сторонами данной отрасли, встает огромнейшая проблема: нефтегазовая промышленность является одной из самых «грязных» видов промышленности.</w:t>
      </w:r>
    </w:p>
    <w:p w14:paraId="748BE75F" w14:textId="77777777" w:rsidR="00E0732A" w:rsidRPr="00E0732A" w:rsidRDefault="00E0732A" w:rsidP="00E0732A">
      <w:pPr>
        <w:pStyle w:val="21"/>
        <w:shd w:val="clear" w:color="auto" w:fill="auto"/>
        <w:spacing w:after="0" w:line="360" w:lineRule="auto"/>
        <w:ind w:firstLine="709"/>
        <w:jc w:val="both"/>
        <w:rPr>
          <w:sz w:val="28"/>
          <w:szCs w:val="28"/>
        </w:rPr>
      </w:pPr>
      <w:r w:rsidRPr="00E0732A">
        <w:rPr>
          <w:sz w:val="28"/>
          <w:szCs w:val="28"/>
        </w:rPr>
        <w:t>В связи с этим встает приоритетный вопрос об актуальности изучения обеспечения экологической безопасности компаниями нефтегазового сектора путем проводимых мероприятий по уменьшению негативного воздействия на окружающую среду.</w:t>
      </w:r>
    </w:p>
    <w:p w14:paraId="36382E4F"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Разработанная методика оценки экологической ответственности предприятий нефтегазового комплекса была апробирована на данных отчета об устойчивом развитии компании ПАО «</w:t>
      </w:r>
      <w:r>
        <w:rPr>
          <w:sz w:val="28"/>
          <w:szCs w:val="28"/>
        </w:rPr>
        <w:t>Тат</w:t>
      </w:r>
      <w:r w:rsidRPr="00E0732A">
        <w:rPr>
          <w:sz w:val="28"/>
          <w:szCs w:val="28"/>
        </w:rPr>
        <w:t>нефть». Исследовались данные, которые представлены в отчетности за промежуток 20</w:t>
      </w:r>
      <w:r>
        <w:rPr>
          <w:sz w:val="28"/>
          <w:szCs w:val="28"/>
        </w:rPr>
        <w:t>20</w:t>
      </w:r>
      <w:r w:rsidRPr="00E0732A">
        <w:rPr>
          <w:sz w:val="28"/>
          <w:szCs w:val="28"/>
        </w:rPr>
        <w:t>-20</w:t>
      </w:r>
      <w:r>
        <w:rPr>
          <w:sz w:val="28"/>
          <w:szCs w:val="28"/>
        </w:rPr>
        <w:t>22</w:t>
      </w:r>
      <w:r w:rsidRPr="00E0732A">
        <w:rPr>
          <w:sz w:val="28"/>
          <w:szCs w:val="28"/>
        </w:rPr>
        <w:t xml:space="preserve"> гг.</w:t>
      </w:r>
    </w:p>
    <w:p w14:paraId="24555DD9"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Тестировалась гипотеза о наличии положительной связи между экономическим развитием предприятия и экологической ответственностью. После расчетов параметров регрессии, связь между данными показателями подтвердилась, то есть с ростом уровня экологической ответственности, а именно увеличение инвестиции на охрану окружающей среды, прибыль компании также увеличивается.</w:t>
      </w:r>
    </w:p>
    <w:p w14:paraId="79FE1CCE"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 xml:space="preserve">Впрочем, даже в случаи отсутствия связи между экономическим развитием и экологической ответственностью, экологическая ответственность должна являться неотъемлемой частью любого промышленного предприятия, в связи с тем, что имеет высокий уровень социальной значимости. От этого зависит состояние окружающей среды, здоровье сотрудников и эффективность деятельности предприятия. Пусть даже, экологическая ответственность в текущем периоде не приносит </w:t>
      </w:r>
      <w:r w:rsidRPr="00E0732A">
        <w:rPr>
          <w:sz w:val="28"/>
          <w:szCs w:val="28"/>
        </w:rPr>
        <w:lastRenderedPageBreak/>
        <w:t>реальных экономических выгод, то ситуация должна быть обратной в долгосрочной перспективе.</w:t>
      </w:r>
    </w:p>
    <w:p w14:paraId="24A3F5E9"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В рамках разработанной методики были посчитаны ключевые</w:t>
      </w:r>
      <w:r>
        <w:rPr>
          <w:sz w:val="28"/>
          <w:szCs w:val="28"/>
        </w:rPr>
        <w:t xml:space="preserve"> </w:t>
      </w:r>
      <w:r w:rsidRPr="00E0732A">
        <w:rPr>
          <w:sz w:val="28"/>
          <w:szCs w:val="28"/>
        </w:rPr>
        <w:t>индикаторы экологической ответственности на примере компании ПАО</w:t>
      </w:r>
      <w:r>
        <w:rPr>
          <w:sz w:val="28"/>
          <w:szCs w:val="28"/>
        </w:rPr>
        <w:t xml:space="preserve"> </w:t>
      </w:r>
      <w:r w:rsidRPr="00E0732A">
        <w:rPr>
          <w:sz w:val="28"/>
          <w:szCs w:val="28"/>
        </w:rPr>
        <w:t>«</w:t>
      </w:r>
      <w:r>
        <w:rPr>
          <w:sz w:val="28"/>
          <w:szCs w:val="28"/>
        </w:rPr>
        <w:t>Тат</w:t>
      </w:r>
      <w:r w:rsidRPr="00E0732A">
        <w:rPr>
          <w:sz w:val="28"/>
          <w:szCs w:val="28"/>
        </w:rPr>
        <w:t>нефть». Таким образом, проведя анализ всех экологических</w:t>
      </w:r>
      <w:r>
        <w:rPr>
          <w:sz w:val="28"/>
          <w:szCs w:val="28"/>
        </w:rPr>
        <w:t xml:space="preserve"> </w:t>
      </w:r>
      <w:r w:rsidRPr="00E0732A">
        <w:rPr>
          <w:sz w:val="28"/>
          <w:szCs w:val="28"/>
        </w:rPr>
        <w:t>индикаторов результативности на примере ПАО</w:t>
      </w:r>
      <w:r>
        <w:rPr>
          <w:sz w:val="28"/>
          <w:szCs w:val="28"/>
        </w:rPr>
        <w:t xml:space="preserve"> </w:t>
      </w:r>
      <w:r w:rsidRPr="00E0732A">
        <w:rPr>
          <w:sz w:val="28"/>
          <w:szCs w:val="28"/>
        </w:rPr>
        <w:t>«</w:t>
      </w:r>
      <w:r>
        <w:rPr>
          <w:sz w:val="28"/>
          <w:szCs w:val="28"/>
        </w:rPr>
        <w:t>Тат</w:t>
      </w:r>
      <w:r w:rsidRPr="00E0732A">
        <w:rPr>
          <w:sz w:val="28"/>
          <w:szCs w:val="28"/>
        </w:rPr>
        <w:t>нефть» можно</w:t>
      </w:r>
      <w:r>
        <w:rPr>
          <w:sz w:val="28"/>
          <w:szCs w:val="28"/>
        </w:rPr>
        <w:t xml:space="preserve"> </w:t>
      </w:r>
      <w:r w:rsidRPr="00E0732A">
        <w:rPr>
          <w:sz w:val="28"/>
          <w:szCs w:val="28"/>
        </w:rPr>
        <w:t>утверждать, что компания является социально-ответственной в плане ведения бизнеса в России. Реализация принципов экологической ответственности позволяет получать дополнительные экономические выгоды, такие как:</w:t>
      </w:r>
    </w:p>
    <w:p w14:paraId="411DB4DA"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экономия за счет снижения объема используемых природных ресурсов;</w:t>
      </w:r>
    </w:p>
    <w:p w14:paraId="2BAFD46E"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экономия за счет снижения выплаты штрафных платежей;</w:t>
      </w:r>
    </w:p>
    <w:p w14:paraId="13755382"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снижение величины компенсационных выплат;</w:t>
      </w:r>
    </w:p>
    <w:p w14:paraId="17116A03"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снижение расходов на хранение и уничтожение отходов;</w:t>
      </w:r>
    </w:p>
    <w:p w14:paraId="121CA905"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рост выручки за счет реализации дополнительной продукции полученной в результате использования вторичного сырья.</w:t>
      </w:r>
    </w:p>
    <w:p w14:paraId="708CD392"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Также компания получает выгоды, связанные с улучшением своей репутации на территории РФ:</w:t>
      </w:r>
    </w:p>
    <w:p w14:paraId="659D6F10"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за счет роста инвестиций в объекты окружающей среды;</w:t>
      </w:r>
    </w:p>
    <w:p w14:paraId="63BAAFB9" w14:textId="77777777" w:rsidR="00E0732A" w:rsidRPr="00E0732A" w:rsidRDefault="00E0732A" w:rsidP="00E0732A">
      <w:pPr>
        <w:pStyle w:val="7"/>
        <w:numPr>
          <w:ilvl w:val="0"/>
          <w:numId w:val="10"/>
        </w:numPr>
        <w:shd w:val="clear" w:color="auto" w:fill="auto"/>
        <w:spacing w:line="360" w:lineRule="auto"/>
        <w:ind w:firstLine="709"/>
        <w:jc w:val="both"/>
        <w:rPr>
          <w:sz w:val="28"/>
          <w:szCs w:val="28"/>
        </w:rPr>
      </w:pPr>
      <w:r w:rsidRPr="00E0732A">
        <w:rPr>
          <w:sz w:val="28"/>
          <w:szCs w:val="28"/>
        </w:rPr>
        <w:t xml:space="preserve"> за счет улучшения экономической ситуации на территории РФ;</w:t>
      </w:r>
    </w:p>
    <w:p w14:paraId="0BF4302A" w14:textId="77777777" w:rsidR="00E0732A" w:rsidRPr="00E0732A" w:rsidRDefault="00E0732A" w:rsidP="00E0732A">
      <w:pPr>
        <w:pStyle w:val="7"/>
        <w:numPr>
          <w:ilvl w:val="0"/>
          <w:numId w:val="10"/>
        </w:numPr>
        <w:shd w:val="clear" w:color="auto" w:fill="auto"/>
        <w:tabs>
          <w:tab w:val="left" w:pos="1344"/>
        </w:tabs>
        <w:spacing w:line="360" w:lineRule="auto"/>
        <w:ind w:firstLine="709"/>
        <w:jc w:val="both"/>
        <w:rPr>
          <w:sz w:val="28"/>
          <w:szCs w:val="28"/>
        </w:rPr>
      </w:pPr>
      <w:r w:rsidRPr="00E0732A">
        <w:rPr>
          <w:sz w:val="28"/>
          <w:szCs w:val="28"/>
        </w:rPr>
        <w:t>за счет вовлеченности персонала в процесс улучшения окружающей среды.</w:t>
      </w:r>
    </w:p>
    <w:p w14:paraId="31E87A93" w14:textId="77777777" w:rsidR="00E0732A" w:rsidRPr="00E0732A" w:rsidRDefault="00E0732A" w:rsidP="00E0732A">
      <w:pPr>
        <w:pStyle w:val="7"/>
        <w:shd w:val="clear" w:color="auto" w:fill="auto"/>
        <w:spacing w:line="360" w:lineRule="auto"/>
        <w:ind w:firstLine="709"/>
        <w:jc w:val="both"/>
        <w:rPr>
          <w:sz w:val="28"/>
          <w:szCs w:val="28"/>
        </w:rPr>
      </w:pPr>
      <w:r w:rsidRPr="00E0732A">
        <w:rPr>
          <w:sz w:val="28"/>
          <w:szCs w:val="28"/>
        </w:rPr>
        <w:t>Вся информация, позволяющая сделать данные выводы, находится в открытом доступе на официальном сайте компании. Полученных данных хватает, чтобы оценить экологическую ответственность предприятия на основе индикаторов, предложенных РСПП.</w:t>
      </w:r>
    </w:p>
    <w:p w14:paraId="3EB31F89" w14:textId="5BEE9E87" w:rsidR="00E63FF5" w:rsidRPr="007C49F0" w:rsidRDefault="007C49F0" w:rsidP="00E0732A">
      <w:pPr>
        <w:spacing w:line="360" w:lineRule="auto"/>
        <w:ind w:firstLine="709"/>
        <w:jc w:val="both"/>
        <w:rPr>
          <w:sz w:val="28"/>
          <w:szCs w:val="28"/>
          <w:highlight w:val="green"/>
        </w:rPr>
      </w:pPr>
      <w:r w:rsidRPr="007C49F0">
        <w:rPr>
          <w:sz w:val="28"/>
          <w:szCs w:val="28"/>
          <w:highlight w:val="green"/>
        </w:rPr>
        <w:t>Заключение пишем по главам работы!!!</w:t>
      </w:r>
    </w:p>
    <w:p w14:paraId="0447C550" w14:textId="68AE3BBB" w:rsidR="00E63FF5" w:rsidRDefault="007C49F0" w:rsidP="00E0732A">
      <w:pPr>
        <w:spacing w:line="360" w:lineRule="auto"/>
        <w:ind w:firstLine="851"/>
        <w:rPr>
          <w:sz w:val="28"/>
          <w:szCs w:val="28"/>
        </w:rPr>
      </w:pPr>
      <w:r w:rsidRPr="007C49F0">
        <w:rPr>
          <w:sz w:val="28"/>
          <w:szCs w:val="28"/>
          <w:highlight w:val="green"/>
        </w:rPr>
        <w:t>Список источников должен содержать не менее 50 источников</w:t>
      </w:r>
    </w:p>
    <w:p w14:paraId="506946A2" w14:textId="77777777" w:rsidR="001B3E29" w:rsidRDefault="001B3E29">
      <w:pPr>
        <w:rPr>
          <w:sz w:val="28"/>
          <w:szCs w:val="28"/>
        </w:rPr>
      </w:pPr>
      <w:r>
        <w:rPr>
          <w:sz w:val="28"/>
          <w:szCs w:val="28"/>
        </w:rPr>
        <w:br w:type="page"/>
      </w:r>
    </w:p>
    <w:p w14:paraId="71C79402" w14:textId="77777777" w:rsidR="001B3E29" w:rsidRDefault="001B3E29" w:rsidP="001B3E29">
      <w:pPr>
        <w:pStyle w:val="12"/>
        <w:keepNext/>
        <w:keepLines/>
        <w:shd w:val="clear" w:color="auto" w:fill="auto"/>
        <w:spacing w:after="0" w:line="360" w:lineRule="auto"/>
        <w:ind w:firstLine="0"/>
        <w:rPr>
          <w:sz w:val="28"/>
          <w:szCs w:val="28"/>
        </w:rPr>
      </w:pPr>
      <w:bookmarkStart w:id="6" w:name="bookmark71"/>
      <w:r w:rsidRPr="001B3E29">
        <w:rPr>
          <w:sz w:val="28"/>
          <w:szCs w:val="28"/>
        </w:rPr>
        <w:lastRenderedPageBreak/>
        <w:t>Список использованной литературы</w:t>
      </w:r>
      <w:bookmarkEnd w:id="6"/>
    </w:p>
    <w:p w14:paraId="108604CB" w14:textId="77777777" w:rsidR="001B3E29" w:rsidRPr="00E0732A" w:rsidRDefault="001B3E29" w:rsidP="00E0732A">
      <w:pPr>
        <w:pStyle w:val="12"/>
        <w:keepNext/>
        <w:keepLines/>
        <w:shd w:val="clear" w:color="auto" w:fill="auto"/>
        <w:spacing w:after="0" w:line="360" w:lineRule="auto"/>
        <w:ind w:firstLine="709"/>
        <w:jc w:val="both"/>
        <w:rPr>
          <w:sz w:val="28"/>
          <w:szCs w:val="28"/>
        </w:rPr>
      </w:pPr>
    </w:p>
    <w:p w14:paraId="0072A12A"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bookmarkStart w:id="7" w:name="bookmark72"/>
      <w:r w:rsidRPr="00E0732A">
        <w:rPr>
          <w:sz w:val="28"/>
          <w:szCs w:val="28"/>
        </w:rPr>
        <w:t xml:space="preserve"> Васильченко А. В., Воеводина Т. С. Проблема экологической оценки загрязнения почв нефтепродуктами / Вестник Оренбургского государственного университета. - 2015. - № 10 (185). - с. 147-151.</w:t>
      </w:r>
      <w:bookmarkEnd w:id="7"/>
    </w:p>
    <w:p w14:paraId="489D6B53"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Герасимчук Иветта. Экология нефти и газа / Панда </w:t>
      </w:r>
      <w:r w:rsidRPr="00E0732A">
        <w:rPr>
          <w:sz w:val="28"/>
          <w:szCs w:val="28"/>
          <w:lang w:val="de-DE" w:eastAsia="de-DE" w:bidi="de-DE"/>
        </w:rPr>
        <w:t xml:space="preserve">Times, WWF </w:t>
      </w:r>
      <w:r w:rsidRPr="00E0732A">
        <w:rPr>
          <w:sz w:val="28"/>
          <w:szCs w:val="28"/>
        </w:rPr>
        <w:t>Россия, 2005. -16 с.</w:t>
      </w:r>
    </w:p>
    <w:p w14:paraId="5A2B294A"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Государственный доклад «О состоянии и об охране окружающей среды Российской Федерации в 2016 году». Министерство природных ресурсов и экологии Российской Федерации, 2018. - 761 с.</w:t>
      </w:r>
    </w:p>
    <w:p w14:paraId="44DBF4E4"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Итоги работы Минэнерго России и основные результаты функционирования ТЭК в 2016 году. Министерство энергетики Российской Федерации, 2017. - 51 с.</w:t>
      </w:r>
    </w:p>
    <w:p w14:paraId="454EB614"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Коржубаев А. Г. Нефтедобывающая промышленность России / Бурение и нефть. - № 4. - 2011. - с. 3-8</w:t>
      </w:r>
    </w:p>
    <w:p w14:paraId="77AC02A4"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Овчинникова К. Н. Современное состояние нефтегазового комплекса России и его проблемы / Известия Томского политехнического университета. - 2013. - № 6. - с. 47-51.</w:t>
      </w:r>
    </w:p>
    <w:p w14:paraId="1CEE4491"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Полозов М. Б. Экология нефтегазодобывающего комплекса:</w:t>
      </w:r>
      <w:r w:rsidR="00E0732A">
        <w:rPr>
          <w:sz w:val="28"/>
          <w:szCs w:val="28"/>
        </w:rPr>
        <w:t xml:space="preserve"> </w:t>
      </w:r>
      <w:r w:rsidRPr="00E0732A">
        <w:rPr>
          <w:sz w:val="28"/>
          <w:szCs w:val="28"/>
        </w:rPr>
        <w:t>учебно</w:t>
      </w:r>
      <w:r w:rsidRPr="00E0732A">
        <w:rPr>
          <w:sz w:val="28"/>
          <w:szCs w:val="28"/>
        </w:rPr>
        <w:softHyphen/>
        <w:t>методическое пособие / М. Б. Полозов. Ижевск: Изд-во «Удмуртский университет», 2012. - 174 с.</w:t>
      </w:r>
    </w:p>
    <w:p w14:paraId="7BC9333B"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Рейтинг экологической ответственности нефтегазовых компаний России 2017. Креон, </w:t>
      </w:r>
      <w:r w:rsidRPr="00E0732A">
        <w:rPr>
          <w:sz w:val="28"/>
          <w:szCs w:val="28"/>
          <w:lang w:val="en-US" w:eastAsia="en-US" w:bidi="en-US"/>
        </w:rPr>
        <w:t xml:space="preserve">WWF </w:t>
      </w:r>
      <w:r w:rsidRPr="00E0732A">
        <w:rPr>
          <w:sz w:val="28"/>
          <w:szCs w:val="28"/>
        </w:rPr>
        <w:t>Россия, 2017. - 28 с.</w:t>
      </w:r>
    </w:p>
    <w:p w14:paraId="70BF665A"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Статистический сборник «ТЭК России - 2016». Аналитический центр при Правительстве Российской Федерации, 2017 г. - 60 с.</w:t>
      </w:r>
    </w:p>
    <w:p w14:paraId="79C677B6" w14:textId="77777777" w:rsidR="001B3E29" w:rsidRPr="00E0732A" w:rsidRDefault="001B3E29" w:rsidP="00E0732A">
      <w:pPr>
        <w:pStyle w:val="21"/>
        <w:numPr>
          <w:ilvl w:val="0"/>
          <w:numId w:val="2"/>
        </w:numPr>
        <w:shd w:val="clear" w:color="auto" w:fill="auto"/>
        <w:spacing w:after="0" w:line="360" w:lineRule="auto"/>
        <w:ind w:firstLine="709"/>
        <w:jc w:val="both"/>
        <w:rPr>
          <w:sz w:val="28"/>
          <w:szCs w:val="28"/>
        </w:rPr>
      </w:pPr>
      <w:r w:rsidRPr="00E0732A">
        <w:rPr>
          <w:sz w:val="28"/>
          <w:szCs w:val="28"/>
        </w:rPr>
        <w:t xml:space="preserve"> Шварц Е., Яблоков А., Блоков И., Забелин С. Совместные экологические требования общественных природоохранных организаций к нефтегазовым компаниям. </w:t>
      </w:r>
      <w:r w:rsidRPr="00E0732A">
        <w:rPr>
          <w:sz w:val="28"/>
          <w:szCs w:val="28"/>
          <w:lang w:val="en-US" w:eastAsia="en-US" w:bidi="en-US"/>
        </w:rPr>
        <w:t xml:space="preserve">WWF </w:t>
      </w:r>
      <w:r w:rsidRPr="00E0732A">
        <w:rPr>
          <w:sz w:val="28"/>
          <w:szCs w:val="28"/>
        </w:rPr>
        <w:t>Россия, 2005. - 9 с.</w:t>
      </w:r>
    </w:p>
    <w:p w14:paraId="4DEB8C69" w14:textId="77777777" w:rsidR="00E0732A" w:rsidRDefault="001B3E29" w:rsidP="00E0732A">
      <w:pPr>
        <w:pStyle w:val="21"/>
        <w:numPr>
          <w:ilvl w:val="0"/>
          <w:numId w:val="8"/>
        </w:numPr>
        <w:shd w:val="clear" w:color="auto" w:fill="auto"/>
        <w:tabs>
          <w:tab w:val="left" w:pos="619"/>
        </w:tabs>
        <w:spacing w:after="0" w:line="480" w:lineRule="exact"/>
        <w:ind w:right="20" w:firstLine="709"/>
        <w:jc w:val="both"/>
        <w:rPr>
          <w:sz w:val="28"/>
          <w:szCs w:val="28"/>
        </w:rPr>
      </w:pPr>
      <w:r w:rsidRPr="00E0732A">
        <w:rPr>
          <w:sz w:val="28"/>
          <w:szCs w:val="28"/>
        </w:rPr>
        <w:lastRenderedPageBreak/>
        <w:t xml:space="preserve"> </w:t>
      </w:r>
      <w:r w:rsidR="00E0732A" w:rsidRPr="00E0732A">
        <w:rPr>
          <w:sz w:val="28"/>
          <w:szCs w:val="28"/>
        </w:rPr>
        <w:t xml:space="preserve">Литовченко С.Е. Доклад о социальных инвестициях в России за 2004 год [Текст] / Под ред. С.Е. Литовченко. М.: Ассоциация Менеджеров, 2004. </w:t>
      </w:r>
      <w:r w:rsidR="00E0732A" w:rsidRPr="00E0732A">
        <w:rPr>
          <w:sz w:val="28"/>
          <w:szCs w:val="28"/>
          <w:lang w:val="en-US" w:eastAsia="en-US" w:bidi="en-US"/>
        </w:rPr>
        <w:t>C</w:t>
      </w:r>
      <w:r w:rsidR="00E0732A" w:rsidRPr="00E0732A">
        <w:rPr>
          <w:sz w:val="28"/>
          <w:szCs w:val="28"/>
          <w:lang w:eastAsia="en-US" w:bidi="en-US"/>
        </w:rPr>
        <w:t xml:space="preserve">. </w:t>
      </w:r>
      <w:r w:rsidR="00E0732A" w:rsidRPr="00E0732A">
        <w:rPr>
          <w:sz w:val="28"/>
          <w:szCs w:val="28"/>
        </w:rPr>
        <w:t>80.</w:t>
      </w:r>
    </w:p>
    <w:p w14:paraId="60766565" w14:textId="77777777" w:rsidR="00E0732A" w:rsidRPr="00E0732A" w:rsidRDefault="00E0732A" w:rsidP="00E0732A">
      <w:pPr>
        <w:pStyle w:val="21"/>
        <w:numPr>
          <w:ilvl w:val="0"/>
          <w:numId w:val="8"/>
        </w:numPr>
        <w:shd w:val="clear" w:color="auto" w:fill="auto"/>
        <w:tabs>
          <w:tab w:val="left" w:pos="619"/>
        </w:tabs>
        <w:spacing w:after="0" w:line="480" w:lineRule="exact"/>
        <w:ind w:right="20" w:firstLine="709"/>
        <w:jc w:val="both"/>
        <w:rPr>
          <w:sz w:val="28"/>
          <w:szCs w:val="28"/>
        </w:rPr>
      </w:pPr>
      <w:r w:rsidRPr="00E0732A">
        <w:rPr>
          <w:sz w:val="28"/>
          <w:szCs w:val="28"/>
        </w:rPr>
        <w:t xml:space="preserve">Кричевский Н.А., Гончаров С.Ф. Корпоративная социальная ответственность [Текст] / Под ред. Кричевский Н.А., Гончаров С.Ф. Москва.: Дашков и Ко, 2007. </w:t>
      </w:r>
      <w:r w:rsidRPr="00E0732A">
        <w:rPr>
          <w:sz w:val="28"/>
          <w:szCs w:val="28"/>
          <w:lang w:val="en-US" w:eastAsia="en-US" w:bidi="en-US"/>
        </w:rPr>
        <w:t xml:space="preserve">C. </w:t>
      </w:r>
      <w:r w:rsidRPr="00E0732A">
        <w:rPr>
          <w:sz w:val="28"/>
          <w:szCs w:val="28"/>
        </w:rPr>
        <w:t>45.</w:t>
      </w:r>
    </w:p>
    <w:p w14:paraId="391CB7F2" w14:textId="77777777" w:rsidR="00E0732A" w:rsidRPr="00E0732A" w:rsidRDefault="00E0732A" w:rsidP="00E0732A">
      <w:pPr>
        <w:pStyle w:val="7"/>
        <w:numPr>
          <w:ilvl w:val="0"/>
          <w:numId w:val="8"/>
        </w:numPr>
        <w:shd w:val="clear" w:color="auto" w:fill="auto"/>
        <w:tabs>
          <w:tab w:val="left" w:pos="619"/>
        </w:tabs>
        <w:spacing w:line="480" w:lineRule="exact"/>
        <w:ind w:right="20" w:firstLine="709"/>
        <w:jc w:val="both"/>
        <w:rPr>
          <w:sz w:val="28"/>
          <w:szCs w:val="28"/>
        </w:rPr>
      </w:pPr>
      <w:r w:rsidRPr="00E0732A">
        <w:rPr>
          <w:sz w:val="28"/>
          <w:szCs w:val="28"/>
        </w:rPr>
        <w:t>Киварина М.В. Корпоративная социальная ответственность [Текст] // Экономический журнал. 2011. № 3. С. 116-121.</w:t>
      </w:r>
    </w:p>
    <w:p w14:paraId="1DC99A1B" w14:textId="77777777" w:rsidR="00E0732A" w:rsidRPr="00E0732A" w:rsidRDefault="00E0732A" w:rsidP="00E0732A">
      <w:pPr>
        <w:pStyle w:val="7"/>
        <w:numPr>
          <w:ilvl w:val="0"/>
          <w:numId w:val="8"/>
        </w:numPr>
        <w:shd w:val="clear" w:color="auto" w:fill="auto"/>
        <w:tabs>
          <w:tab w:val="left" w:pos="619"/>
        </w:tabs>
        <w:spacing w:line="480" w:lineRule="exact"/>
        <w:ind w:right="20" w:firstLine="709"/>
        <w:jc w:val="both"/>
        <w:rPr>
          <w:sz w:val="28"/>
          <w:szCs w:val="28"/>
        </w:rPr>
      </w:pPr>
      <w:r w:rsidRPr="00E0732A">
        <w:rPr>
          <w:sz w:val="28"/>
          <w:szCs w:val="28"/>
        </w:rPr>
        <w:t xml:space="preserve">Официальный сайт Исполнительной дирекции Ассоциации «Национальная сеть Глобального договора». [Электронный ресурс]. </w:t>
      </w:r>
      <w:r w:rsidRPr="00E0732A">
        <w:rPr>
          <w:sz w:val="28"/>
          <w:szCs w:val="28"/>
          <w:lang w:val="en-US" w:bidi="en-US"/>
        </w:rPr>
        <w:t>URL</w:t>
      </w:r>
      <w:r w:rsidRPr="00E0732A">
        <w:rPr>
          <w:sz w:val="28"/>
          <w:szCs w:val="28"/>
          <w:lang w:bidi="en-US"/>
        </w:rPr>
        <w:t xml:space="preserve">: </w:t>
      </w:r>
      <w:hyperlink r:id="rId28" w:history="1">
        <w:r w:rsidRPr="00E0732A">
          <w:rPr>
            <w:rStyle w:val="a6"/>
            <w:sz w:val="28"/>
            <w:szCs w:val="28"/>
            <w:lang w:val="en-US" w:bidi="en-US"/>
          </w:rPr>
          <w:t>http</w:t>
        </w:r>
        <w:r w:rsidRPr="00E0732A">
          <w:rPr>
            <w:rStyle w:val="a6"/>
            <w:sz w:val="28"/>
            <w:szCs w:val="28"/>
            <w:lang w:bidi="en-US"/>
          </w:rPr>
          <w:t>://</w:t>
        </w:r>
        <w:r w:rsidRPr="00E0732A">
          <w:rPr>
            <w:rStyle w:val="a6"/>
            <w:sz w:val="28"/>
            <w:szCs w:val="28"/>
            <w:lang w:val="en-US" w:bidi="en-US"/>
          </w:rPr>
          <w:t>www</w:t>
        </w:r>
        <w:r w:rsidRPr="00E0732A">
          <w:rPr>
            <w:rStyle w:val="a6"/>
            <w:sz w:val="28"/>
            <w:szCs w:val="28"/>
            <w:lang w:bidi="en-US"/>
          </w:rPr>
          <w:t>.</w:t>
        </w:r>
        <w:r w:rsidRPr="00E0732A">
          <w:rPr>
            <w:rStyle w:val="a6"/>
            <w:sz w:val="28"/>
            <w:szCs w:val="28"/>
            <w:lang w:val="en-US" w:bidi="en-US"/>
          </w:rPr>
          <w:t>globalcompact</w:t>
        </w:r>
        <w:r w:rsidRPr="00E0732A">
          <w:rPr>
            <w:rStyle w:val="a6"/>
            <w:sz w:val="28"/>
            <w:szCs w:val="28"/>
            <w:lang w:bidi="en-US"/>
          </w:rPr>
          <w:t>.</w:t>
        </w:r>
        <w:r w:rsidRPr="00E0732A">
          <w:rPr>
            <w:rStyle w:val="a6"/>
            <w:sz w:val="28"/>
            <w:szCs w:val="28"/>
            <w:lang w:val="en-US" w:bidi="en-US"/>
          </w:rPr>
          <w:t>ru</w:t>
        </w:r>
        <w:r w:rsidRPr="00E0732A">
          <w:rPr>
            <w:rStyle w:val="a6"/>
            <w:sz w:val="28"/>
            <w:szCs w:val="28"/>
            <w:lang w:bidi="en-US"/>
          </w:rPr>
          <w:t>/</w:t>
        </w:r>
        <w:r w:rsidRPr="00E0732A">
          <w:rPr>
            <w:rStyle w:val="a6"/>
            <w:sz w:val="28"/>
            <w:szCs w:val="28"/>
            <w:lang w:val="en-US" w:bidi="en-US"/>
          </w:rPr>
          <w:t>about</w:t>
        </w:r>
        <w:r w:rsidRPr="00E0732A">
          <w:rPr>
            <w:rStyle w:val="a6"/>
            <w:sz w:val="28"/>
            <w:szCs w:val="28"/>
            <w:lang w:bidi="en-US"/>
          </w:rPr>
          <w:t>/</w:t>
        </w:r>
        <w:r w:rsidRPr="00E0732A">
          <w:rPr>
            <w:rStyle w:val="a6"/>
            <w:sz w:val="28"/>
            <w:szCs w:val="28"/>
            <w:lang w:val="en-US" w:bidi="en-US"/>
          </w:rPr>
          <w:t>ten</w:t>
        </w:r>
        <w:r w:rsidRPr="00E0732A">
          <w:rPr>
            <w:rStyle w:val="a6"/>
            <w:sz w:val="28"/>
            <w:szCs w:val="28"/>
            <w:lang w:bidi="en-US"/>
          </w:rPr>
          <w:t>-</w:t>
        </w:r>
        <w:r w:rsidRPr="00E0732A">
          <w:rPr>
            <w:rStyle w:val="a6"/>
            <w:sz w:val="28"/>
            <w:szCs w:val="28"/>
            <w:lang w:val="en-US" w:bidi="en-US"/>
          </w:rPr>
          <w:t>principles</w:t>
        </w:r>
        <w:r w:rsidRPr="00E0732A">
          <w:rPr>
            <w:rStyle w:val="a6"/>
            <w:sz w:val="28"/>
            <w:szCs w:val="28"/>
            <w:lang w:bidi="en-US"/>
          </w:rPr>
          <w:t>/</w:t>
        </w:r>
      </w:hyperlink>
      <w:r w:rsidRPr="00E0732A">
        <w:rPr>
          <w:sz w:val="28"/>
          <w:szCs w:val="28"/>
          <w:lang w:bidi="en-US"/>
        </w:rPr>
        <w:t xml:space="preserve"> </w:t>
      </w:r>
      <w:r w:rsidRPr="00E0732A">
        <w:rPr>
          <w:sz w:val="28"/>
          <w:szCs w:val="28"/>
        </w:rPr>
        <w:t>(дата обращения 03.10.2023).</w:t>
      </w:r>
    </w:p>
    <w:p w14:paraId="5A29B375" w14:textId="77777777" w:rsidR="00E0732A" w:rsidRPr="00E0732A" w:rsidRDefault="00E0732A" w:rsidP="00E0732A">
      <w:pPr>
        <w:pStyle w:val="7"/>
        <w:numPr>
          <w:ilvl w:val="0"/>
          <w:numId w:val="8"/>
        </w:numPr>
        <w:shd w:val="clear" w:color="auto" w:fill="auto"/>
        <w:tabs>
          <w:tab w:val="left" w:pos="619"/>
        </w:tabs>
        <w:spacing w:line="480" w:lineRule="exact"/>
        <w:ind w:right="20" w:firstLine="709"/>
        <w:jc w:val="both"/>
        <w:rPr>
          <w:sz w:val="28"/>
          <w:szCs w:val="28"/>
        </w:rPr>
      </w:pPr>
      <w:r w:rsidRPr="00E0732A">
        <w:rPr>
          <w:sz w:val="28"/>
          <w:szCs w:val="28"/>
        </w:rPr>
        <w:t>Тульчинский, Г. Л. Корпоративные социальные инвестиции и социальное партнерство: технологии и оценка эффективности [Текст] / Г. Л. Тульчинский. Санкт-Петербургский филиал Нац. исслед. ун-та «Высшая школа экономики». СПб.: Отдел оперативной полиграфии НИУ ВШЭ Санкт-Петербург, 2012. С. 236.</w:t>
      </w:r>
    </w:p>
    <w:p w14:paraId="0CD66B72" w14:textId="77777777" w:rsidR="00E0732A" w:rsidRPr="00E0732A" w:rsidRDefault="00E0732A" w:rsidP="00E0732A">
      <w:pPr>
        <w:pStyle w:val="7"/>
        <w:numPr>
          <w:ilvl w:val="0"/>
          <w:numId w:val="8"/>
        </w:numPr>
        <w:shd w:val="clear" w:color="auto" w:fill="auto"/>
        <w:tabs>
          <w:tab w:val="left" w:pos="581"/>
        </w:tabs>
        <w:spacing w:line="480" w:lineRule="exact"/>
        <w:ind w:right="40" w:firstLine="709"/>
        <w:jc w:val="both"/>
        <w:rPr>
          <w:sz w:val="28"/>
          <w:szCs w:val="28"/>
        </w:rPr>
      </w:pPr>
      <w:r w:rsidRPr="00E0732A">
        <w:rPr>
          <w:sz w:val="28"/>
          <w:szCs w:val="28"/>
        </w:rPr>
        <w:t>Деревянченко А.А. Формирование корпоративной социальной ответственности в современной России [Текст] / Деревянченко А.А. М.: Социальные отношения, 2008. С. 287.</w:t>
      </w:r>
    </w:p>
    <w:p w14:paraId="18E4A306" w14:textId="77777777" w:rsidR="00E0732A" w:rsidRPr="00E0732A" w:rsidRDefault="00E0732A" w:rsidP="00E0732A">
      <w:pPr>
        <w:pStyle w:val="7"/>
        <w:numPr>
          <w:ilvl w:val="0"/>
          <w:numId w:val="8"/>
        </w:numPr>
        <w:shd w:val="clear" w:color="auto" w:fill="auto"/>
        <w:tabs>
          <w:tab w:val="left" w:pos="581"/>
        </w:tabs>
        <w:spacing w:line="480" w:lineRule="exact"/>
        <w:ind w:right="40" w:firstLine="709"/>
        <w:jc w:val="both"/>
        <w:rPr>
          <w:sz w:val="28"/>
          <w:szCs w:val="28"/>
        </w:rPr>
      </w:pPr>
      <w:r w:rsidRPr="00E0732A">
        <w:rPr>
          <w:sz w:val="28"/>
          <w:szCs w:val="28"/>
        </w:rPr>
        <w:t>Лучко М.Л. Этика бизнеса - фактор успеха [Текст] / Лучко М.Л. М.: ЭКСМО, 2006. С. 84.</w:t>
      </w:r>
    </w:p>
    <w:p w14:paraId="164ECFE9"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Базовые индикаторы результативности. Рекомендации по использованию в практике управления и корпоративной нефинансовой отчетности [Текст] / Ф. Прокопов, Е. Феоктистова и др.; Под общей редакцией А. Шохина. М.: РСПП, 2008. С. 68.</w:t>
      </w:r>
    </w:p>
    <w:p w14:paraId="688ACFFF" w14:textId="77777777" w:rsidR="00E0732A" w:rsidRPr="00E0732A" w:rsidRDefault="00E0732A" w:rsidP="00E0732A">
      <w:pPr>
        <w:pStyle w:val="7"/>
        <w:numPr>
          <w:ilvl w:val="0"/>
          <w:numId w:val="9"/>
        </w:numPr>
        <w:shd w:val="clear" w:color="auto" w:fill="auto"/>
        <w:tabs>
          <w:tab w:val="left" w:pos="634"/>
        </w:tabs>
        <w:spacing w:line="480" w:lineRule="exact"/>
        <w:ind w:right="20" w:firstLine="709"/>
        <w:jc w:val="both"/>
        <w:rPr>
          <w:sz w:val="28"/>
          <w:szCs w:val="28"/>
        </w:rPr>
      </w:pPr>
      <w:r w:rsidRPr="00E0732A">
        <w:rPr>
          <w:sz w:val="28"/>
          <w:szCs w:val="28"/>
        </w:rPr>
        <w:t xml:space="preserve">Аналитический обзор корпоративных нефинансовых отчётов: </w:t>
      </w:r>
      <w:r w:rsidRPr="00E0732A">
        <w:rPr>
          <w:sz w:val="28"/>
          <w:szCs w:val="28"/>
          <w:lang w:bidi="en-US"/>
        </w:rPr>
        <w:t>2015</w:t>
      </w:r>
      <w:r w:rsidRPr="00E0732A">
        <w:rPr>
          <w:sz w:val="28"/>
          <w:szCs w:val="28"/>
          <w:lang w:bidi="en-US"/>
        </w:rPr>
        <w:softHyphen/>
        <w:t>2016</w:t>
      </w:r>
      <w:r w:rsidRPr="00E0732A">
        <w:rPr>
          <w:sz w:val="28"/>
          <w:szCs w:val="28"/>
        </w:rPr>
        <w:t xml:space="preserve"> годы выпуска [Текст] / Е. Н. Феоктистова, Л. В. Аленичева, Е. И. Долгих, Г. А. Копылова, М. Н. Озерянская, Н. В. Хонякова. М.: РСПП,  С. 136.</w:t>
      </w:r>
    </w:p>
    <w:p w14:paraId="305A45E0"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lastRenderedPageBreak/>
        <w:t xml:space="preserve">Официальный сайт Российский союз промышленников и предпринимателей [Электронный ресурс]. </w:t>
      </w:r>
      <w:r w:rsidRPr="00E0732A">
        <w:rPr>
          <w:sz w:val="28"/>
          <w:szCs w:val="28"/>
          <w:lang w:val="de-DE" w:eastAsia="de-DE" w:bidi="de-DE"/>
        </w:rPr>
        <w:t xml:space="preserve">URL: </w:t>
      </w:r>
      <w:hyperlink r:id="rId29" w:history="1">
        <w:r w:rsidRPr="00E0732A">
          <w:rPr>
            <w:rStyle w:val="a6"/>
            <w:sz w:val="28"/>
            <w:szCs w:val="28"/>
            <w:lang w:val="en-US" w:bidi="en-US"/>
          </w:rPr>
          <w:t>http://www.rspp.ru</w:t>
        </w:r>
      </w:hyperlink>
      <w:r w:rsidRPr="00E0732A">
        <w:rPr>
          <w:sz w:val="28"/>
          <w:szCs w:val="28"/>
          <w:lang w:val="en-US" w:bidi="en-US"/>
        </w:rPr>
        <w:t>.</w:t>
      </w:r>
      <w:r w:rsidRPr="00E0732A">
        <w:rPr>
          <w:sz w:val="28"/>
          <w:szCs w:val="28"/>
        </w:rPr>
        <w:t>.</w:t>
      </w:r>
    </w:p>
    <w:p w14:paraId="12376CDB" w14:textId="77777777" w:rsidR="00E0732A" w:rsidRPr="00E0732A" w:rsidRDefault="00E0732A" w:rsidP="00E0732A">
      <w:pPr>
        <w:pStyle w:val="7"/>
        <w:numPr>
          <w:ilvl w:val="0"/>
          <w:numId w:val="9"/>
        </w:numPr>
        <w:shd w:val="clear" w:color="auto" w:fill="auto"/>
        <w:tabs>
          <w:tab w:val="left" w:pos="634"/>
        </w:tabs>
        <w:spacing w:line="480" w:lineRule="exact"/>
        <w:ind w:right="20" w:firstLine="709"/>
        <w:jc w:val="both"/>
        <w:rPr>
          <w:sz w:val="28"/>
          <w:szCs w:val="28"/>
        </w:rPr>
      </w:pPr>
      <w:r w:rsidRPr="00E0732A">
        <w:rPr>
          <w:sz w:val="28"/>
          <w:szCs w:val="28"/>
        </w:rPr>
        <w:t xml:space="preserve">Рейтинг Экологической ответственности нефтегазовых компаний России за 2017 год [Текст] / А. Книжников, Л. </w:t>
      </w:r>
      <w:r w:rsidRPr="00E0732A">
        <w:rPr>
          <w:sz w:val="28"/>
          <w:szCs w:val="28"/>
          <w:lang w:val="uk-UA" w:eastAsia="uk-UA" w:bidi="uk-UA"/>
        </w:rPr>
        <w:t xml:space="preserve">Аметистова. </w:t>
      </w:r>
      <w:r w:rsidRPr="00E0732A">
        <w:rPr>
          <w:sz w:val="28"/>
          <w:szCs w:val="28"/>
        </w:rPr>
        <w:t xml:space="preserve">М.: </w:t>
      </w:r>
      <w:r w:rsidRPr="00E0732A">
        <w:rPr>
          <w:sz w:val="28"/>
          <w:szCs w:val="28"/>
          <w:lang w:val="de-DE" w:eastAsia="de-DE" w:bidi="de-DE"/>
        </w:rPr>
        <w:t>WWF,</w:t>
      </w:r>
      <w:r w:rsidRPr="00E0732A">
        <w:rPr>
          <w:sz w:val="28"/>
          <w:szCs w:val="28"/>
          <w:lang w:eastAsia="de-DE" w:bidi="de-DE"/>
        </w:rPr>
        <w:t xml:space="preserve"> </w:t>
      </w:r>
      <w:r w:rsidRPr="00E0732A">
        <w:rPr>
          <w:sz w:val="28"/>
          <w:szCs w:val="28"/>
        </w:rPr>
        <w:t xml:space="preserve"> </w:t>
      </w:r>
      <w:r w:rsidRPr="00E0732A">
        <w:rPr>
          <w:sz w:val="28"/>
          <w:szCs w:val="28"/>
          <w:lang w:val="de-DE" w:eastAsia="de-DE" w:bidi="de-DE"/>
        </w:rPr>
        <w:t xml:space="preserve">C. </w:t>
      </w:r>
      <w:r w:rsidRPr="00E0732A">
        <w:rPr>
          <w:sz w:val="28"/>
          <w:szCs w:val="28"/>
        </w:rPr>
        <w:t>27.</w:t>
      </w:r>
    </w:p>
    <w:p w14:paraId="7357D629"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 xml:space="preserve">Годовой отчет ПАО «Газпром нефть» за 2017 год [Электронный ресурс]. </w:t>
      </w:r>
      <w:r w:rsidRPr="00E0732A">
        <w:rPr>
          <w:sz w:val="28"/>
          <w:szCs w:val="28"/>
          <w:lang w:val="de-DE" w:eastAsia="de-DE" w:bidi="de-DE"/>
        </w:rPr>
        <w:t xml:space="preserve">URL: </w:t>
      </w:r>
      <w:hyperlink r:id="rId30" w:history="1">
        <w:r w:rsidRPr="00E0732A">
          <w:rPr>
            <w:rStyle w:val="a6"/>
            <w:sz w:val="28"/>
            <w:szCs w:val="28"/>
            <w:lang w:val="en-US" w:bidi="en-US"/>
          </w:rPr>
          <w:t>http</w:t>
        </w:r>
        <w:r w:rsidRPr="00E0732A">
          <w:rPr>
            <w:rStyle w:val="a6"/>
            <w:sz w:val="28"/>
            <w:szCs w:val="28"/>
            <w:lang w:bidi="en-US"/>
          </w:rPr>
          <w:t>://</w:t>
        </w:r>
        <w:r w:rsidRPr="00E0732A">
          <w:rPr>
            <w:rStyle w:val="a6"/>
            <w:sz w:val="28"/>
            <w:szCs w:val="28"/>
            <w:lang w:val="en-US" w:bidi="en-US"/>
          </w:rPr>
          <w:t>ir</w:t>
        </w:r>
        <w:r w:rsidRPr="00E0732A">
          <w:rPr>
            <w:rStyle w:val="a6"/>
            <w:sz w:val="28"/>
            <w:szCs w:val="28"/>
            <w:lang w:bidi="en-US"/>
          </w:rPr>
          <w:t>.</w:t>
        </w:r>
        <w:r w:rsidRPr="00E0732A">
          <w:rPr>
            <w:rStyle w:val="a6"/>
            <w:sz w:val="28"/>
            <w:szCs w:val="28"/>
            <w:lang w:val="en-US" w:bidi="en-US"/>
          </w:rPr>
          <w:t>gazprom</w:t>
        </w:r>
        <w:r w:rsidRPr="00E0732A">
          <w:rPr>
            <w:rStyle w:val="a6"/>
            <w:sz w:val="28"/>
            <w:szCs w:val="28"/>
            <w:lang w:bidi="en-US"/>
          </w:rPr>
          <w:t>-</w:t>
        </w:r>
        <w:r w:rsidRPr="00E0732A">
          <w:rPr>
            <w:rStyle w:val="a6"/>
            <w:sz w:val="28"/>
            <w:szCs w:val="28"/>
            <w:lang w:val="en-US" w:bidi="en-US"/>
          </w:rPr>
          <w:t>neft</w:t>
        </w:r>
        <w:r w:rsidRPr="00E0732A">
          <w:rPr>
            <w:rStyle w:val="a6"/>
            <w:sz w:val="28"/>
            <w:szCs w:val="28"/>
            <w:lang w:bidi="en-US"/>
          </w:rPr>
          <w:t>.</w:t>
        </w:r>
        <w:r w:rsidRPr="00E0732A">
          <w:rPr>
            <w:rStyle w:val="a6"/>
            <w:sz w:val="28"/>
            <w:szCs w:val="28"/>
            <w:lang w:val="en-US" w:bidi="en-US"/>
          </w:rPr>
          <w:t>ru</w:t>
        </w:r>
        <w:r w:rsidRPr="00E0732A">
          <w:rPr>
            <w:rStyle w:val="a6"/>
            <w:sz w:val="28"/>
            <w:szCs w:val="28"/>
            <w:lang w:bidi="en-US"/>
          </w:rPr>
          <w:t>/</w:t>
        </w:r>
        <w:r w:rsidRPr="00E0732A">
          <w:rPr>
            <w:rStyle w:val="a6"/>
            <w:sz w:val="28"/>
            <w:szCs w:val="28"/>
            <w:lang w:val="en-US" w:bidi="en-US"/>
          </w:rPr>
          <w:t>novosti</w:t>
        </w:r>
        <w:r w:rsidRPr="00E0732A">
          <w:rPr>
            <w:rStyle w:val="a6"/>
            <w:sz w:val="28"/>
            <w:szCs w:val="28"/>
            <w:lang w:bidi="en-US"/>
          </w:rPr>
          <w:t>-</w:t>
        </w:r>
        <w:r w:rsidRPr="00E0732A">
          <w:rPr>
            <w:rStyle w:val="a6"/>
            <w:sz w:val="28"/>
            <w:szCs w:val="28"/>
            <w:lang w:val="en-US" w:bidi="en-US"/>
          </w:rPr>
          <w:t>i</w:t>
        </w:r>
        <w:r w:rsidRPr="00E0732A">
          <w:rPr>
            <w:rStyle w:val="a6"/>
            <w:sz w:val="28"/>
            <w:szCs w:val="28"/>
            <w:lang w:bidi="en-US"/>
          </w:rPr>
          <w:t>-</w:t>
        </w:r>
        <w:r w:rsidRPr="00E0732A">
          <w:rPr>
            <w:rStyle w:val="a6"/>
            <w:sz w:val="28"/>
            <w:szCs w:val="28"/>
            <w:lang w:val="en-US" w:bidi="en-US"/>
          </w:rPr>
          <w:t>otchety</w:t>
        </w:r>
        <w:r w:rsidRPr="00E0732A">
          <w:rPr>
            <w:rStyle w:val="a6"/>
            <w:sz w:val="28"/>
            <w:szCs w:val="28"/>
            <w:lang w:bidi="en-US"/>
          </w:rPr>
          <w:t>/</w:t>
        </w:r>
        <w:r w:rsidRPr="00E0732A">
          <w:rPr>
            <w:rStyle w:val="a6"/>
            <w:sz w:val="28"/>
            <w:szCs w:val="28"/>
            <w:lang w:val="en-US" w:bidi="en-US"/>
          </w:rPr>
          <w:t>godovye</w:t>
        </w:r>
        <w:r w:rsidRPr="00E0732A">
          <w:rPr>
            <w:rStyle w:val="a6"/>
            <w:sz w:val="28"/>
            <w:szCs w:val="28"/>
            <w:lang w:bidi="en-US"/>
          </w:rPr>
          <w:t>-</w:t>
        </w:r>
        <w:r w:rsidRPr="00E0732A">
          <w:rPr>
            <w:rStyle w:val="a6"/>
            <w:sz w:val="28"/>
            <w:szCs w:val="28"/>
            <w:lang w:val="en-US" w:bidi="en-US"/>
          </w:rPr>
          <w:t>otchety</w:t>
        </w:r>
        <w:r w:rsidRPr="00E0732A">
          <w:rPr>
            <w:rStyle w:val="a6"/>
            <w:sz w:val="28"/>
            <w:szCs w:val="28"/>
            <w:lang w:bidi="en-US"/>
          </w:rPr>
          <w:t>/</w:t>
        </w:r>
      </w:hyperlink>
      <w:r w:rsidRPr="00E0732A">
        <w:rPr>
          <w:sz w:val="28"/>
          <w:szCs w:val="28"/>
          <w:lang w:bidi="en-US"/>
        </w:rPr>
        <w:t xml:space="preserve"> </w:t>
      </w:r>
      <w:r w:rsidRPr="00E0732A">
        <w:rPr>
          <w:sz w:val="28"/>
          <w:szCs w:val="28"/>
        </w:rPr>
        <w:t>(дата обращения 16.</w:t>
      </w:r>
      <w:r>
        <w:rPr>
          <w:sz w:val="28"/>
          <w:szCs w:val="28"/>
        </w:rPr>
        <w:t>11</w:t>
      </w:r>
      <w:r w:rsidRPr="00E0732A">
        <w:rPr>
          <w:sz w:val="28"/>
          <w:szCs w:val="28"/>
        </w:rPr>
        <w:t>.20</w:t>
      </w:r>
      <w:r>
        <w:rPr>
          <w:sz w:val="28"/>
          <w:szCs w:val="28"/>
        </w:rPr>
        <w:t>23</w:t>
      </w:r>
      <w:r w:rsidRPr="00E0732A">
        <w:rPr>
          <w:sz w:val="28"/>
          <w:szCs w:val="28"/>
        </w:rPr>
        <w:t>).</w:t>
      </w:r>
    </w:p>
    <w:p w14:paraId="0BBFE37A"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 xml:space="preserve">Годовой отчет об устойчивом развитии ПАО «Газпром нефть» за 2017 год [Электронный ресурс]. </w:t>
      </w:r>
      <w:r w:rsidRPr="00E0732A">
        <w:rPr>
          <w:sz w:val="28"/>
          <w:szCs w:val="28"/>
          <w:lang w:val="de-DE" w:eastAsia="de-DE" w:bidi="de-DE"/>
        </w:rPr>
        <w:t xml:space="preserve">URL: </w:t>
      </w:r>
      <w:hyperlink r:id="rId31" w:history="1">
        <w:r w:rsidRPr="00E0732A">
          <w:rPr>
            <w:rStyle w:val="a6"/>
            <w:sz w:val="28"/>
            <w:szCs w:val="28"/>
            <w:lang w:val="en-US" w:bidi="en-US"/>
          </w:rPr>
          <w:t>http://csr2017.gazprom-neft.ru</w:t>
        </w:r>
      </w:hyperlink>
      <w:r w:rsidRPr="00E0732A">
        <w:rPr>
          <w:sz w:val="28"/>
          <w:szCs w:val="28"/>
          <w:lang w:val="en-US" w:bidi="en-US"/>
        </w:rPr>
        <w:t xml:space="preserve"> </w:t>
      </w:r>
    </w:p>
    <w:p w14:paraId="5B86671B" w14:textId="77777777" w:rsidR="00E0732A" w:rsidRPr="00E0732A" w:rsidRDefault="00E0732A" w:rsidP="00E0732A">
      <w:pPr>
        <w:pStyle w:val="7"/>
        <w:numPr>
          <w:ilvl w:val="0"/>
          <w:numId w:val="8"/>
        </w:numPr>
        <w:shd w:val="clear" w:color="auto" w:fill="auto"/>
        <w:tabs>
          <w:tab w:val="left" w:pos="634"/>
        </w:tabs>
        <w:spacing w:line="480" w:lineRule="exact"/>
        <w:ind w:firstLine="709"/>
        <w:jc w:val="both"/>
        <w:rPr>
          <w:sz w:val="28"/>
          <w:szCs w:val="28"/>
        </w:rPr>
      </w:pPr>
      <w:r w:rsidRPr="00E0732A">
        <w:rPr>
          <w:sz w:val="28"/>
          <w:szCs w:val="28"/>
        </w:rPr>
        <w:t>Горбунова О. И. Экологический менеджмент в нефтегазовых</w:t>
      </w:r>
    </w:p>
    <w:p w14:paraId="4E2E61F5" w14:textId="77777777" w:rsidR="00E0732A" w:rsidRPr="00E0732A" w:rsidRDefault="00E0732A" w:rsidP="00E0732A">
      <w:pPr>
        <w:pStyle w:val="7"/>
        <w:shd w:val="clear" w:color="auto" w:fill="auto"/>
        <w:tabs>
          <w:tab w:val="left" w:pos="6336"/>
        </w:tabs>
        <w:spacing w:line="480" w:lineRule="exact"/>
        <w:ind w:right="20" w:firstLine="709"/>
        <w:jc w:val="both"/>
        <w:rPr>
          <w:sz w:val="28"/>
          <w:szCs w:val="28"/>
        </w:rPr>
      </w:pPr>
      <w:r w:rsidRPr="00E0732A">
        <w:rPr>
          <w:sz w:val="28"/>
          <w:szCs w:val="28"/>
        </w:rPr>
        <w:t>компаниях России: рейтинг экологической ответственности [Текст] / О. И. Горбунова, Л. В. Каницкая. М.:</w:t>
      </w:r>
      <w:r>
        <w:rPr>
          <w:sz w:val="28"/>
          <w:szCs w:val="28"/>
        </w:rPr>
        <w:t xml:space="preserve"> </w:t>
      </w:r>
      <w:r w:rsidRPr="00E0732A">
        <w:rPr>
          <w:sz w:val="28"/>
          <w:szCs w:val="28"/>
        </w:rPr>
        <w:t>Известия Байкальского</w:t>
      </w:r>
      <w:r>
        <w:rPr>
          <w:sz w:val="28"/>
          <w:szCs w:val="28"/>
        </w:rPr>
        <w:t xml:space="preserve"> </w:t>
      </w:r>
      <w:r w:rsidRPr="00E0732A">
        <w:rPr>
          <w:sz w:val="28"/>
          <w:szCs w:val="28"/>
        </w:rPr>
        <w:t>государственного университета, 2017. Т. 27. № 3. С. 366-371.</w:t>
      </w:r>
    </w:p>
    <w:p w14:paraId="6470C41A"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Кельчевская Н. Р., Черненко И. М., Попова Е. В. Влияние корпоративной социальной ответственности на инвестиционную привлекательность российских компаний [Текст] // Экономика региона. 2017. Т. 13. вып. 1. С. 157-169</w:t>
      </w:r>
    </w:p>
    <w:p w14:paraId="551FF9F4" w14:textId="77777777" w:rsidR="00E0732A" w:rsidRPr="00E0732A" w:rsidRDefault="00E0732A" w:rsidP="00E0732A">
      <w:pPr>
        <w:pStyle w:val="7"/>
        <w:numPr>
          <w:ilvl w:val="0"/>
          <w:numId w:val="8"/>
        </w:numPr>
        <w:shd w:val="clear" w:color="auto" w:fill="auto"/>
        <w:spacing w:line="480" w:lineRule="exact"/>
        <w:ind w:right="20" w:firstLine="709"/>
        <w:jc w:val="both"/>
        <w:rPr>
          <w:sz w:val="28"/>
          <w:szCs w:val="28"/>
        </w:rPr>
      </w:pPr>
      <w:r w:rsidRPr="00E0732A">
        <w:rPr>
          <w:sz w:val="28"/>
          <w:szCs w:val="28"/>
        </w:rPr>
        <w:t xml:space="preserve"> Грошев И.В., Емельянов П.В., Юрьев В.М. Организационная культура [Текст] / Грошев И.В., Емельянов П.В., Юрьев В.М. М.: Юнити-Дана, 2004. С. 105.</w:t>
      </w:r>
    </w:p>
    <w:p w14:paraId="46C4DDAE" w14:textId="77777777" w:rsidR="00E0732A" w:rsidRPr="00E0732A" w:rsidRDefault="00E0732A" w:rsidP="00E0732A">
      <w:pPr>
        <w:pStyle w:val="7"/>
        <w:numPr>
          <w:ilvl w:val="0"/>
          <w:numId w:val="8"/>
        </w:numPr>
        <w:shd w:val="clear" w:color="auto" w:fill="auto"/>
        <w:tabs>
          <w:tab w:val="center" w:pos="993"/>
          <w:tab w:val="left" w:pos="1134"/>
        </w:tabs>
        <w:spacing w:line="480" w:lineRule="exact"/>
        <w:ind w:right="20" w:firstLine="709"/>
        <w:jc w:val="both"/>
        <w:rPr>
          <w:sz w:val="28"/>
          <w:szCs w:val="28"/>
        </w:rPr>
      </w:pPr>
      <w:r w:rsidRPr="00E0732A">
        <w:rPr>
          <w:sz w:val="28"/>
          <w:szCs w:val="28"/>
        </w:rPr>
        <w:t xml:space="preserve"> Добрынин, А.Н., Дятлов, С.А., Цыренова, Д.Е. Человеческий капитал в транзитивной экономике:</w:t>
      </w:r>
      <w:r w:rsidRPr="00E0732A">
        <w:rPr>
          <w:sz w:val="28"/>
          <w:szCs w:val="28"/>
        </w:rPr>
        <w:tab/>
        <w:t>формирование,</w:t>
      </w:r>
      <w:r w:rsidRPr="00E0732A">
        <w:rPr>
          <w:sz w:val="28"/>
          <w:szCs w:val="28"/>
        </w:rPr>
        <w:tab/>
        <w:t>оценка, эффективность использования [Текст] / А.Н. Добрынин, С.А. Дятлов, Д.Е. Цыренова. СПб.: Наука, 1999. С. 309.</w:t>
      </w:r>
    </w:p>
    <w:p w14:paraId="09794677" w14:textId="77777777" w:rsidR="00E0732A" w:rsidRPr="00E0732A" w:rsidRDefault="00E0732A" w:rsidP="00E0732A">
      <w:pPr>
        <w:pStyle w:val="7"/>
        <w:numPr>
          <w:ilvl w:val="0"/>
          <w:numId w:val="8"/>
        </w:numPr>
        <w:shd w:val="clear" w:color="auto" w:fill="auto"/>
        <w:spacing w:line="480" w:lineRule="exact"/>
        <w:ind w:right="20" w:firstLine="709"/>
        <w:jc w:val="both"/>
        <w:rPr>
          <w:sz w:val="28"/>
          <w:szCs w:val="28"/>
        </w:rPr>
      </w:pPr>
      <w:r w:rsidRPr="00E0732A">
        <w:rPr>
          <w:sz w:val="28"/>
          <w:szCs w:val="28"/>
        </w:rPr>
        <w:t xml:space="preserve"> Зверева, Т.В. Социальная ответственность как способ гармонизации интересов бизнеса и власти [Текст] / Т.В. Зверева. М.: Экономические и гуманитарные исследования регионов, 2011. № 4. </w:t>
      </w:r>
      <w:r w:rsidRPr="00E0732A">
        <w:rPr>
          <w:sz w:val="28"/>
          <w:szCs w:val="28"/>
          <w:lang w:val="en-US" w:bidi="en-US"/>
        </w:rPr>
        <w:t xml:space="preserve">C. </w:t>
      </w:r>
      <w:r w:rsidRPr="00E0732A">
        <w:rPr>
          <w:sz w:val="28"/>
          <w:szCs w:val="28"/>
        </w:rPr>
        <w:t>86-93.</w:t>
      </w:r>
    </w:p>
    <w:p w14:paraId="0C90E613" w14:textId="77777777" w:rsidR="00E0732A" w:rsidRPr="00E0732A" w:rsidRDefault="00E0732A" w:rsidP="00E0732A">
      <w:pPr>
        <w:pStyle w:val="7"/>
        <w:numPr>
          <w:ilvl w:val="0"/>
          <w:numId w:val="8"/>
        </w:numPr>
        <w:shd w:val="clear" w:color="auto" w:fill="auto"/>
        <w:tabs>
          <w:tab w:val="left" w:pos="7023"/>
        </w:tabs>
        <w:spacing w:line="480" w:lineRule="exact"/>
        <w:ind w:right="20" w:firstLine="709"/>
        <w:jc w:val="both"/>
        <w:rPr>
          <w:sz w:val="28"/>
          <w:szCs w:val="28"/>
        </w:rPr>
      </w:pPr>
      <w:r w:rsidRPr="00E0732A">
        <w:rPr>
          <w:sz w:val="28"/>
          <w:szCs w:val="28"/>
        </w:rPr>
        <w:t xml:space="preserve"> Кирюшин П.А., Книжников А.Ю., Кочи К.В., Пузанова Т.А., Уваров С.А. Попутный нефтяной газ в России:</w:t>
      </w:r>
      <w:r w:rsidRPr="00E0732A">
        <w:rPr>
          <w:sz w:val="28"/>
          <w:szCs w:val="28"/>
        </w:rPr>
        <w:tab/>
        <w:t xml:space="preserve">«Сжигать нельзя, </w:t>
      </w:r>
      <w:r w:rsidRPr="00E0732A">
        <w:rPr>
          <w:sz w:val="28"/>
          <w:szCs w:val="28"/>
        </w:rPr>
        <w:lastRenderedPageBreak/>
        <w:t>перерабатывать!» [Текст] // Аналитический доклад об экономических и экологических издержках сжигания попутного нефтяного газа в России. М.: 2013. С. 14.</w:t>
      </w:r>
    </w:p>
    <w:p w14:paraId="2DD72C23"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Минин И.А. К вопросу о понятии корпоративной социальной ответственности [Текст] / Минин И.А. М.: Адвокат, 2009. С. 6.</w:t>
      </w:r>
    </w:p>
    <w:p w14:paraId="32C50E43"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 xml:space="preserve">Трещевский Ю.И. Методология исследования корпоративной социальной ответственности [Текст] / Трещевский Ю.И., Никитина Л.М. М.: Социально-экономические явления и процессы, 2010. С. </w:t>
      </w:r>
      <w:r w:rsidRPr="00E0732A">
        <w:rPr>
          <w:sz w:val="28"/>
          <w:szCs w:val="28"/>
          <w:lang w:val="en-US" w:bidi="en-US"/>
        </w:rPr>
        <w:t>244</w:t>
      </w:r>
      <w:r w:rsidRPr="00E0732A">
        <w:rPr>
          <w:sz w:val="28"/>
          <w:szCs w:val="28"/>
          <w:lang w:val="en-US" w:bidi="en-US"/>
        </w:rPr>
        <w:softHyphen/>
        <w:t>248.</w:t>
      </w:r>
    </w:p>
    <w:p w14:paraId="4CC0E81F"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Чирикова А.Е. Взаимодействие власти и бизнеса в реализации социальной политики: региональная проекция [Текст] / Чирикова А.Е. М.: Независимый институт социальной политики, 2007. С. 82.</w:t>
      </w:r>
    </w:p>
    <w:p w14:paraId="1F95C78D" w14:textId="77777777" w:rsidR="00E0732A" w:rsidRPr="00E0732A" w:rsidRDefault="00E0732A" w:rsidP="00E0732A">
      <w:pPr>
        <w:pStyle w:val="7"/>
        <w:numPr>
          <w:ilvl w:val="0"/>
          <w:numId w:val="8"/>
        </w:numPr>
        <w:shd w:val="clear" w:color="auto" w:fill="auto"/>
        <w:tabs>
          <w:tab w:val="left" w:pos="634"/>
        </w:tabs>
        <w:spacing w:line="480" w:lineRule="exact"/>
        <w:ind w:right="20" w:firstLine="709"/>
        <w:jc w:val="both"/>
        <w:rPr>
          <w:sz w:val="28"/>
          <w:szCs w:val="28"/>
        </w:rPr>
      </w:pPr>
      <w:r w:rsidRPr="00E0732A">
        <w:rPr>
          <w:sz w:val="28"/>
          <w:szCs w:val="28"/>
        </w:rPr>
        <w:t>Шварц Е.А. Оценка экологической ответственности нефтегазовых компаний, действующих в России: рейтинговый подход [Текст] // Шварц Е.А., Крижников А.Ю., Пахалов А.М., Шерешева М.Ю. М Вестн. Моск. Ун-та. Сер. 6 экономика. 2015. № 5. С. 46-66.</w:t>
      </w:r>
    </w:p>
    <w:p w14:paraId="50154157" w14:textId="77777777" w:rsidR="00E0732A" w:rsidRPr="00E0732A" w:rsidRDefault="00E0732A" w:rsidP="00E0732A">
      <w:pPr>
        <w:pStyle w:val="7"/>
        <w:numPr>
          <w:ilvl w:val="0"/>
          <w:numId w:val="8"/>
        </w:numPr>
        <w:shd w:val="clear" w:color="auto" w:fill="auto"/>
        <w:tabs>
          <w:tab w:val="left" w:pos="673"/>
        </w:tabs>
        <w:spacing w:line="480" w:lineRule="exact"/>
        <w:ind w:right="20" w:firstLine="709"/>
        <w:jc w:val="both"/>
        <w:rPr>
          <w:sz w:val="28"/>
          <w:szCs w:val="28"/>
          <w:lang w:val="en-US"/>
        </w:rPr>
      </w:pPr>
      <w:r w:rsidRPr="00E0732A">
        <w:rPr>
          <w:sz w:val="28"/>
          <w:szCs w:val="28"/>
          <w:lang w:val="en-US" w:bidi="en-US"/>
        </w:rPr>
        <w:t xml:space="preserve">Patton, D. and Worthington, I. “Strategic intent in the management of the green environment within SMEs: the case of the screen-printing sector” </w:t>
      </w:r>
      <w:r w:rsidRPr="00E0732A">
        <w:rPr>
          <w:sz w:val="28"/>
          <w:szCs w:val="28"/>
          <w:lang w:val="en-US"/>
        </w:rPr>
        <w:t>[</w:t>
      </w:r>
      <w:r w:rsidRPr="00E0732A">
        <w:rPr>
          <w:sz w:val="28"/>
          <w:szCs w:val="28"/>
        </w:rPr>
        <w:t>Текст</w:t>
      </w:r>
      <w:r w:rsidRPr="00E0732A">
        <w:rPr>
          <w:sz w:val="28"/>
          <w:szCs w:val="28"/>
          <w:lang w:val="en-US"/>
        </w:rPr>
        <w:t xml:space="preserve">]: </w:t>
      </w:r>
      <w:r w:rsidRPr="00E0732A">
        <w:rPr>
          <w:sz w:val="28"/>
          <w:szCs w:val="28"/>
          <w:lang w:val="en-US" w:bidi="en-US"/>
        </w:rPr>
        <w:t>Long Range Planning, 2007 Vol. 38 No. 2. pp. 197-212.</w:t>
      </w:r>
    </w:p>
    <w:p w14:paraId="5A788DA1" w14:textId="77777777" w:rsidR="00E0732A" w:rsidRPr="00E0732A" w:rsidRDefault="00E0732A" w:rsidP="00E0732A">
      <w:pPr>
        <w:pStyle w:val="7"/>
        <w:numPr>
          <w:ilvl w:val="0"/>
          <w:numId w:val="8"/>
        </w:numPr>
        <w:shd w:val="clear" w:color="auto" w:fill="auto"/>
        <w:tabs>
          <w:tab w:val="left" w:pos="673"/>
        </w:tabs>
        <w:spacing w:line="480" w:lineRule="exact"/>
        <w:ind w:right="20" w:firstLine="709"/>
        <w:jc w:val="both"/>
        <w:rPr>
          <w:sz w:val="28"/>
          <w:szCs w:val="28"/>
        </w:rPr>
      </w:pPr>
      <w:r w:rsidRPr="00E0732A">
        <w:rPr>
          <w:sz w:val="28"/>
          <w:szCs w:val="28"/>
        </w:rPr>
        <w:t>Мацнева Е.А., Магарил Е.Р. Устойчивое развитие промышленного предприятия: понятие и критерии оценки [Текст] // Вестник УрФУ. Серия: Экономика и управление. 2012. № 5. С. 25-33.</w:t>
      </w:r>
    </w:p>
    <w:p w14:paraId="5DDE5053" w14:textId="77777777" w:rsidR="00E0732A" w:rsidRPr="00E0732A" w:rsidRDefault="00E0732A" w:rsidP="00E0732A">
      <w:pPr>
        <w:pStyle w:val="7"/>
        <w:numPr>
          <w:ilvl w:val="0"/>
          <w:numId w:val="8"/>
        </w:numPr>
        <w:shd w:val="clear" w:color="auto" w:fill="auto"/>
        <w:tabs>
          <w:tab w:val="left" w:pos="673"/>
        </w:tabs>
        <w:spacing w:line="480" w:lineRule="exact"/>
        <w:ind w:right="20" w:firstLine="709"/>
        <w:jc w:val="both"/>
        <w:rPr>
          <w:sz w:val="28"/>
          <w:szCs w:val="28"/>
        </w:rPr>
      </w:pPr>
      <w:r w:rsidRPr="00E0732A">
        <w:rPr>
          <w:sz w:val="28"/>
          <w:szCs w:val="28"/>
        </w:rPr>
        <w:t>Гаевская М.В. Экологическая ответственность бизнеса и экологические рейтинги. Экологическая эффективность производства [Текст] / М.В. Гаевская. Минск: Изд-во «Бизнесофсет», 2008. С. 15.</w:t>
      </w:r>
    </w:p>
    <w:p w14:paraId="34BC5D24" w14:textId="77777777" w:rsidR="00E0732A" w:rsidRPr="00E0732A" w:rsidRDefault="00E0732A" w:rsidP="00E0732A">
      <w:pPr>
        <w:pStyle w:val="7"/>
        <w:numPr>
          <w:ilvl w:val="0"/>
          <w:numId w:val="8"/>
        </w:numPr>
        <w:shd w:val="clear" w:color="auto" w:fill="auto"/>
        <w:tabs>
          <w:tab w:val="left" w:pos="673"/>
        </w:tabs>
        <w:spacing w:line="480" w:lineRule="exact"/>
        <w:ind w:right="20" w:firstLine="709"/>
        <w:jc w:val="both"/>
        <w:rPr>
          <w:sz w:val="28"/>
          <w:szCs w:val="28"/>
        </w:rPr>
      </w:pPr>
      <w:r w:rsidRPr="00E0732A">
        <w:rPr>
          <w:sz w:val="28"/>
          <w:szCs w:val="28"/>
        </w:rPr>
        <w:t>Салдаева М. Н. Экологическая ответственность бизнеса в России: позитивный опыт и препятствия для дальнейшего развития [Текст] // Вестник Самарского государственного технического университета. Серия: Экономические науки. 2013. № 3. С. 148-154.</w:t>
      </w:r>
    </w:p>
    <w:p w14:paraId="394DF184" w14:textId="77777777" w:rsidR="001B3E29" w:rsidRPr="00E0732A" w:rsidRDefault="001B3E29" w:rsidP="00E0732A">
      <w:pPr>
        <w:spacing w:line="360" w:lineRule="auto"/>
        <w:ind w:firstLine="709"/>
        <w:jc w:val="both"/>
        <w:rPr>
          <w:sz w:val="28"/>
          <w:szCs w:val="28"/>
        </w:rPr>
      </w:pPr>
    </w:p>
    <w:p w14:paraId="7E371AB5" w14:textId="77777777" w:rsidR="001B3E29" w:rsidRPr="00E0732A" w:rsidRDefault="001B3E29" w:rsidP="00E0732A">
      <w:pPr>
        <w:spacing w:line="360" w:lineRule="auto"/>
        <w:ind w:firstLine="709"/>
        <w:jc w:val="both"/>
        <w:rPr>
          <w:sz w:val="28"/>
          <w:szCs w:val="28"/>
        </w:rPr>
      </w:pPr>
    </w:p>
    <w:sectPr w:rsidR="001B3E29" w:rsidRPr="00E0732A" w:rsidSect="00697327">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D2036" w14:textId="77777777" w:rsidR="00311CEB" w:rsidRDefault="00311CEB" w:rsidP="009C7E9C">
      <w:r>
        <w:separator/>
      </w:r>
    </w:p>
  </w:endnote>
  <w:endnote w:type="continuationSeparator" w:id="0">
    <w:p w14:paraId="5CF80F9F" w14:textId="77777777" w:rsidR="00311CEB" w:rsidRDefault="00311CEB" w:rsidP="009C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822C5" w14:textId="77777777" w:rsidR="00311CEB" w:rsidRDefault="00311CEB" w:rsidP="009C7E9C">
      <w:r>
        <w:separator/>
      </w:r>
    </w:p>
  </w:footnote>
  <w:footnote w:type="continuationSeparator" w:id="0">
    <w:p w14:paraId="3AC8ABEB" w14:textId="77777777" w:rsidR="00311CEB" w:rsidRDefault="00311CEB" w:rsidP="009C7E9C">
      <w:r>
        <w:continuationSeparator/>
      </w:r>
    </w:p>
  </w:footnote>
  <w:footnote w:id="1">
    <w:p w14:paraId="00EE0D60" w14:textId="7FFB4039" w:rsidR="00624749" w:rsidRPr="0056246B" w:rsidRDefault="00624749" w:rsidP="005432CD">
      <w:pPr>
        <w:rPr>
          <w:sz w:val="20"/>
          <w:szCs w:val="20"/>
        </w:rPr>
      </w:pPr>
      <w:r w:rsidRPr="005432CD">
        <w:rPr>
          <w:rStyle w:val="af5"/>
          <w:b/>
          <w:sz w:val="20"/>
          <w:szCs w:val="20"/>
        </w:rPr>
        <w:footnoteRef/>
      </w:r>
      <w:r w:rsidRPr="005432CD">
        <w:rPr>
          <w:sz w:val="20"/>
          <w:szCs w:val="20"/>
        </w:rPr>
        <w:t xml:space="preserve"> Иванова М.Д. Природоохранная деятельность экономических субъектов - основа охраны окружающей среды // https</w:t>
      </w:r>
      <w:r w:rsidRPr="0056246B">
        <w:rPr>
          <w:sz w:val="20"/>
          <w:szCs w:val="20"/>
        </w:rPr>
        <w:t>://cyberleninka.ru/article/n/prirodoohrannaya-deyatelnost-ekonomicheskih-subektov-osnova-ohrany-okruzhayuschey-sredy?ysclid=lph0xskulz657581220</w:t>
      </w:r>
    </w:p>
  </w:footnote>
  <w:footnote w:id="2">
    <w:p w14:paraId="74503920" w14:textId="5B4FD39F" w:rsidR="00624749" w:rsidRDefault="00624749" w:rsidP="0056246B">
      <w:r w:rsidRPr="0056246B">
        <w:rPr>
          <w:rStyle w:val="af5"/>
          <w:sz w:val="20"/>
          <w:szCs w:val="20"/>
        </w:rPr>
        <w:footnoteRef/>
      </w:r>
      <w:r w:rsidRPr="0056246B">
        <w:rPr>
          <w:sz w:val="20"/>
          <w:szCs w:val="20"/>
        </w:rPr>
        <w:t xml:space="preserve"> Рябоконь И.С. Государственная политика в сфере охраны окружающей среды и природопользования //https://cyberleninka.ru/article/n/gosudarstvennaya-politika-v-sfere-ohrany-okruzhayuschey-sredy-i-prirodopolzovaniya/viewer</w:t>
      </w:r>
    </w:p>
  </w:footnote>
  <w:footnote w:id="3">
    <w:p w14:paraId="0B791A62" w14:textId="32D9603B" w:rsidR="00624749" w:rsidRDefault="00624749" w:rsidP="000660FD">
      <w:pPr>
        <w:pStyle w:val="af3"/>
      </w:pPr>
      <w:r>
        <w:rPr>
          <w:rStyle w:val="af5"/>
        </w:rPr>
        <w:footnoteRef/>
      </w:r>
      <w:r>
        <w:t xml:space="preserve"> Е.А. Васильева, Л.М. Исянов. Экологический менеджмент и экоаудит: учебное пособие / ВШТЭ СПбГУПТД. – СПб., 2016. - 75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0AD"/>
    <w:multiLevelType w:val="multilevel"/>
    <w:tmpl w:val="E35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6213A"/>
    <w:multiLevelType w:val="multilevel"/>
    <w:tmpl w:val="B5A06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5654D"/>
    <w:multiLevelType w:val="hybridMultilevel"/>
    <w:tmpl w:val="E996D828"/>
    <w:lvl w:ilvl="0" w:tplc="125CD0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D73796"/>
    <w:multiLevelType w:val="hybridMultilevel"/>
    <w:tmpl w:val="583EA008"/>
    <w:lvl w:ilvl="0" w:tplc="EE9A3F2A">
      <w:start w:val="1"/>
      <w:numFmt w:val="decimal"/>
      <w:lvlText w:val="%1."/>
      <w:lvlJc w:val="left"/>
      <w:pPr>
        <w:tabs>
          <w:tab w:val="num" w:pos="720"/>
        </w:tabs>
        <w:ind w:left="720" w:hanging="360"/>
      </w:pPr>
    </w:lvl>
    <w:lvl w:ilvl="1" w:tplc="A0964A74" w:tentative="1">
      <w:start w:val="1"/>
      <w:numFmt w:val="decimal"/>
      <w:lvlText w:val="%2."/>
      <w:lvlJc w:val="left"/>
      <w:pPr>
        <w:tabs>
          <w:tab w:val="num" w:pos="1440"/>
        </w:tabs>
        <w:ind w:left="1440" w:hanging="360"/>
      </w:pPr>
    </w:lvl>
    <w:lvl w:ilvl="2" w:tplc="ADEA9336" w:tentative="1">
      <w:start w:val="1"/>
      <w:numFmt w:val="decimal"/>
      <w:lvlText w:val="%3."/>
      <w:lvlJc w:val="left"/>
      <w:pPr>
        <w:tabs>
          <w:tab w:val="num" w:pos="2160"/>
        </w:tabs>
        <w:ind w:left="2160" w:hanging="360"/>
      </w:pPr>
    </w:lvl>
    <w:lvl w:ilvl="3" w:tplc="2AE62874" w:tentative="1">
      <w:start w:val="1"/>
      <w:numFmt w:val="decimal"/>
      <w:lvlText w:val="%4."/>
      <w:lvlJc w:val="left"/>
      <w:pPr>
        <w:tabs>
          <w:tab w:val="num" w:pos="2880"/>
        </w:tabs>
        <w:ind w:left="2880" w:hanging="360"/>
      </w:pPr>
    </w:lvl>
    <w:lvl w:ilvl="4" w:tplc="2FE4B8F4" w:tentative="1">
      <w:start w:val="1"/>
      <w:numFmt w:val="decimal"/>
      <w:lvlText w:val="%5."/>
      <w:lvlJc w:val="left"/>
      <w:pPr>
        <w:tabs>
          <w:tab w:val="num" w:pos="3600"/>
        </w:tabs>
        <w:ind w:left="3600" w:hanging="360"/>
      </w:pPr>
    </w:lvl>
    <w:lvl w:ilvl="5" w:tplc="1CAA278A" w:tentative="1">
      <w:start w:val="1"/>
      <w:numFmt w:val="decimal"/>
      <w:lvlText w:val="%6."/>
      <w:lvlJc w:val="left"/>
      <w:pPr>
        <w:tabs>
          <w:tab w:val="num" w:pos="4320"/>
        </w:tabs>
        <w:ind w:left="4320" w:hanging="360"/>
      </w:pPr>
    </w:lvl>
    <w:lvl w:ilvl="6" w:tplc="4DFAD4B2" w:tentative="1">
      <w:start w:val="1"/>
      <w:numFmt w:val="decimal"/>
      <w:lvlText w:val="%7."/>
      <w:lvlJc w:val="left"/>
      <w:pPr>
        <w:tabs>
          <w:tab w:val="num" w:pos="5040"/>
        </w:tabs>
        <w:ind w:left="5040" w:hanging="360"/>
      </w:pPr>
    </w:lvl>
    <w:lvl w:ilvl="7" w:tplc="4DBC8C4E" w:tentative="1">
      <w:start w:val="1"/>
      <w:numFmt w:val="decimal"/>
      <w:lvlText w:val="%8."/>
      <w:lvlJc w:val="left"/>
      <w:pPr>
        <w:tabs>
          <w:tab w:val="num" w:pos="5760"/>
        </w:tabs>
        <w:ind w:left="5760" w:hanging="360"/>
      </w:pPr>
    </w:lvl>
    <w:lvl w:ilvl="8" w:tplc="070CD764" w:tentative="1">
      <w:start w:val="1"/>
      <w:numFmt w:val="decimal"/>
      <w:lvlText w:val="%9."/>
      <w:lvlJc w:val="left"/>
      <w:pPr>
        <w:tabs>
          <w:tab w:val="num" w:pos="6480"/>
        </w:tabs>
        <w:ind w:left="6480" w:hanging="360"/>
      </w:pPr>
    </w:lvl>
  </w:abstractNum>
  <w:abstractNum w:abstractNumId="4">
    <w:nsid w:val="0C170D45"/>
    <w:multiLevelType w:val="hybridMultilevel"/>
    <w:tmpl w:val="29CA9D30"/>
    <w:lvl w:ilvl="0" w:tplc="3602553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31F1455"/>
    <w:multiLevelType w:val="multilevel"/>
    <w:tmpl w:val="6810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F5D6C"/>
    <w:multiLevelType w:val="multilevel"/>
    <w:tmpl w:val="7B54C7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06F42F4"/>
    <w:multiLevelType w:val="hybridMultilevel"/>
    <w:tmpl w:val="3272A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E8609D"/>
    <w:multiLevelType w:val="multilevel"/>
    <w:tmpl w:val="6652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B4C2B"/>
    <w:multiLevelType w:val="hybridMultilevel"/>
    <w:tmpl w:val="93D4BF52"/>
    <w:lvl w:ilvl="0" w:tplc="3CBA0590">
      <w:start w:val="1"/>
      <w:numFmt w:val="decimal"/>
      <w:lvlText w:val="%1."/>
      <w:lvlJc w:val="left"/>
      <w:pPr>
        <w:tabs>
          <w:tab w:val="num" w:pos="720"/>
        </w:tabs>
        <w:ind w:left="720" w:hanging="360"/>
      </w:pPr>
    </w:lvl>
    <w:lvl w:ilvl="1" w:tplc="AB8C8B98" w:tentative="1">
      <w:start w:val="1"/>
      <w:numFmt w:val="decimal"/>
      <w:lvlText w:val="%2."/>
      <w:lvlJc w:val="left"/>
      <w:pPr>
        <w:tabs>
          <w:tab w:val="num" w:pos="1440"/>
        </w:tabs>
        <w:ind w:left="1440" w:hanging="360"/>
      </w:pPr>
    </w:lvl>
    <w:lvl w:ilvl="2" w:tplc="ECC84306" w:tentative="1">
      <w:start w:val="1"/>
      <w:numFmt w:val="decimal"/>
      <w:lvlText w:val="%3."/>
      <w:lvlJc w:val="left"/>
      <w:pPr>
        <w:tabs>
          <w:tab w:val="num" w:pos="2160"/>
        </w:tabs>
        <w:ind w:left="2160" w:hanging="360"/>
      </w:pPr>
    </w:lvl>
    <w:lvl w:ilvl="3" w:tplc="A7088944" w:tentative="1">
      <w:start w:val="1"/>
      <w:numFmt w:val="decimal"/>
      <w:lvlText w:val="%4."/>
      <w:lvlJc w:val="left"/>
      <w:pPr>
        <w:tabs>
          <w:tab w:val="num" w:pos="2880"/>
        </w:tabs>
        <w:ind w:left="2880" w:hanging="360"/>
      </w:pPr>
    </w:lvl>
    <w:lvl w:ilvl="4" w:tplc="9D80A490" w:tentative="1">
      <w:start w:val="1"/>
      <w:numFmt w:val="decimal"/>
      <w:lvlText w:val="%5."/>
      <w:lvlJc w:val="left"/>
      <w:pPr>
        <w:tabs>
          <w:tab w:val="num" w:pos="3600"/>
        </w:tabs>
        <w:ind w:left="3600" w:hanging="360"/>
      </w:pPr>
    </w:lvl>
    <w:lvl w:ilvl="5" w:tplc="BBBEEBB4" w:tentative="1">
      <w:start w:val="1"/>
      <w:numFmt w:val="decimal"/>
      <w:lvlText w:val="%6."/>
      <w:lvlJc w:val="left"/>
      <w:pPr>
        <w:tabs>
          <w:tab w:val="num" w:pos="4320"/>
        </w:tabs>
        <w:ind w:left="4320" w:hanging="360"/>
      </w:pPr>
    </w:lvl>
    <w:lvl w:ilvl="6" w:tplc="E4FE733E" w:tentative="1">
      <w:start w:val="1"/>
      <w:numFmt w:val="decimal"/>
      <w:lvlText w:val="%7."/>
      <w:lvlJc w:val="left"/>
      <w:pPr>
        <w:tabs>
          <w:tab w:val="num" w:pos="5040"/>
        </w:tabs>
        <w:ind w:left="5040" w:hanging="360"/>
      </w:pPr>
    </w:lvl>
    <w:lvl w:ilvl="7" w:tplc="9F609118" w:tentative="1">
      <w:start w:val="1"/>
      <w:numFmt w:val="decimal"/>
      <w:lvlText w:val="%8."/>
      <w:lvlJc w:val="left"/>
      <w:pPr>
        <w:tabs>
          <w:tab w:val="num" w:pos="5760"/>
        </w:tabs>
        <w:ind w:left="5760" w:hanging="360"/>
      </w:pPr>
    </w:lvl>
    <w:lvl w:ilvl="8" w:tplc="B84E3808" w:tentative="1">
      <w:start w:val="1"/>
      <w:numFmt w:val="decimal"/>
      <w:lvlText w:val="%9."/>
      <w:lvlJc w:val="left"/>
      <w:pPr>
        <w:tabs>
          <w:tab w:val="num" w:pos="6480"/>
        </w:tabs>
        <w:ind w:left="6480" w:hanging="360"/>
      </w:pPr>
    </w:lvl>
  </w:abstractNum>
  <w:abstractNum w:abstractNumId="10">
    <w:nsid w:val="3A225D34"/>
    <w:multiLevelType w:val="multilevel"/>
    <w:tmpl w:val="A59E35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C2F25C0"/>
    <w:multiLevelType w:val="multilevel"/>
    <w:tmpl w:val="6F7A17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1E47E9F"/>
    <w:multiLevelType w:val="multilevel"/>
    <w:tmpl w:val="E2C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93321F"/>
    <w:multiLevelType w:val="multilevel"/>
    <w:tmpl w:val="2A927B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2C7763D"/>
    <w:multiLevelType w:val="multilevel"/>
    <w:tmpl w:val="C25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5117F6"/>
    <w:multiLevelType w:val="hybridMultilevel"/>
    <w:tmpl w:val="BD365462"/>
    <w:lvl w:ilvl="0" w:tplc="C9FEA0D2">
      <w:start w:val="1"/>
      <w:numFmt w:val="decimal"/>
      <w:lvlText w:val="%1."/>
      <w:lvlJc w:val="left"/>
      <w:pPr>
        <w:tabs>
          <w:tab w:val="num" w:pos="720"/>
        </w:tabs>
        <w:ind w:left="720" w:hanging="360"/>
      </w:pPr>
    </w:lvl>
    <w:lvl w:ilvl="1" w:tplc="452C33DA" w:tentative="1">
      <w:start w:val="1"/>
      <w:numFmt w:val="decimal"/>
      <w:lvlText w:val="%2."/>
      <w:lvlJc w:val="left"/>
      <w:pPr>
        <w:tabs>
          <w:tab w:val="num" w:pos="1440"/>
        </w:tabs>
        <w:ind w:left="1440" w:hanging="360"/>
      </w:pPr>
    </w:lvl>
    <w:lvl w:ilvl="2" w:tplc="C24A46A6" w:tentative="1">
      <w:start w:val="1"/>
      <w:numFmt w:val="decimal"/>
      <w:lvlText w:val="%3."/>
      <w:lvlJc w:val="left"/>
      <w:pPr>
        <w:tabs>
          <w:tab w:val="num" w:pos="2160"/>
        </w:tabs>
        <w:ind w:left="2160" w:hanging="360"/>
      </w:pPr>
    </w:lvl>
    <w:lvl w:ilvl="3" w:tplc="E45C60AA" w:tentative="1">
      <w:start w:val="1"/>
      <w:numFmt w:val="decimal"/>
      <w:lvlText w:val="%4."/>
      <w:lvlJc w:val="left"/>
      <w:pPr>
        <w:tabs>
          <w:tab w:val="num" w:pos="2880"/>
        </w:tabs>
        <w:ind w:left="2880" w:hanging="360"/>
      </w:pPr>
    </w:lvl>
    <w:lvl w:ilvl="4" w:tplc="CA6ACE36" w:tentative="1">
      <w:start w:val="1"/>
      <w:numFmt w:val="decimal"/>
      <w:lvlText w:val="%5."/>
      <w:lvlJc w:val="left"/>
      <w:pPr>
        <w:tabs>
          <w:tab w:val="num" w:pos="3600"/>
        </w:tabs>
        <w:ind w:left="3600" w:hanging="360"/>
      </w:pPr>
    </w:lvl>
    <w:lvl w:ilvl="5" w:tplc="688C5DBC" w:tentative="1">
      <w:start w:val="1"/>
      <w:numFmt w:val="decimal"/>
      <w:lvlText w:val="%6."/>
      <w:lvlJc w:val="left"/>
      <w:pPr>
        <w:tabs>
          <w:tab w:val="num" w:pos="4320"/>
        </w:tabs>
        <w:ind w:left="4320" w:hanging="360"/>
      </w:pPr>
    </w:lvl>
    <w:lvl w:ilvl="6" w:tplc="57ACDAF6" w:tentative="1">
      <w:start w:val="1"/>
      <w:numFmt w:val="decimal"/>
      <w:lvlText w:val="%7."/>
      <w:lvlJc w:val="left"/>
      <w:pPr>
        <w:tabs>
          <w:tab w:val="num" w:pos="5040"/>
        </w:tabs>
        <w:ind w:left="5040" w:hanging="360"/>
      </w:pPr>
    </w:lvl>
    <w:lvl w:ilvl="7" w:tplc="891C657A" w:tentative="1">
      <w:start w:val="1"/>
      <w:numFmt w:val="decimal"/>
      <w:lvlText w:val="%8."/>
      <w:lvlJc w:val="left"/>
      <w:pPr>
        <w:tabs>
          <w:tab w:val="num" w:pos="5760"/>
        </w:tabs>
        <w:ind w:left="5760" w:hanging="360"/>
      </w:pPr>
    </w:lvl>
    <w:lvl w:ilvl="8" w:tplc="508225B0" w:tentative="1">
      <w:start w:val="1"/>
      <w:numFmt w:val="decimal"/>
      <w:lvlText w:val="%9."/>
      <w:lvlJc w:val="left"/>
      <w:pPr>
        <w:tabs>
          <w:tab w:val="num" w:pos="6480"/>
        </w:tabs>
        <w:ind w:left="6480" w:hanging="360"/>
      </w:pPr>
    </w:lvl>
  </w:abstractNum>
  <w:abstractNum w:abstractNumId="16">
    <w:nsid w:val="54F7591A"/>
    <w:multiLevelType w:val="hybridMultilevel"/>
    <w:tmpl w:val="EE34C664"/>
    <w:lvl w:ilvl="0" w:tplc="60CABB58">
      <w:start w:val="1"/>
      <w:numFmt w:val="decimal"/>
      <w:lvlText w:val="%1."/>
      <w:lvlJc w:val="left"/>
      <w:pPr>
        <w:tabs>
          <w:tab w:val="num" w:pos="720"/>
        </w:tabs>
        <w:ind w:left="720" w:hanging="360"/>
      </w:pPr>
    </w:lvl>
    <w:lvl w:ilvl="1" w:tplc="B1A831F8" w:tentative="1">
      <w:start w:val="1"/>
      <w:numFmt w:val="decimal"/>
      <w:lvlText w:val="%2."/>
      <w:lvlJc w:val="left"/>
      <w:pPr>
        <w:tabs>
          <w:tab w:val="num" w:pos="1440"/>
        </w:tabs>
        <w:ind w:left="1440" w:hanging="360"/>
      </w:pPr>
    </w:lvl>
    <w:lvl w:ilvl="2" w:tplc="87124BDA" w:tentative="1">
      <w:start w:val="1"/>
      <w:numFmt w:val="decimal"/>
      <w:lvlText w:val="%3."/>
      <w:lvlJc w:val="left"/>
      <w:pPr>
        <w:tabs>
          <w:tab w:val="num" w:pos="2160"/>
        </w:tabs>
        <w:ind w:left="2160" w:hanging="360"/>
      </w:pPr>
    </w:lvl>
    <w:lvl w:ilvl="3" w:tplc="5C02231C" w:tentative="1">
      <w:start w:val="1"/>
      <w:numFmt w:val="decimal"/>
      <w:lvlText w:val="%4."/>
      <w:lvlJc w:val="left"/>
      <w:pPr>
        <w:tabs>
          <w:tab w:val="num" w:pos="2880"/>
        </w:tabs>
        <w:ind w:left="2880" w:hanging="360"/>
      </w:pPr>
    </w:lvl>
    <w:lvl w:ilvl="4" w:tplc="3E4EB3B6" w:tentative="1">
      <w:start w:val="1"/>
      <w:numFmt w:val="decimal"/>
      <w:lvlText w:val="%5."/>
      <w:lvlJc w:val="left"/>
      <w:pPr>
        <w:tabs>
          <w:tab w:val="num" w:pos="3600"/>
        </w:tabs>
        <w:ind w:left="3600" w:hanging="360"/>
      </w:pPr>
    </w:lvl>
    <w:lvl w:ilvl="5" w:tplc="C4E4E20A" w:tentative="1">
      <w:start w:val="1"/>
      <w:numFmt w:val="decimal"/>
      <w:lvlText w:val="%6."/>
      <w:lvlJc w:val="left"/>
      <w:pPr>
        <w:tabs>
          <w:tab w:val="num" w:pos="4320"/>
        </w:tabs>
        <w:ind w:left="4320" w:hanging="360"/>
      </w:pPr>
    </w:lvl>
    <w:lvl w:ilvl="6" w:tplc="3C060CF4" w:tentative="1">
      <w:start w:val="1"/>
      <w:numFmt w:val="decimal"/>
      <w:lvlText w:val="%7."/>
      <w:lvlJc w:val="left"/>
      <w:pPr>
        <w:tabs>
          <w:tab w:val="num" w:pos="5040"/>
        </w:tabs>
        <w:ind w:left="5040" w:hanging="360"/>
      </w:pPr>
    </w:lvl>
    <w:lvl w:ilvl="7" w:tplc="5D96C3C8" w:tentative="1">
      <w:start w:val="1"/>
      <w:numFmt w:val="decimal"/>
      <w:lvlText w:val="%8."/>
      <w:lvlJc w:val="left"/>
      <w:pPr>
        <w:tabs>
          <w:tab w:val="num" w:pos="5760"/>
        </w:tabs>
        <w:ind w:left="5760" w:hanging="360"/>
      </w:pPr>
    </w:lvl>
    <w:lvl w:ilvl="8" w:tplc="48AC3C10" w:tentative="1">
      <w:start w:val="1"/>
      <w:numFmt w:val="decimal"/>
      <w:lvlText w:val="%9."/>
      <w:lvlJc w:val="left"/>
      <w:pPr>
        <w:tabs>
          <w:tab w:val="num" w:pos="6480"/>
        </w:tabs>
        <w:ind w:left="6480" w:hanging="360"/>
      </w:pPr>
    </w:lvl>
  </w:abstractNum>
  <w:abstractNum w:abstractNumId="17">
    <w:nsid w:val="58643199"/>
    <w:multiLevelType w:val="hybridMultilevel"/>
    <w:tmpl w:val="DB8E543A"/>
    <w:lvl w:ilvl="0" w:tplc="AE685160">
      <w:start w:val="1"/>
      <w:numFmt w:val="decimal"/>
      <w:lvlText w:val="%1."/>
      <w:lvlJc w:val="left"/>
      <w:pPr>
        <w:tabs>
          <w:tab w:val="num" w:pos="720"/>
        </w:tabs>
        <w:ind w:left="720" w:hanging="360"/>
      </w:pPr>
    </w:lvl>
    <w:lvl w:ilvl="1" w:tplc="4BB4A1A8" w:tentative="1">
      <w:start w:val="1"/>
      <w:numFmt w:val="decimal"/>
      <w:lvlText w:val="%2."/>
      <w:lvlJc w:val="left"/>
      <w:pPr>
        <w:tabs>
          <w:tab w:val="num" w:pos="1440"/>
        </w:tabs>
        <w:ind w:left="1440" w:hanging="360"/>
      </w:pPr>
    </w:lvl>
    <w:lvl w:ilvl="2" w:tplc="161EC4A6" w:tentative="1">
      <w:start w:val="1"/>
      <w:numFmt w:val="decimal"/>
      <w:lvlText w:val="%3."/>
      <w:lvlJc w:val="left"/>
      <w:pPr>
        <w:tabs>
          <w:tab w:val="num" w:pos="2160"/>
        </w:tabs>
        <w:ind w:left="2160" w:hanging="360"/>
      </w:pPr>
    </w:lvl>
    <w:lvl w:ilvl="3" w:tplc="9DE25D60" w:tentative="1">
      <w:start w:val="1"/>
      <w:numFmt w:val="decimal"/>
      <w:lvlText w:val="%4."/>
      <w:lvlJc w:val="left"/>
      <w:pPr>
        <w:tabs>
          <w:tab w:val="num" w:pos="2880"/>
        </w:tabs>
        <w:ind w:left="2880" w:hanging="360"/>
      </w:pPr>
    </w:lvl>
    <w:lvl w:ilvl="4" w:tplc="BAE8E580" w:tentative="1">
      <w:start w:val="1"/>
      <w:numFmt w:val="decimal"/>
      <w:lvlText w:val="%5."/>
      <w:lvlJc w:val="left"/>
      <w:pPr>
        <w:tabs>
          <w:tab w:val="num" w:pos="3600"/>
        </w:tabs>
        <w:ind w:left="3600" w:hanging="360"/>
      </w:pPr>
    </w:lvl>
    <w:lvl w:ilvl="5" w:tplc="109A6A02" w:tentative="1">
      <w:start w:val="1"/>
      <w:numFmt w:val="decimal"/>
      <w:lvlText w:val="%6."/>
      <w:lvlJc w:val="left"/>
      <w:pPr>
        <w:tabs>
          <w:tab w:val="num" w:pos="4320"/>
        </w:tabs>
        <w:ind w:left="4320" w:hanging="360"/>
      </w:pPr>
    </w:lvl>
    <w:lvl w:ilvl="6" w:tplc="2ABCC6C4" w:tentative="1">
      <w:start w:val="1"/>
      <w:numFmt w:val="decimal"/>
      <w:lvlText w:val="%7."/>
      <w:lvlJc w:val="left"/>
      <w:pPr>
        <w:tabs>
          <w:tab w:val="num" w:pos="5040"/>
        </w:tabs>
        <w:ind w:left="5040" w:hanging="360"/>
      </w:pPr>
    </w:lvl>
    <w:lvl w:ilvl="7" w:tplc="DE3E6CB8" w:tentative="1">
      <w:start w:val="1"/>
      <w:numFmt w:val="decimal"/>
      <w:lvlText w:val="%8."/>
      <w:lvlJc w:val="left"/>
      <w:pPr>
        <w:tabs>
          <w:tab w:val="num" w:pos="5760"/>
        </w:tabs>
        <w:ind w:left="5760" w:hanging="360"/>
      </w:pPr>
    </w:lvl>
    <w:lvl w:ilvl="8" w:tplc="57747686" w:tentative="1">
      <w:start w:val="1"/>
      <w:numFmt w:val="decimal"/>
      <w:lvlText w:val="%9."/>
      <w:lvlJc w:val="left"/>
      <w:pPr>
        <w:tabs>
          <w:tab w:val="num" w:pos="6480"/>
        </w:tabs>
        <w:ind w:left="6480" w:hanging="360"/>
      </w:pPr>
    </w:lvl>
  </w:abstractNum>
  <w:abstractNum w:abstractNumId="18">
    <w:nsid w:val="5A320C23"/>
    <w:multiLevelType w:val="multilevel"/>
    <w:tmpl w:val="7AB4C3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33E0C0E"/>
    <w:multiLevelType w:val="multilevel"/>
    <w:tmpl w:val="5EC076F2"/>
    <w:lvl w:ilvl="0">
      <w:start w:val="201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3BF5763"/>
    <w:multiLevelType w:val="multilevel"/>
    <w:tmpl w:val="5E08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564EC1"/>
    <w:multiLevelType w:val="multilevel"/>
    <w:tmpl w:val="FC66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704C06"/>
    <w:multiLevelType w:val="multilevel"/>
    <w:tmpl w:val="8B943D5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0814BC0"/>
    <w:multiLevelType w:val="multilevel"/>
    <w:tmpl w:val="2AD0E0C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12E38BC"/>
    <w:multiLevelType w:val="hybridMultilevel"/>
    <w:tmpl w:val="8A066F52"/>
    <w:lvl w:ilvl="0" w:tplc="2FEE32A4">
      <w:start w:val="1"/>
      <w:numFmt w:val="decimal"/>
      <w:lvlText w:val="%1."/>
      <w:lvlJc w:val="left"/>
      <w:pPr>
        <w:tabs>
          <w:tab w:val="num" w:pos="720"/>
        </w:tabs>
        <w:ind w:left="720" w:hanging="360"/>
      </w:pPr>
    </w:lvl>
    <w:lvl w:ilvl="1" w:tplc="324028C4" w:tentative="1">
      <w:start w:val="1"/>
      <w:numFmt w:val="decimal"/>
      <w:lvlText w:val="%2."/>
      <w:lvlJc w:val="left"/>
      <w:pPr>
        <w:tabs>
          <w:tab w:val="num" w:pos="1440"/>
        </w:tabs>
        <w:ind w:left="1440" w:hanging="360"/>
      </w:pPr>
    </w:lvl>
    <w:lvl w:ilvl="2" w:tplc="30D85B18" w:tentative="1">
      <w:start w:val="1"/>
      <w:numFmt w:val="decimal"/>
      <w:lvlText w:val="%3."/>
      <w:lvlJc w:val="left"/>
      <w:pPr>
        <w:tabs>
          <w:tab w:val="num" w:pos="2160"/>
        </w:tabs>
        <w:ind w:left="2160" w:hanging="360"/>
      </w:pPr>
    </w:lvl>
    <w:lvl w:ilvl="3" w:tplc="26DE57D2" w:tentative="1">
      <w:start w:val="1"/>
      <w:numFmt w:val="decimal"/>
      <w:lvlText w:val="%4."/>
      <w:lvlJc w:val="left"/>
      <w:pPr>
        <w:tabs>
          <w:tab w:val="num" w:pos="2880"/>
        </w:tabs>
        <w:ind w:left="2880" w:hanging="360"/>
      </w:pPr>
    </w:lvl>
    <w:lvl w:ilvl="4" w:tplc="939E8D7A" w:tentative="1">
      <w:start w:val="1"/>
      <w:numFmt w:val="decimal"/>
      <w:lvlText w:val="%5."/>
      <w:lvlJc w:val="left"/>
      <w:pPr>
        <w:tabs>
          <w:tab w:val="num" w:pos="3600"/>
        </w:tabs>
        <w:ind w:left="3600" w:hanging="360"/>
      </w:pPr>
    </w:lvl>
    <w:lvl w:ilvl="5" w:tplc="FE5A53A8" w:tentative="1">
      <w:start w:val="1"/>
      <w:numFmt w:val="decimal"/>
      <w:lvlText w:val="%6."/>
      <w:lvlJc w:val="left"/>
      <w:pPr>
        <w:tabs>
          <w:tab w:val="num" w:pos="4320"/>
        </w:tabs>
        <w:ind w:left="4320" w:hanging="360"/>
      </w:pPr>
    </w:lvl>
    <w:lvl w:ilvl="6" w:tplc="B10EFEE4" w:tentative="1">
      <w:start w:val="1"/>
      <w:numFmt w:val="decimal"/>
      <w:lvlText w:val="%7."/>
      <w:lvlJc w:val="left"/>
      <w:pPr>
        <w:tabs>
          <w:tab w:val="num" w:pos="5040"/>
        </w:tabs>
        <w:ind w:left="5040" w:hanging="360"/>
      </w:pPr>
    </w:lvl>
    <w:lvl w:ilvl="7" w:tplc="18C22348" w:tentative="1">
      <w:start w:val="1"/>
      <w:numFmt w:val="decimal"/>
      <w:lvlText w:val="%8."/>
      <w:lvlJc w:val="left"/>
      <w:pPr>
        <w:tabs>
          <w:tab w:val="num" w:pos="5760"/>
        </w:tabs>
        <w:ind w:left="5760" w:hanging="360"/>
      </w:pPr>
    </w:lvl>
    <w:lvl w:ilvl="8" w:tplc="F6FA8276" w:tentative="1">
      <w:start w:val="1"/>
      <w:numFmt w:val="decimal"/>
      <w:lvlText w:val="%9."/>
      <w:lvlJc w:val="left"/>
      <w:pPr>
        <w:tabs>
          <w:tab w:val="num" w:pos="6480"/>
        </w:tabs>
        <w:ind w:left="6480" w:hanging="360"/>
      </w:pPr>
    </w:lvl>
  </w:abstractNum>
  <w:abstractNum w:abstractNumId="25">
    <w:nsid w:val="75AF03FD"/>
    <w:multiLevelType w:val="multilevel"/>
    <w:tmpl w:val="58AE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A90D1E"/>
    <w:multiLevelType w:val="multilevel"/>
    <w:tmpl w:val="BD32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0"/>
  </w:num>
  <w:num w:numId="5">
    <w:abstractNumId w:val="22"/>
  </w:num>
  <w:num w:numId="6">
    <w:abstractNumId w:val="26"/>
  </w:num>
  <w:num w:numId="7">
    <w:abstractNumId w:val="20"/>
  </w:num>
  <w:num w:numId="8">
    <w:abstractNumId w:val="23"/>
  </w:num>
  <w:num w:numId="9">
    <w:abstractNumId w:val="19"/>
    <w:lvlOverride w:ilvl="0">
      <w:startOverride w:val="2017"/>
    </w:lvlOverride>
    <w:lvlOverride w:ilvl="1"/>
    <w:lvlOverride w:ilvl="2"/>
    <w:lvlOverride w:ilvl="3"/>
    <w:lvlOverride w:ilvl="4"/>
    <w:lvlOverride w:ilvl="5"/>
    <w:lvlOverride w:ilvl="6"/>
    <w:lvlOverride w:ilvl="7"/>
    <w:lvlOverride w:ilvl="8"/>
  </w:num>
  <w:num w:numId="10">
    <w:abstractNumId w:val="22"/>
  </w:num>
  <w:num w:numId="11">
    <w:abstractNumId w:val="13"/>
  </w:num>
  <w:num w:numId="12">
    <w:abstractNumId w:val="5"/>
  </w:num>
  <w:num w:numId="13">
    <w:abstractNumId w:val="12"/>
  </w:num>
  <w:num w:numId="14">
    <w:abstractNumId w:val="1"/>
  </w:num>
  <w:num w:numId="15">
    <w:abstractNumId w:val="21"/>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25"/>
  </w:num>
  <w:num w:numId="19">
    <w:abstractNumId w:val="7"/>
  </w:num>
  <w:num w:numId="20">
    <w:abstractNumId w:val="15"/>
  </w:num>
  <w:num w:numId="21">
    <w:abstractNumId w:val="3"/>
  </w:num>
  <w:num w:numId="22">
    <w:abstractNumId w:val="24"/>
  </w:num>
  <w:num w:numId="23">
    <w:abstractNumId w:val="9"/>
  </w:num>
  <w:num w:numId="24">
    <w:abstractNumId w:val="17"/>
  </w:num>
  <w:num w:numId="25">
    <w:abstractNumId w:val="16"/>
  </w:num>
  <w:num w:numId="26">
    <w:abstractNumId w:val="2"/>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AF"/>
    <w:rsid w:val="0005565F"/>
    <w:rsid w:val="000660FD"/>
    <w:rsid w:val="000B0E69"/>
    <w:rsid w:val="000B35D3"/>
    <w:rsid w:val="000B6738"/>
    <w:rsid w:val="000C0DF5"/>
    <w:rsid w:val="000E09C0"/>
    <w:rsid w:val="000E6366"/>
    <w:rsid w:val="0011146C"/>
    <w:rsid w:val="00136B19"/>
    <w:rsid w:val="00146587"/>
    <w:rsid w:val="00151253"/>
    <w:rsid w:val="00160C67"/>
    <w:rsid w:val="001B3E29"/>
    <w:rsid w:val="001C6D94"/>
    <w:rsid w:val="001D11FE"/>
    <w:rsid w:val="001F3E2D"/>
    <w:rsid w:val="00217233"/>
    <w:rsid w:val="00246443"/>
    <w:rsid w:val="0024652B"/>
    <w:rsid w:val="002742D4"/>
    <w:rsid w:val="002877C0"/>
    <w:rsid w:val="002B30C5"/>
    <w:rsid w:val="002B4699"/>
    <w:rsid w:val="002B7A46"/>
    <w:rsid w:val="002C34AF"/>
    <w:rsid w:val="002F6172"/>
    <w:rsid w:val="00306E92"/>
    <w:rsid w:val="00311CEB"/>
    <w:rsid w:val="00313BD5"/>
    <w:rsid w:val="00337521"/>
    <w:rsid w:val="003C45A3"/>
    <w:rsid w:val="003C799F"/>
    <w:rsid w:val="003D4BA0"/>
    <w:rsid w:val="003E02AB"/>
    <w:rsid w:val="003E6B97"/>
    <w:rsid w:val="003F56F7"/>
    <w:rsid w:val="00402893"/>
    <w:rsid w:val="00407FFA"/>
    <w:rsid w:val="004129A9"/>
    <w:rsid w:val="00435471"/>
    <w:rsid w:val="00460E87"/>
    <w:rsid w:val="0047050F"/>
    <w:rsid w:val="004A14BF"/>
    <w:rsid w:val="004A3A74"/>
    <w:rsid w:val="004A4B5E"/>
    <w:rsid w:val="004A64B2"/>
    <w:rsid w:val="004D53A4"/>
    <w:rsid w:val="004E5DB2"/>
    <w:rsid w:val="004F03AD"/>
    <w:rsid w:val="004F443F"/>
    <w:rsid w:val="004F6250"/>
    <w:rsid w:val="004F7858"/>
    <w:rsid w:val="0050145A"/>
    <w:rsid w:val="0050167E"/>
    <w:rsid w:val="00517FC7"/>
    <w:rsid w:val="00534F59"/>
    <w:rsid w:val="005432CD"/>
    <w:rsid w:val="00556A53"/>
    <w:rsid w:val="0056246B"/>
    <w:rsid w:val="005859EB"/>
    <w:rsid w:val="005B0EBF"/>
    <w:rsid w:val="005E59FA"/>
    <w:rsid w:val="005F4E3E"/>
    <w:rsid w:val="00612BB8"/>
    <w:rsid w:val="00624749"/>
    <w:rsid w:val="00630320"/>
    <w:rsid w:val="006467FE"/>
    <w:rsid w:val="00647441"/>
    <w:rsid w:val="006846C6"/>
    <w:rsid w:val="0068734F"/>
    <w:rsid w:val="00697327"/>
    <w:rsid w:val="006A2B65"/>
    <w:rsid w:val="006A2EA6"/>
    <w:rsid w:val="006A580A"/>
    <w:rsid w:val="006B6095"/>
    <w:rsid w:val="006C4B5F"/>
    <w:rsid w:val="00701C51"/>
    <w:rsid w:val="00714B1C"/>
    <w:rsid w:val="00724CEC"/>
    <w:rsid w:val="00726D77"/>
    <w:rsid w:val="00737717"/>
    <w:rsid w:val="007428D8"/>
    <w:rsid w:val="007C49F0"/>
    <w:rsid w:val="007E76F7"/>
    <w:rsid w:val="007F1567"/>
    <w:rsid w:val="00803C68"/>
    <w:rsid w:val="00805ADE"/>
    <w:rsid w:val="00826B8A"/>
    <w:rsid w:val="0087144F"/>
    <w:rsid w:val="00896640"/>
    <w:rsid w:val="008B4214"/>
    <w:rsid w:val="008B6121"/>
    <w:rsid w:val="008C475A"/>
    <w:rsid w:val="008D12DD"/>
    <w:rsid w:val="008F67AE"/>
    <w:rsid w:val="009013D5"/>
    <w:rsid w:val="0090620D"/>
    <w:rsid w:val="00907778"/>
    <w:rsid w:val="00930416"/>
    <w:rsid w:val="0094453A"/>
    <w:rsid w:val="00963A56"/>
    <w:rsid w:val="00967783"/>
    <w:rsid w:val="00974C37"/>
    <w:rsid w:val="009C7E9C"/>
    <w:rsid w:val="009F7D11"/>
    <w:rsid w:val="00A30985"/>
    <w:rsid w:val="00A32C93"/>
    <w:rsid w:val="00A43AA8"/>
    <w:rsid w:val="00A9087F"/>
    <w:rsid w:val="00AC2101"/>
    <w:rsid w:val="00AC73CA"/>
    <w:rsid w:val="00AD4807"/>
    <w:rsid w:val="00AE0A93"/>
    <w:rsid w:val="00AE1413"/>
    <w:rsid w:val="00AF376C"/>
    <w:rsid w:val="00AF3D50"/>
    <w:rsid w:val="00AF3DBB"/>
    <w:rsid w:val="00AF5EBB"/>
    <w:rsid w:val="00AF6F2F"/>
    <w:rsid w:val="00B040DC"/>
    <w:rsid w:val="00B13C41"/>
    <w:rsid w:val="00B21D62"/>
    <w:rsid w:val="00B3272A"/>
    <w:rsid w:val="00B448E7"/>
    <w:rsid w:val="00B7175A"/>
    <w:rsid w:val="00B7781E"/>
    <w:rsid w:val="00B96F67"/>
    <w:rsid w:val="00B97CB2"/>
    <w:rsid w:val="00BA5976"/>
    <w:rsid w:val="00BB3CB7"/>
    <w:rsid w:val="00BD79F8"/>
    <w:rsid w:val="00BF6EEC"/>
    <w:rsid w:val="00C15009"/>
    <w:rsid w:val="00C20A9A"/>
    <w:rsid w:val="00C36F63"/>
    <w:rsid w:val="00C800DA"/>
    <w:rsid w:val="00C94F27"/>
    <w:rsid w:val="00CE5B9A"/>
    <w:rsid w:val="00CE7880"/>
    <w:rsid w:val="00D03605"/>
    <w:rsid w:val="00D06740"/>
    <w:rsid w:val="00D10E44"/>
    <w:rsid w:val="00D4509E"/>
    <w:rsid w:val="00D72043"/>
    <w:rsid w:val="00D8112B"/>
    <w:rsid w:val="00D84332"/>
    <w:rsid w:val="00D92E03"/>
    <w:rsid w:val="00DD532D"/>
    <w:rsid w:val="00E015E8"/>
    <w:rsid w:val="00E0732A"/>
    <w:rsid w:val="00E17AB8"/>
    <w:rsid w:val="00E445C3"/>
    <w:rsid w:val="00E51989"/>
    <w:rsid w:val="00E63FF5"/>
    <w:rsid w:val="00EC6CF9"/>
    <w:rsid w:val="00EF3FCC"/>
    <w:rsid w:val="00EF4D10"/>
    <w:rsid w:val="00F05FE5"/>
    <w:rsid w:val="00F11E4A"/>
    <w:rsid w:val="00F2549B"/>
    <w:rsid w:val="00F34C40"/>
    <w:rsid w:val="00F40C04"/>
    <w:rsid w:val="00F47E45"/>
    <w:rsid w:val="00F53DCF"/>
    <w:rsid w:val="00F56E21"/>
    <w:rsid w:val="00F910BF"/>
    <w:rsid w:val="00FA78D0"/>
    <w:rsid w:val="00FB439F"/>
    <w:rsid w:val="00FC1BB6"/>
    <w:rsid w:val="00FD672E"/>
    <w:rsid w:val="00FE13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C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432CD"/>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A9087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807"/>
    <w:rPr>
      <w:rFonts w:ascii="Tahoma" w:hAnsi="Tahoma" w:cs="Tahoma"/>
      <w:sz w:val="16"/>
      <w:szCs w:val="16"/>
    </w:rPr>
  </w:style>
  <w:style w:type="character" w:customStyle="1" w:styleId="a4">
    <w:name w:val="Текст выноски Знак"/>
    <w:basedOn w:val="a0"/>
    <w:link w:val="a3"/>
    <w:uiPriority w:val="99"/>
    <w:semiHidden/>
    <w:rsid w:val="00AD4807"/>
    <w:rPr>
      <w:rFonts w:ascii="Tahoma" w:hAnsi="Tahoma" w:cs="Tahoma"/>
      <w:sz w:val="16"/>
      <w:szCs w:val="16"/>
    </w:rPr>
  </w:style>
  <w:style w:type="character" w:customStyle="1" w:styleId="a5">
    <w:name w:val="Основной текст_"/>
    <w:basedOn w:val="a0"/>
    <w:link w:val="21"/>
    <w:locked/>
    <w:rsid w:val="00DD532D"/>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5"/>
    <w:rsid w:val="00DD532D"/>
    <w:pPr>
      <w:shd w:val="clear" w:color="auto" w:fill="FFFFFF"/>
      <w:spacing w:after="1020" w:line="0" w:lineRule="atLeast"/>
      <w:ind w:hanging="2100"/>
      <w:jc w:val="center"/>
    </w:pPr>
    <w:rPr>
      <w:sz w:val="23"/>
      <w:szCs w:val="23"/>
    </w:rPr>
  </w:style>
  <w:style w:type="character" w:styleId="a6">
    <w:name w:val="Hyperlink"/>
    <w:basedOn w:val="a0"/>
    <w:semiHidden/>
    <w:unhideWhenUsed/>
    <w:rsid w:val="001B3E29"/>
    <w:rPr>
      <w:color w:val="0066CC"/>
      <w:u w:val="single"/>
    </w:rPr>
  </w:style>
  <w:style w:type="character" w:customStyle="1" w:styleId="11">
    <w:name w:val="Заголовок №1_"/>
    <w:basedOn w:val="a0"/>
    <w:link w:val="12"/>
    <w:locked/>
    <w:rsid w:val="001B3E29"/>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1B3E29"/>
    <w:pPr>
      <w:shd w:val="clear" w:color="auto" w:fill="FFFFFF"/>
      <w:spacing w:after="720" w:line="0" w:lineRule="atLeast"/>
      <w:ind w:hanging="2100"/>
      <w:jc w:val="center"/>
      <w:outlineLvl w:val="0"/>
    </w:pPr>
    <w:rPr>
      <w:b/>
      <w:bCs/>
      <w:sz w:val="26"/>
      <w:szCs w:val="26"/>
    </w:rPr>
  </w:style>
  <w:style w:type="paragraph" w:customStyle="1" w:styleId="5">
    <w:name w:val="Основной текст5"/>
    <w:basedOn w:val="a"/>
    <w:rsid w:val="00C15009"/>
    <w:pPr>
      <w:shd w:val="clear" w:color="auto" w:fill="FFFFFF"/>
      <w:spacing w:after="120" w:line="0" w:lineRule="atLeast"/>
      <w:jc w:val="both"/>
    </w:pPr>
    <w:rPr>
      <w:sz w:val="20"/>
      <w:szCs w:val="20"/>
      <w:lang w:eastAsia="en-US"/>
    </w:rPr>
  </w:style>
  <w:style w:type="character" w:customStyle="1" w:styleId="13">
    <w:name w:val="Основной текст1"/>
    <w:basedOn w:val="a5"/>
    <w:rsid w:val="00C1500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styleId="a7">
    <w:name w:val="Normal (Web)"/>
    <w:basedOn w:val="a"/>
    <w:uiPriority w:val="99"/>
    <w:semiHidden/>
    <w:unhideWhenUsed/>
    <w:rsid w:val="007E76F7"/>
    <w:pPr>
      <w:spacing w:before="100" w:beforeAutospacing="1" w:after="100" w:afterAutospacing="1"/>
    </w:pPr>
  </w:style>
  <w:style w:type="character" w:styleId="a8">
    <w:name w:val="Placeholder Text"/>
    <w:basedOn w:val="a0"/>
    <w:uiPriority w:val="99"/>
    <w:semiHidden/>
    <w:rsid w:val="00AE1413"/>
    <w:rPr>
      <w:color w:val="808080"/>
    </w:rPr>
  </w:style>
  <w:style w:type="paragraph" w:customStyle="1" w:styleId="7">
    <w:name w:val="Основной текст7"/>
    <w:basedOn w:val="a"/>
    <w:rsid w:val="0005565F"/>
    <w:pPr>
      <w:shd w:val="clear" w:color="auto" w:fill="FFFFFF"/>
      <w:spacing w:line="322" w:lineRule="exact"/>
      <w:ind w:hanging="720"/>
      <w:jc w:val="center"/>
    </w:pPr>
    <w:rPr>
      <w:sz w:val="26"/>
      <w:szCs w:val="26"/>
      <w:lang w:eastAsia="en-US"/>
    </w:rPr>
  </w:style>
  <w:style w:type="character" w:customStyle="1" w:styleId="6">
    <w:name w:val="Основной текст (6)"/>
    <w:basedOn w:val="a0"/>
    <w:rsid w:val="0005565F"/>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60">
    <w:name w:val="Основной текст (6) + Не курсив"/>
    <w:basedOn w:val="a0"/>
    <w:rsid w:val="0005565F"/>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a9">
    <w:name w:val="Основной текст + Курсив"/>
    <w:basedOn w:val="a5"/>
    <w:rsid w:val="00F40C04"/>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a">
    <w:name w:val="Подпись к таблице_"/>
    <w:basedOn w:val="a0"/>
    <w:link w:val="ab"/>
    <w:locked/>
    <w:rsid w:val="00F40C04"/>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F40C04"/>
    <w:pPr>
      <w:shd w:val="clear" w:color="auto" w:fill="FFFFFF"/>
      <w:spacing w:line="0" w:lineRule="atLeast"/>
    </w:pPr>
    <w:rPr>
      <w:sz w:val="26"/>
      <w:szCs w:val="26"/>
      <w:lang w:eastAsia="en-US"/>
    </w:rPr>
  </w:style>
  <w:style w:type="character" w:customStyle="1" w:styleId="11pt">
    <w:name w:val="Основной текст + 11 pt"/>
    <w:basedOn w:val="a5"/>
    <w:rsid w:val="00F40C0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table" w:styleId="ac">
    <w:name w:val="Table Grid"/>
    <w:basedOn w:val="a1"/>
    <w:uiPriority w:val="39"/>
    <w:rsid w:val="00F40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Сноска (2)_"/>
    <w:basedOn w:val="a0"/>
    <w:link w:val="23"/>
    <w:locked/>
    <w:rsid w:val="009C7E9C"/>
    <w:rPr>
      <w:rFonts w:ascii="Times New Roman" w:eastAsia="Times New Roman" w:hAnsi="Times New Roman" w:cs="Times New Roman"/>
      <w:shd w:val="clear" w:color="auto" w:fill="FFFFFF"/>
    </w:rPr>
  </w:style>
  <w:style w:type="paragraph" w:customStyle="1" w:styleId="23">
    <w:name w:val="Сноска (2)"/>
    <w:basedOn w:val="a"/>
    <w:link w:val="22"/>
    <w:rsid w:val="009C7E9C"/>
    <w:pPr>
      <w:shd w:val="clear" w:color="auto" w:fill="FFFFFF"/>
      <w:spacing w:line="0" w:lineRule="atLeast"/>
    </w:pPr>
    <w:rPr>
      <w:sz w:val="22"/>
      <w:szCs w:val="22"/>
      <w:lang w:eastAsia="en-US"/>
    </w:rPr>
  </w:style>
  <w:style w:type="character" w:customStyle="1" w:styleId="3">
    <w:name w:val="Основной текст (3)_"/>
    <w:basedOn w:val="a0"/>
    <w:link w:val="30"/>
    <w:locked/>
    <w:rsid w:val="009C7E9C"/>
    <w:rPr>
      <w:rFonts w:ascii="Times New Roman" w:eastAsia="Times New Roman" w:hAnsi="Times New Roman" w:cs="Times New Roman"/>
      <w:shd w:val="clear" w:color="auto" w:fill="FFFFFF"/>
    </w:rPr>
  </w:style>
  <w:style w:type="paragraph" w:customStyle="1" w:styleId="30">
    <w:name w:val="Основной текст (3)"/>
    <w:basedOn w:val="a"/>
    <w:link w:val="3"/>
    <w:rsid w:val="009C7E9C"/>
    <w:pPr>
      <w:shd w:val="clear" w:color="auto" w:fill="FFFFFF"/>
      <w:spacing w:line="0" w:lineRule="atLeast"/>
      <w:ind w:hanging="480"/>
      <w:jc w:val="center"/>
    </w:pPr>
    <w:rPr>
      <w:sz w:val="22"/>
      <w:szCs w:val="22"/>
      <w:lang w:eastAsia="en-US"/>
    </w:rPr>
  </w:style>
  <w:style w:type="character" w:customStyle="1" w:styleId="ad">
    <w:name w:val="Подпись к картинке_"/>
    <w:basedOn w:val="a0"/>
    <w:link w:val="ae"/>
    <w:locked/>
    <w:rsid w:val="009C7E9C"/>
    <w:rPr>
      <w:rFonts w:ascii="Times New Roman" w:eastAsia="Times New Roman" w:hAnsi="Times New Roman" w:cs="Times New Roman"/>
      <w:sz w:val="26"/>
      <w:szCs w:val="26"/>
      <w:shd w:val="clear" w:color="auto" w:fill="FFFFFF"/>
    </w:rPr>
  </w:style>
  <w:style w:type="paragraph" w:customStyle="1" w:styleId="ae">
    <w:name w:val="Подпись к картинке"/>
    <w:basedOn w:val="a"/>
    <w:link w:val="ad"/>
    <w:rsid w:val="009C7E9C"/>
    <w:pPr>
      <w:shd w:val="clear" w:color="auto" w:fill="FFFFFF"/>
      <w:spacing w:line="480" w:lineRule="exact"/>
    </w:pPr>
    <w:rPr>
      <w:sz w:val="26"/>
      <w:szCs w:val="26"/>
      <w:lang w:eastAsia="en-US"/>
    </w:rPr>
  </w:style>
  <w:style w:type="character" w:customStyle="1" w:styleId="Exact">
    <w:name w:val="Подпись к картинке Exact"/>
    <w:basedOn w:val="a0"/>
    <w:rsid w:val="009C7E9C"/>
    <w:rPr>
      <w:rFonts w:ascii="Times New Roman" w:eastAsia="Times New Roman" w:hAnsi="Times New Roman" w:cs="Times New Roman" w:hint="default"/>
      <w:b w:val="0"/>
      <w:bCs w:val="0"/>
      <w:i w:val="0"/>
      <w:iCs w:val="0"/>
      <w:smallCaps w:val="0"/>
      <w:strike w:val="0"/>
      <w:dstrike w:val="0"/>
      <w:spacing w:val="1"/>
      <w:u w:val="none"/>
      <w:effect w:val="none"/>
    </w:rPr>
  </w:style>
  <w:style w:type="character" w:customStyle="1" w:styleId="3Exact">
    <w:name w:val="Основной текст (3) Exact"/>
    <w:basedOn w:val="a0"/>
    <w:rsid w:val="009C7E9C"/>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ArialNarrow">
    <w:name w:val="Подпись к таблице + Arial Narrow"/>
    <w:aliases w:val="9 pt,Полужирный"/>
    <w:basedOn w:val="a0"/>
    <w:rsid w:val="00D8112B"/>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Arial">
    <w:name w:val="Основной текст + Arial"/>
    <w:aliases w:val="7,5 pt"/>
    <w:basedOn w:val="a5"/>
    <w:rsid w:val="00D8112B"/>
    <w:rPr>
      <w:rFonts w:ascii="Arial" w:eastAsia="Arial" w:hAnsi="Arial" w:cs="Arial"/>
      <w:color w:val="000000"/>
      <w:spacing w:val="0"/>
      <w:w w:val="100"/>
      <w:position w:val="0"/>
      <w:sz w:val="15"/>
      <w:szCs w:val="15"/>
      <w:shd w:val="clear" w:color="auto" w:fill="FFFFFF"/>
      <w:lang w:val="ru-RU" w:eastAsia="ru-RU" w:bidi="ru-RU"/>
    </w:rPr>
  </w:style>
  <w:style w:type="character" w:customStyle="1" w:styleId="FranklinGothicHeavy">
    <w:name w:val="Основной текст + Franklin Gothic Heavy"/>
    <w:basedOn w:val="a5"/>
    <w:rsid w:val="00D8112B"/>
    <w:rPr>
      <w:rFonts w:ascii="Franklin Gothic Heavy" w:eastAsia="Franklin Gothic Heavy" w:hAnsi="Franklin Gothic Heavy" w:cs="Franklin Gothic Heavy"/>
      <w:color w:val="000000"/>
      <w:spacing w:val="70"/>
      <w:w w:val="100"/>
      <w:position w:val="0"/>
      <w:sz w:val="20"/>
      <w:szCs w:val="20"/>
      <w:shd w:val="clear" w:color="auto" w:fill="FFFFFF"/>
      <w:lang w:val="ru-RU" w:eastAsia="ru-RU" w:bidi="ru-RU"/>
    </w:rPr>
  </w:style>
  <w:style w:type="character" w:customStyle="1" w:styleId="af">
    <w:name w:val="Основной текст + Малые прописные"/>
    <w:basedOn w:val="a5"/>
    <w:rsid w:val="000B0E69"/>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character" w:customStyle="1" w:styleId="15">
    <w:name w:val="Основной текст (15)_"/>
    <w:basedOn w:val="a0"/>
    <w:link w:val="150"/>
    <w:locked/>
    <w:rsid w:val="003F56F7"/>
    <w:rPr>
      <w:rFonts w:ascii="Times New Roman" w:eastAsia="Times New Roman" w:hAnsi="Times New Roman" w:cs="Times New Roman"/>
      <w:b/>
      <w:bCs/>
      <w:spacing w:val="10"/>
      <w:sz w:val="18"/>
      <w:szCs w:val="18"/>
      <w:shd w:val="clear" w:color="auto" w:fill="FFFFFF"/>
    </w:rPr>
  </w:style>
  <w:style w:type="paragraph" w:customStyle="1" w:styleId="150">
    <w:name w:val="Основной текст (15)"/>
    <w:basedOn w:val="a"/>
    <w:link w:val="15"/>
    <w:rsid w:val="003F56F7"/>
    <w:pPr>
      <w:shd w:val="clear" w:color="auto" w:fill="FFFFFF"/>
      <w:spacing w:after="1260" w:line="0" w:lineRule="atLeast"/>
      <w:jc w:val="both"/>
    </w:pPr>
    <w:rPr>
      <w:b/>
      <w:bCs/>
      <w:spacing w:val="10"/>
      <w:sz w:val="18"/>
      <w:szCs w:val="18"/>
      <w:lang w:eastAsia="en-US"/>
    </w:rPr>
  </w:style>
  <w:style w:type="character" w:customStyle="1" w:styleId="Exact0">
    <w:name w:val="Основной текст Exact"/>
    <w:basedOn w:val="a0"/>
    <w:rsid w:val="003F56F7"/>
    <w:rPr>
      <w:rFonts w:ascii="Times New Roman" w:eastAsia="Times New Roman" w:hAnsi="Times New Roman" w:cs="Times New Roman" w:hint="default"/>
      <w:b w:val="0"/>
      <w:bCs w:val="0"/>
      <w:i w:val="0"/>
      <w:iCs w:val="0"/>
      <w:smallCaps w:val="0"/>
      <w:strike w:val="0"/>
      <w:dstrike w:val="0"/>
      <w:spacing w:val="1"/>
      <w:u w:val="none"/>
      <w:effect w:val="none"/>
    </w:rPr>
  </w:style>
  <w:style w:type="character" w:customStyle="1" w:styleId="61">
    <w:name w:val="Основной текст6"/>
    <w:basedOn w:val="a5"/>
    <w:rsid w:val="003F56F7"/>
    <w:rPr>
      <w:rFonts w:ascii="Times New Roman" w:eastAsia="Times New Roman" w:hAnsi="Times New Roman" w:cs="Times New Roman"/>
      <w:strike/>
      <w:color w:val="000000"/>
      <w:spacing w:val="0"/>
      <w:w w:val="100"/>
      <w:position w:val="0"/>
      <w:sz w:val="26"/>
      <w:szCs w:val="26"/>
      <w:u w:val="single"/>
      <w:shd w:val="clear" w:color="auto" w:fill="FFFFFF"/>
      <w:lang w:val="ru-RU" w:eastAsia="ru-RU" w:bidi="ru-RU"/>
    </w:rPr>
  </w:style>
  <w:style w:type="character" w:styleId="af0">
    <w:name w:val="Strong"/>
    <w:basedOn w:val="a0"/>
    <w:uiPriority w:val="22"/>
    <w:qFormat/>
    <w:rsid w:val="00C800DA"/>
    <w:rPr>
      <w:b/>
      <w:bCs/>
    </w:rPr>
  </w:style>
  <w:style w:type="character" w:styleId="af1">
    <w:name w:val="Emphasis"/>
    <w:basedOn w:val="a0"/>
    <w:uiPriority w:val="20"/>
    <w:qFormat/>
    <w:rsid w:val="00C800DA"/>
    <w:rPr>
      <w:i/>
      <w:iCs/>
    </w:rPr>
  </w:style>
  <w:style w:type="character" w:customStyle="1" w:styleId="af2">
    <w:name w:val="Основной текст + Полужирный"/>
    <w:basedOn w:val="a5"/>
    <w:rsid w:val="00C800DA"/>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styleId="af3">
    <w:name w:val="footnote text"/>
    <w:basedOn w:val="a"/>
    <w:link w:val="af4"/>
    <w:uiPriority w:val="99"/>
    <w:semiHidden/>
    <w:unhideWhenUsed/>
    <w:rsid w:val="005432CD"/>
    <w:rPr>
      <w:sz w:val="20"/>
      <w:szCs w:val="20"/>
    </w:rPr>
  </w:style>
  <w:style w:type="character" w:customStyle="1" w:styleId="af4">
    <w:name w:val="Текст сноски Знак"/>
    <w:basedOn w:val="a0"/>
    <w:link w:val="af3"/>
    <w:uiPriority w:val="99"/>
    <w:semiHidden/>
    <w:rsid w:val="005432CD"/>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5432CD"/>
    <w:rPr>
      <w:vertAlign w:val="superscript"/>
    </w:rPr>
  </w:style>
  <w:style w:type="character" w:customStyle="1" w:styleId="10">
    <w:name w:val="Заголовок 1 Знак"/>
    <w:basedOn w:val="a0"/>
    <w:link w:val="1"/>
    <w:uiPriority w:val="9"/>
    <w:rsid w:val="005432CD"/>
    <w:rPr>
      <w:rFonts w:ascii="Times New Roman" w:eastAsia="Times New Roman" w:hAnsi="Times New Roman" w:cs="Times New Roman"/>
      <w:b/>
      <w:bCs/>
      <w:kern w:val="36"/>
      <w:sz w:val="48"/>
      <w:szCs w:val="48"/>
      <w:lang w:eastAsia="ru-RU"/>
    </w:rPr>
  </w:style>
  <w:style w:type="paragraph" w:styleId="af6">
    <w:name w:val="List Paragraph"/>
    <w:basedOn w:val="a"/>
    <w:uiPriority w:val="34"/>
    <w:qFormat/>
    <w:rsid w:val="008B4214"/>
    <w:pPr>
      <w:ind w:left="720"/>
      <w:contextualSpacing/>
    </w:pPr>
  </w:style>
  <w:style w:type="character" w:customStyle="1" w:styleId="24">
    <w:name w:val="Заголовок №2_"/>
    <w:basedOn w:val="a0"/>
    <w:link w:val="25"/>
    <w:locked/>
    <w:rsid w:val="00A30985"/>
    <w:rPr>
      <w:rFonts w:ascii="Times New Roman" w:eastAsia="Times New Roman" w:hAnsi="Times New Roman" w:cs="Times New Roman"/>
      <w:b/>
      <w:bCs/>
      <w:sz w:val="23"/>
      <w:szCs w:val="23"/>
      <w:shd w:val="clear" w:color="auto" w:fill="FFFFFF"/>
    </w:rPr>
  </w:style>
  <w:style w:type="paragraph" w:customStyle="1" w:styleId="25">
    <w:name w:val="Заголовок №2"/>
    <w:basedOn w:val="a"/>
    <w:link w:val="24"/>
    <w:rsid w:val="00A30985"/>
    <w:pPr>
      <w:widowControl w:val="0"/>
      <w:shd w:val="clear" w:color="auto" w:fill="FFFFFF"/>
      <w:spacing w:before="300" w:line="413" w:lineRule="exact"/>
      <w:jc w:val="both"/>
      <w:outlineLvl w:val="1"/>
    </w:pPr>
    <w:rPr>
      <w:b/>
      <w:bCs/>
      <w:sz w:val="23"/>
      <w:szCs w:val="23"/>
      <w:lang w:eastAsia="en-US"/>
    </w:rPr>
  </w:style>
  <w:style w:type="character" w:customStyle="1" w:styleId="20">
    <w:name w:val="Заголовок 2 Знак"/>
    <w:basedOn w:val="a0"/>
    <w:link w:val="2"/>
    <w:uiPriority w:val="9"/>
    <w:rsid w:val="00A9087F"/>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C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432CD"/>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A9087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807"/>
    <w:rPr>
      <w:rFonts w:ascii="Tahoma" w:hAnsi="Tahoma" w:cs="Tahoma"/>
      <w:sz w:val="16"/>
      <w:szCs w:val="16"/>
    </w:rPr>
  </w:style>
  <w:style w:type="character" w:customStyle="1" w:styleId="a4">
    <w:name w:val="Текст выноски Знак"/>
    <w:basedOn w:val="a0"/>
    <w:link w:val="a3"/>
    <w:uiPriority w:val="99"/>
    <w:semiHidden/>
    <w:rsid w:val="00AD4807"/>
    <w:rPr>
      <w:rFonts w:ascii="Tahoma" w:hAnsi="Tahoma" w:cs="Tahoma"/>
      <w:sz w:val="16"/>
      <w:szCs w:val="16"/>
    </w:rPr>
  </w:style>
  <w:style w:type="character" w:customStyle="1" w:styleId="a5">
    <w:name w:val="Основной текст_"/>
    <w:basedOn w:val="a0"/>
    <w:link w:val="21"/>
    <w:locked/>
    <w:rsid w:val="00DD532D"/>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5"/>
    <w:rsid w:val="00DD532D"/>
    <w:pPr>
      <w:shd w:val="clear" w:color="auto" w:fill="FFFFFF"/>
      <w:spacing w:after="1020" w:line="0" w:lineRule="atLeast"/>
      <w:ind w:hanging="2100"/>
      <w:jc w:val="center"/>
    </w:pPr>
    <w:rPr>
      <w:sz w:val="23"/>
      <w:szCs w:val="23"/>
    </w:rPr>
  </w:style>
  <w:style w:type="character" w:styleId="a6">
    <w:name w:val="Hyperlink"/>
    <w:basedOn w:val="a0"/>
    <w:semiHidden/>
    <w:unhideWhenUsed/>
    <w:rsid w:val="001B3E29"/>
    <w:rPr>
      <w:color w:val="0066CC"/>
      <w:u w:val="single"/>
    </w:rPr>
  </w:style>
  <w:style w:type="character" w:customStyle="1" w:styleId="11">
    <w:name w:val="Заголовок №1_"/>
    <w:basedOn w:val="a0"/>
    <w:link w:val="12"/>
    <w:locked/>
    <w:rsid w:val="001B3E29"/>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1B3E29"/>
    <w:pPr>
      <w:shd w:val="clear" w:color="auto" w:fill="FFFFFF"/>
      <w:spacing w:after="720" w:line="0" w:lineRule="atLeast"/>
      <w:ind w:hanging="2100"/>
      <w:jc w:val="center"/>
      <w:outlineLvl w:val="0"/>
    </w:pPr>
    <w:rPr>
      <w:b/>
      <w:bCs/>
      <w:sz w:val="26"/>
      <w:szCs w:val="26"/>
    </w:rPr>
  </w:style>
  <w:style w:type="paragraph" w:customStyle="1" w:styleId="5">
    <w:name w:val="Основной текст5"/>
    <w:basedOn w:val="a"/>
    <w:rsid w:val="00C15009"/>
    <w:pPr>
      <w:shd w:val="clear" w:color="auto" w:fill="FFFFFF"/>
      <w:spacing w:after="120" w:line="0" w:lineRule="atLeast"/>
      <w:jc w:val="both"/>
    </w:pPr>
    <w:rPr>
      <w:sz w:val="20"/>
      <w:szCs w:val="20"/>
      <w:lang w:eastAsia="en-US"/>
    </w:rPr>
  </w:style>
  <w:style w:type="character" w:customStyle="1" w:styleId="13">
    <w:name w:val="Основной текст1"/>
    <w:basedOn w:val="a5"/>
    <w:rsid w:val="00C1500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styleId="a7">
    <w:name w:val="Normal (Web)"/>
    <w:basedOn w:val="a"/>
    <w:uiPriority w:val="99"/>
    <w:semiHidden/>
    <w:unhideWhenUsed/>
    <w:rsid w:val="007E76F7"/>
    <w:pPr>
      <w:spacing w:before="100" w:beforeAutospacing="1" w:after="100" w:afterAutospacing="1"/>
    </w:pPr>
  </w:style>
  <w:style w:type="character" w:styleId="a8">
    <w:name w:val="Placeholder Text"/>
    <w:basedOn w:val="a0"/>
    <w:uiPriority w:val="99"/>
    <w:semiHidden/>
    <w:rsid w:val="00AE1413"/>
    <w:rPr>
      <w:color w:val="808080"/>
    </w:rPr>
  </w:style>
  <w:style w:type="paragraph" w:customStyle="1" w:styleId="7">
    <w:name w:val="Основной текст7"/>
    <w:basedOn w:val="a"/>
    <w:rsid w:val="0005565F"/>
    <w:pPr>
      <w:shd w:val="clear" w:color="auto" w:fill="FFFFFF"/>
      <w:spacing w:line="322" w:lineRule="exact"/>
      <w:ind w:hanging="720"/>
      <w:jc w:val="center"/>
    </w:pPr>
    <w:rPr>
      <w:sz w:val="26"/>
      <w:szCs w:val="26"/>
      <w:lang w:eastAsia="en-US"/>
    </w:rPr>
  </w:style>
  <w:style w:type="character" w:customStyle="1" w:styleId="6">
    <w:name w:val="Основной текст (6)"/>
    <w:basedOn w:val="a0"/>
    <w:rsid w:val="0005565F"/>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60">
    <w:name w:val="Основной текст (6) + Не курсив"/>
    <w:basedOn w:val="a0"/>
    <w:rsid w:val="0005565F"/>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a9">
    <w:name w:val="Основной текст + Курсив"/>
    <w:basedOn w:val="a5"/>
    <w:rsid w:val="00F40C04"/>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a">
    <w:name w:val="Подпись к таблице_"/>
    <w:basedOn w:val="a0"/>
    <w:link w:val="ab"/>
    <w:locked/>
    <w:rsid w:val="00F40C04"/>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F40C04"/>
    <w:pPr>
      <w:shd w:val="clear" w:color="auto" w:fill="FFFFFF"/>
      <w:spacing w:line="0" w:lineRule="atLeast"/>
    </w:pPr>
    <w:rPr>
      <w:sz w:val="26"/>
      <w:szCs w:val="26"/>
      <w:lang w:eastAsia="en-US"/>
    </w:rPr>
  </w:style>
  <w:style w:type="character" w:customStyle="1" w:styleId="11pt">
    <w:name w:val="Основной текст + 11 pt"/>
    <w:basedOn w:val="a5"/>
    <w:rsid w:val="00F40C0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table" w:styleId="ac">
    <w:name w:val="Table Grid"/>
    <w:basedOn w:val="a1"/>
    <w:uiPriority w:val="39"/>
    <w:rsid w:val="00F40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Сноска (2)_"/>
    <w:basedOn w:val="a0"/>
    <w:link w:val="23"/>
    <w:locked/>
    <w:rsid w:val="009C7E9C"/>
    <w:rPr>
      <w:rFonts w:ascii="Times New Roman" w:eastAsia="Times New Roman" w:hAnsi="Times New Roman" w:cs="Times New Roman"/>
      <w:shd w:val="clear" w:color="auto" w:fill="FFFFFF"/>
    </w:rPr>
  </w:style>
  <w:style w:type="paragraph" w:customStyle="1" w:styleId="23">
    <w:name w:val="Сноска (2)"/>
    <w:basedOn w:val="a"/>
    <w:link w:val="22"/>
    <w:rsid w:val="009C7E9C"/>
    <w:pPr>
      <w:shd w:val="clear" w:color="auto" w:fill="FFFFFF"/>
      <w:spacing w:line="0" w:lineRule="atLeast"/>
    </w:pPr>
    <w:rPr>
      <w:sz w:val="22"/>
      <w:szCs w:val="22"/>
      <w:lang w:eastAsia="en-US"/>
    </w:rPr>
  </w:style>
  <w:style w:type="character" w:customStyle="1" w:styleId="3">
    <w:name w:val="Основной текст (3)_"/>
    <w:basedOn w:val="a0"/>
    <w:link w:val="30"/>
    <w:locked/>
    <w:rsid w:val="009C7E9C"/>
    <w:rPr>
      <w:rFonts w:ascii="Times New Roman" w:eastAsia="Times New Roman" w:hAnsi="Times New Roman" w:cs="Times New Roman"/>
      <w:shd w:val="clear" w:color="auto" w:fill="FFFFFF"/>
    </w:rPr>
  </w:style>
  <w:style w:type="paragraph" w:customStyle="1" w:styleId="30">
    <w:name w:val="Основной текст (3)"/>
    <w:basedOn w:val="a"/>
    <w:link w:val="3"/>
    <w:rsid w:val="009C7E9C"/>
    <w:pPr>
      <w:shd w:val="clear" w:color="auto" w:fill="FFFFFF"/>
      <w:spacing w:line="0" w:lineRule="atLeast"/>
      <w:ind w:hanging="480"/>
      <w:jc w:val="center"/>
    </w:pPr>
    <w:rPr>
      <w:sz w:val="22"/>
      <w:szCs w:val="22"/>
      <w:lang w:eastAsia="en-US"/>
    </w:rPr>
  </w:style>
  <w:style w:type="character" w:customStyle="1" w:styleId="ad">
    <w:name w:val="Подпись к картинке_"/>
    <w:basedOn w:val="a0"/>
    <w:link w:val="ae"/>
    <w:locked/>
    <w:rsid w:val="009C7E9C"/>
    <w:rPr>
      <w:rFonts w:ascii="Times New Roman" w:eastAsia="Times New Roman" w:hAnsi="Times New Roman" w:cs="Times New Roman"/>
      <w:sz w:val="26"/>
      <w:szCs w:val="26"/>
      <w:shd w:val="clear" w:color="auto" w:fill="FFFFFF"/>
    </w:rPr>
  </w:style>
  <w:style w:type="paragraph" w:customStyle="1" w:styleId="ae">
    <w:name w:val="Подпись к картинке"/>
    <w:basedOn w:val="a"/>
    <w:link w:val="ad"/>
    <w:rsid w:val="009C7E9C"/>
    <w:pPr>
      <w:shd w:val="clear" w:color="auto" w:fill="FFFFFF"/>
      <w:spacing w:line="480" w:lineRule="exact"/>
    </w:pPr>
    <w:rPr>
      <w:sz w:val="26"/>
      <w:szCs w:val="26"/>
      <w:lang w:eastAsia="en-US"/>
    </w:rPr>
  </w:style>
  <w:style w:type="character" w:customStyle="1" w:styleId="Exact">
    <w:name w:val="Подпись к картинке Exact"/>
    <w:basedOn w:val="a0"/>
    <w:rsid w:val="009C7E9C"/>
    <w:rPr>
      <w:rFonts w:ascii="Times New Roman" w:eastAsia="Times New Roman" w:hAnsi="Times New Roman" w:cs="Times New Roman" w:hint="default"/>
      <w:b w:val="0"/>
      <w:bCs w:val="0"/>
      <w:i w:val="0"/>
      <w:iCs w:val="0"/>
      <w:smallCaps w:val="0"/>
      <w:strike w:val="0"/>
      <w:dstrike w:val="0"/>
      <w:spacing w:val="1"/>
      <w:u w:val="none"/>
      <w:effect w:val="none"/>
    </w:rPr>
  </w:style>
  <w:style w:type="character" w:customStyle="1" w:styleId="3Exact">
    <w:name w:val="Основной текст (3) Exact"/>
    <w:basedOn w:val="a0"/>
    <w:rsid w:val="009C7E9C"/>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ArialNarrow">
    <w:name w:val="Подпись к таблице + Arial Narrow"/>
    <w:aliases w:val="9 pt,Полужирный"/>
    <w:basedOn w:val="a0"/>
    <w:rsid w:val="00D8112B"/>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Arial">
    <w:name w:val="Основной текст + Arial"/>
    <w:aliases w:val="7,5 pt"/>
    <w:basedOn w:val="a5"/>
    <w:rsid w:val="00D8112B"/>
    <w:rPr>
      <w:rFonts w:ascii="Arial" w:eastAsia="Arial" w:hAnsi="Arial" w:cs="Arial"/>
      <w:color w:val="000000"/>
      <w:spacing w:val="0"/>
      <w:w w:val="100"/>
      <w:position w:val="0"/>
      <w:sz w:val="15"/>
      <w:szCs w:val="15"/>
      <w:shd w:val="clear" w:color="auto" w:fill="FFFFFF"/>
      <w:lang w:val="ru-RU" w:eastAsia="ru-RU" w:bidi="ru-RU"/>
    </w:rPr>
  </w:style>
  <w:style w:type="character" w:customStyle="1" w:styleId="FranklinGothicHeavy">
    <w:name w:val="Основной текст + Franklin Gothic Heavy"/>
    <w:basedOn w:val="a5"/>
    <w:rsid w:val="00D8112B"/>
    <w:rPr>
      <w:rFonts w:ascii="Franklin Gothic Heavy" w:eastAsia="Franklin Gothic Heavy" w:hAnsi="Franklin Gothic Heavy" w:cs="Franklin Gothic Heavy"/>
      <w:color w:val="000000"/>
      <w:spacing w:val="70"/>
      <w:w w:val="100"/>
      <w:position w:val="0"/>
      <w:sz w:val="20"/>
      <w:szCs w:val="20"/>
      <w:shd w:val="clear" w:color="auto" w:fill="FFFFFF"/>
      <w:lang w:val="ru-RU" w:eastAsia="ru-RU" w:bidi="ru-RU"/>
    </w:rPr>
  </w:style>
  <w:style w:type="character" w:customStyle="1" w:styleId="af">
    <w:name w:val="Основной текст + Малые прописные"/>
    <w:basedOn w:val="a5"/>
    <w:rsid w:val="000B0E69"/>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character" w:customStyle="1" w:styleId="15">
    <w:name w:val="Основной текст (15)_"/>
    <w:basedOn w:val="a0"/>
    <w:link w:val="150"/>
    <w:locked/>
    <w:rsid w:val="003F56F7"/>
    <w:rPr>
      <w:rFonts w:ascii="Times New Roman" w:eastAsia="Times New Roman" w:hAnsi="Times New Roman" w:cs="Times New Roman"/>
      <w:b/>
      <w:bCs/>
      <w:spacing w:val="10"/>
      <w:sz w:val="18"/>
      <w:szCs w:val="18"/>
      <w:shd w:val="clear" w:color="auto" w:fill="FFFFFF"/>
    </w:rPr>
  </w:style>
  <w:style w:type="paragraph" w:customStyle="1" w:styleId="150">
    <w:name w:val="Основной текст (15)"/>
    <w:basedOn w:val="a"/>
    <w:link w:val="15"/>
    <w:rsid w:val="003F56F7"/>
    <w:pPr>
      <w:shd w:val="clear" w:color="auto" w:fill="FFFFFF"/>
      <w:spacing w:after="1260" w:line="0" w:lineRule="atLeast"/>
      <w:jc w:val="both"/>
    </w:pPr>
    <w:rPr>
      <w:b/>
      <w:bCs/>
      <w:spacing w:val="10"/>
      <w:sz w:val="18"/>
      <w:szCs w:val="18"/>
      <w:lang w:eastAsia="en-US"/>
    </w:rPr>
  </w:style>
  <w:style w:type="character" w:customStyle="1" w:styleId="Exact0">
    <w:name w:val="Основной текст Exact"/>
    <w:basedOn w:val="a0"/>
    <w:rsid w:val="003F56F7"/>
    <w:rPr>
      <w:rFonts w:ascii="Times New Roman" w:eastAsia="Times New Roman" w:hAnsi="Times New Roman" w:cs="Times New Roman" w:hint="default"/>
      <w:b w:val="0"/>
      <w:bCs w:val="0"/>
      <w:i w:val="0"/>
      <w:iCs w:val="0"/>
      <w:smallCaps w:val="0"/>
      <w:strike w:val="0"/>
      <w:dstrike w:val="0"/>
      <w:spacing w:val="1"/>
      <w:u w:val="none"/>
      <w:effect w:val="none"/>
    </w:rPr>
  </w:style>
  <w:style w:type="character" w:customStyle="1" w:styleId="61">
    <w:name w:val="Основной текст6"/>
    <w:basedOn w:val="a5"/>
    <w:rsid w:val="003F56F7"/>
    <w:rPr>
      <w:rFonts w:ascii="Times New Roman" w:eastAsia="Times New Roman" w:hAnsi="Times New Roman" w:cs="Times New Roman"/>
      <w:strike/>
      <w:color w:val="000000"/>
      <w:spacing w:val="0"/>
      <w:w w:val="100"/>
      <w:position w:val="0"/>
      <w:sz w:val="26"/>
      <w:szCs w:val="26"/>
      <w:u w:val="single"/>
      <w:shd w:val="clear" w:color="auto" w:fill="FFFFFF"/>
      <w:lang w:val="ru-RU" w:eastAsia="ru-RU" w:bidi="ru-RU"/>
    </w:rPr>
  </w:style>
  <w:style w:type="character" w:styleId="af0">
    <w:name w:val="Strong"/>
    <w:basedOn w:val="a0"/>
    <w:uiPriority w:val="22"/>
    <w:qFormat/>
    <w:rsid w:val="00C800DA"/>
    <w:rPr>
      <w:b/>
      <w:bCs/>
    </w:rPr>
  </w:style>
  <w:style w:type="character" w:styleId="af1">
    <w:name w:val="Emphasis"/>
    <w:basedOn w:val="a0"/>
    <w:uiPriority w:val="20"/>
    <w:qFormat/>
    <w:rsid w:val="00C800DA"/>
    <w:rPr>
      <w:i/>
      <w:iCs/>
    </w:rPr>
  </w:style>
  <w:style w:type="character" w:customStyle="1" w:styleId="af2">
    <w:name w:val="Основной текст + Полужирный"/>
    <w:basedOn w:val="a5"/>
    <w:rsid w:val="00C800DA"/>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styleId="af3">
    <w:name w:val="footnote text"/>
    <w:basedOn w:val="a"/>
    <w:link w:val="af4"/>
    <w:uiPriority w:val="99"/>
    <w:semiHidden/>
    <w:unhideWhenUsed/>
    <w:rsid w:val="005432CD"/>
    <w:rPr>
      <w:sz w:val="20"/>
      <w:szCs w:val="20"/>
    </w:rPr>
  </w:style>
  <w:style w:type="character" w:customStyle="1" w:styleId="af4">
    <w:name w:val="Текст сноски Знак"/>
    <w:basedOn w:val="a0"/>
    <w:link w:val="af3"/>
    <w:uiPriority w:val="99"/>
    <w:semiHidden/>
    <w:rsid w:val="005432CD"/>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5432CD"/>
    <w:rPr>
      <w:vertAlign w:val="superscript"/>
    </w:rPr>
  </w:style>
  <w:style w:type="character" w:customStyle="1" w:styleId="10">
    <w:name w:val="Заголовок 1 Знак"/>
    <w:basedOn w:val="a0"/>
    <w:link w:val="1"/>
    <w:uiPriority w:val="9"/>
    <w:rsid w:val="005432CD"/>
    <w:rPr>
      <w:rFonts w:ascii="Times New Roman" w:eastAsia="Times New Roman" w:hAnsi="Times New Roman" w:cs="Times New Roman"/>
      <w:b/>
      <w:bCs/>
      <w:kern w:val="36"/>
      <w:sz w:val="48"/>
      <w:szCs w:val="48"/>
      <w:lang w:eastAsia="ru-RU"/>
    </w:rPr>
  </w:style>
  <w:style w:type="paragraph" w:styleId="af6">
    <w:name w:val="List Paragraph"/>
    <w:basedOn w:val="a"/>
    <w:uiPriority w:val="34"/>
    <w:qFormat/>
    <w:rsid w:val="008B4214"/>
    <w:pPr>
      <w:ind w:left="720"/>
      <w:contextualSpacing/>
    </w:pPr>
  </w:style>
  <w:style w:type="character" w:customStyle="1" w:styleId="24">
    <w:name w:val="Заголовок №2_"/>
    <w:basedOn w:val="a0"/>
    <w:link w:val="25"/>
    <w:locked/>
    <w:rsid w:val="00A30985"/>
    <w:rPr>
      <w:rFonts w:ascii="Times New Roman" w:eastAsia="Times New Roman" w:hAnsi="Times New Roman" w:cs="Times New Roman"/>
      <w:b/>
      <w:bCs/>
      <w:sz w:val="23"/>
      <w:szCs w:val="23"/>
      <w:shd w:val="clear" w:color="auto" w:fill="FFFFFF"/>
    </w:rPr>
  </w:style>
  <w:style w:type="paragraph" w:customStyle="1" w:styleId="25">
    <w:name w:val="Заголовок №2"/>
    <w:basedOn w:val="a"/>
    <w:link w:val="24"/>
    <w:rsid w:val="00A30985"/>
    <w:pPr>
      <w:widowControl w:val="0"/>
      <w:shd w:val="clear" w:color="auto" w:fill="FFFFFF"/>
      <w:spacing w:before="300" w:line="413" w:lineRule="exact"/>
      <w:jc w:val="both"/>
      <w:outlineLvl w:val="1"/>
    </w:pPr>
    <w:rPr>
      <w:b/>
      <w:bCs/>
      <w:sz w:val="23"/>
      <w:szCs w:val="23"/>
      <w:lang w:eastAsia="en-US"/>
    </w:rPr>
  </w:style>
  <w:style w:type="character" w:customStyle="1" w:styleId="20">
    <w:name w:val="Заголовок 2 Знак"/>
    <w:basedOn w:val="a0"/>
    <w:link w:val="2"/>
    <w:uiPriority w:val="9"/>
    <w:rsid w:val="00A9087F"/>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8839">
      <w:bodyDiv w:val="1"/>
      <w:marLeft w:val="0"/>
      <w:marRight w:val="0"/>
      <w:marTop w:val="0"/>
      <w:marBottom w:val="0"/>
      <w:divBdr>
        <w:top w:val="none" w:sz="0" w:space="0" w:color="auto"/>
        <w:left w:val="none" w:sz="0" w:space="0" w:color="auto"/>
        <w:bottom w:val="none" w:sz="0" w:space="0" w:color="auto"/>
        <w:right w:val="none" w:sz="0" w:space="0" w:color="auto"/>
      </w:divBdr>
    </w:div>
    <w:div w:id="209540331">
      <w:bodyDiv w:val="1"/>
      <w:marLeft w:val="0"/>
      <w:marRight w:val="0"/>
      <w:marTop w:val="0"/>
      <w:marBottom w:val="0"/>
      <w:divBdr>
        <w:top w:val="none" w:sz="0" w:space="0" w:color="auto"/>
        <w:left w:val="none" w:sz="0" w:space="0" w:color="auto"/>
        <w:bottom w:val="none" w:sz="0" w:space="0" w:color="auto"/>
        <w:right w:val="none" w:sz="0" w:space="0" w:color="auto"/>
      </w:divBdr>
    </w:div>
    <w:div w:id="458308164">
      <w:bodyDiv w:val="1"/>
      <w:marLeft w:val="0"/>
      <w:marRight w:val="0"/>
      <w:marTop w:val="0"/>
      <w:marBottom w:val="0"/>
      <w:divBdr>
        <w:top w:val="none" w:sz="0" w:space="0" w:color="auto"/>
        <w:left w:val="none" w:sz="0" w:space="0" w:color="auto"/>
        <w:bottom w:val="none" w:sz="0" w:space="0" w:color="auto"/>
        <w:right w:val="none" w:sz="0" w:space="0" w:color="auto"/>
      </w:divBdr>
    </w:div>
    <w:div w:id="470288296">
      <w:bodyDiv w:val="1"/>
      <w:marLeft w:val="0"/>
      <w:marRight w:val="0"/>
      <w:marTop w:val="0"/>
      <w:marBottom w:val="0"/>
      <w:divBdr>
        <w:top w:val="none" w:sz="0" w:space="0" w:color="auto"/>
        <w:left w:val="none" w:sz="0" w:space="0" w:color="auto"/>
        <w:bottom w:val="none" w:sz="0" w:space="0" w:color="auto"/>
        <w:right w:val="none" w:sz="0" w:space="0" w:color="auto"/>
      </w:divBdr>
    </w:div>
    <w:div w:id="488056527">
      <w:bodyDiv w:val="1"/>
      <w:marLeft w:val="0"/>
      <w:marRight w:val="0"/>
      <w:marTop w:val="0"/>
      <w:marBottom w:val="0"/>
      <w:divBdr>
        <w:top w:val="none" w:sz="0" w:space="0" w:color="auto"/>
        <w:left w:val="none" w:sz="0" w:space="0" w:color="auto"/>
        <w:bottom w:val="none" w:sz="0" w:space="0" w:color="auto"/>
        <w:right w:val="none" w:sz="0" w:space="0" w:color="auto"/>
      </w:divBdr>
    </w:div>
    <w:div w:id="508644217">
      <w:bodyDiv w:val="1"/>
      <w:marLeft w:val="0"/>
      <w:marRight w:val="0"/>
      <w:marTop w:val="0"/>
      <w:marBottom w:val="0"/>
      <w:divBdr>
        <w:top w:val="none" w:sz="0" w:space="0" w:color="auto"/>
        <w:left w:val="none" w:sz="0" w:space="0" w:color="auto"/>
        <w:bottom w:val="none" w:sz="0" w:space="0" w:color="auto"/>
        <w:right w:val="none" w:sz="0" w:space="0" w:color="auto"/>
      </w:divBdr>
    </w:div>
    <w:div w:id="559705849">
      <w:bodyDiv w:val="1"/>
      <w:marLeft w:val="0"/>
      <w:marRight w:val="0"/>
      <w:marTop w:val="0"/>
      <w:marBottom w:val="0"/>
      <w:divBdr>
        <w:top w:val="none" w:sz="0" w:space="0" w:color="auto"/>
        <w:left w:val="none" w:sz="0" w:space="0" w:color="auto"/>
        <w:bottom w:val="none" w:sz="0" w:space="0" w:color="auto"/>
        <w:right w:val="none" w:sz="0" w:space="0" w:color="auto"/>
      </w:divBdr>
    </w:div>
    <w:div w:id="560599138">
      <w:bodyDiv w:val="1"/>
      <w:marLeft w:val="0"/>
      <w:marRight w:val="0"/>
      <w:marTop w:val="0"/>
      <w:marBottom w:val="0"/>
      <w:divBdr>
        <w:top w:val="none" w:sz="0" w:space="0" w:color="auto"/>
        <w:left w:val="none" w:sz="0" w:space="0" w:color="auto"/>
        <w:bottom w:val="none" w:sz="0" w:space="0" w:color="auto"/>
        <w:right w:val="none" w:sz="0" w:space="0" w:color="auto"/>
      </w:divBdr>
    </w:div>
    <w:div w:id="570314372">
      <w:bodyDiv w:val="1"/>
      <w:marLeft w:val="0"/>
      <w:marRight w:val="0"/>
      <w:marTop w:val="0"/>
      <w:marBottom w:val="0"/>
      <w:divBdr>
        <w:top w:val="none" w:sz="0" w:space="0" w:color="auto"/>
        <w:left w:val="none" w:sz="0" w:space="0" w:color="auto"/>
        <w:bottom w:val="none" w:sz="0" w:space="0" w:color="auto"/>
        <w:right w:val="none" w:sz="0" w:space="0" w:color="auto"/>
      </w:divBdr>
    </w:div>
    <w:div w:id="578563863">
      <w:bodyDiv w:val="1"/>
      <w:marLeft w:val="0"/>
      <w:marRight w:val="0"/>
      <w:marTop w:val="0"/>
      <w:marBottom w:val="0"/>
      <w:divBdr>
        <w:top w:val="none" w:sz="0" w:space="0" w:color="auto"/>
        <w:left w:val="none" w:sz="0" w:space="0" w:color="auto"/>
        <w:bottom w:val="none" w:sz="0" w:space="0" w:color="auto"/>
        <w:right w:val="none" w:sz="0" w:space="0" w:color="auto"/>
      </w:divBdr>
    </w:div>
    <w:div w:id="607086722">
      <w:bodyDiv w:val="1"/>
      <w:marLeft w:val="0"/>
      <w:marRight w:val="0"/>
      <w:marTop w:val="0"/>
      <w:marBottom w:val="0"/>
      <w:divBdr>
        <w:top w:val="none" w:sz="0" w:space="0" w:color="auto"/>
        <w:left w:val="none" w:sz="0" w:space="0" w:color="auto"/>
        <w:bottom w:val="none" w:sz="0" w:space="0" w:color="auto"/>
        <w:right w:val="none" w:sz="0" w:space="0" w:color="auto"/>
      </w:divBdr>
    </w:div>
    <w:div w:id="646976681">
      <w:bodyDiv w:val="1"/>
      <w:marLeft w:val="0"/>
      <w:marRight w:val="0"/>
      <w:marTop w:val="0"/>
      <w:marBottom w:val="0"/>
      <w:divBdr>
        <w:top w:val="none" w:sz="0" w:space="0" w:color="auto"/>
        <w:left w:val="none" w:sz="0" w:space="0" w:color="auto"/>
        <w:bottom w:val="none" w:sz="0" w:space="0" w:color="auto"/>
        <w:right w:val="none" w:sz="0" w:space="0" w:color="auto"/>
      </w:divBdr>
    </w:div>
    <w:div w:id="676350992">
      <w:bodyDiv w:val="1"/>
      <w:marLeft w:val="0"/>
      <w:marRight w:val="0"/>
      <w:marTop w:val="0"/>
      <w:marBottom w:val="0"/>
      <w:divBdr>
        <w:top w:val="none" w:sz="0" w:space="0" w:color="auto"/>
        <w:left w:val="none" w:sz="0" w:space="0" w:color="auto"/>
        <w:bottom w:val="none" w:sz="0" w:space="0" w:color="auto"/>
        <w:right w:val="none" w:sz="0" w:space="0" w:color="auto"/>
      </w:divBdr>
    </w:div>
    <w:div w:id="682828359">
      <w:bodyDiv w:val="1"/>
      <w:marLeft w:val="0"/>
      <w:marRight w:val="0"/>
      <w:marTop w:val="0"/>
      <w:marBottom w:val="0"/>
      <w:divBdr>
        <w:top w:val="none" w:sz="0" w:space="0" w:color="auto"/>
        <w:left w:val="none" w:sz="0" w:space="0" w:color="auto"/>
        <w:bottom w:val="none" w:sz="0" w:space="0" w:color="auto"/>
        <w:right w:val="none" w:sz="0" w:space="0" w:color="auto"/>
      </w:divBdr>
    </w:div>
    <w:div w:id="684482676">
      <w:bodyDiv w:val="1"/>
      <w:marLeft w:val="0"/>
      <w:marRight w:val="0"/>
      <w:marTop w:val="0"/>
      <w:marBottom w:val="0"/>
      <w:divBdr>
        <w:top w:val="none" w:sz="0" w:space="0" w:color="auto"/>
        <w:left w:val="none" w:sz="0" w:space="0" w:color="auto"/>
        <w:bottom w:val="none" w:sz="0" w:space="0" w:color="auto"/>
        <w:right w:val="none" w:sz="0" w:space="0" w:color="auto"/>
      </w:divBdr>
    </w:div>
    <w:div w:id="690110920">
      <w:bodyDiv w:val="1"/>
      <w:marLeft w:val="0"/>
      <w:marRight w:val="0"/>
      <w:marTop w:val="0"/>
      <w:marBottom w:val="0"/>
      <w:divBdr>
        <w:top w:val="none" w:sz="0" w:space="0" w:color="auto"/>
        <w:left w:val="none" w:sz="0" w:space="0" w:color="auto"/>
        <w:bottom w:val="none" w:sz="0" w:space="0" w:color="auto"/>
        <w:right w:val="none" w:sz="0" w:space="0" w:color="auto"/>
      </w:divBdr>
    </w:div>
    <w:div w:id="692264760">
      <w:bodyDiv w:val="1"/>
      <w:marLeft w:val="0"/>
      <w:marRight w:val="0"/>
      <w:marTop w:val="0"/>
      <w:marBottom w:val="0"/>
      <w:divBdr>
        <w:top w:val="none" w:sz="0" w:space="0" w:color="auto"/>
        <w:left w:val="none" w:sz="0" w:space="0" w:color="auto"/>
        <w:bottom w:val="none" w:sz="0" w:space="0" w:color="auto"/>
        <w:right w:val="none" w:sz="0" w:space="0" w:color="auto"/>
      </w:divBdr>
    </w:div>
    <w:div w:id="701396296">
      <w:bodyDiv w:val="1"/>
      <w:marLeft w:val="0"/>
      <w:marRight w:val="0"/>
      <w:marTop w:val="0"/>
      <w:marBottom w:val="0"/>
      <w:divBdr>
        <w:top w:val="none" w:sz="0" w:space="0" w:color="auto"/>
        <w:left w:val="none" w:sz="0" w:space="0" w:color="auto"/>
        <w:bottom w:val="none" w:sz="0" w:space="0" w:color="auto"/>
        <w:right w:val="none" w:sz="0" w:space="0" w:color="auto"/>
      </w:divBdr>
    </w:div>
    <w:div w:id="709918011">
      <w:bodyDiv w:val="1"/>
      <w:marLeft w:val="0"/>
      <w:marRight w:val="0"/>
      <w:marTop w:val="0"/>
      <w:marBottom w:val="0"/>
      <w:divBdr>
        <w:top w:val="none" w:sz="0" w:space="0" w:color="auto"/>
        <w:left w:val="none" w:sz="0" w:space="0" w:color="auto"/>
        <w:bottom w:val="none" w:sz="0" w:space="0" w:color="auto"/>
        <w:right w:val="none" w:sz="0" w:space="0" w:color="auto"/>
      </w:divBdr>
    </w:div>
    <w:div w:id="750543840">
      <w:bodyDiv w:val="1"/>
      <w:marLeft w:val="0"/>
      <w:marRight w:val="0"/>
      <w:marTop w:val="0"/>
      <w:marBottom w:val="0"/>
      <w:divBdr>
        <w:top w:val="none" w:sz="0" w:space="0" w:color="auto"/>
        <w:left w:val="none" w:sz="0" w:space="0" w:color="auto"/>
        <w:bottom w:val="none" w:sz="0" w:space="0" w:color="auto"/>
        <w:right w:val="none" w:sz="0" w:space="0" w:color="auto"/>
      </w:divBdr>
    </w:div>
    <w:div w:id="801459824">
      <w:bodyDiv w:val="1"/>
      <w:marLeft w:val="0"/>
      <w:marRight w:val="0"/>
      <w:marTop w:val="0"/>
      <w:marBottom w:val="0"/>
      <w:divBdr>
        <w:top w:val="none" w:sz="0" w:space="0" w:color="auto"/>
        <w:left w:val="none" w:sz="0" w:space="0" w:color="auto"/>
        <w:bottom w:val="none" w:sz="0" w:space="0" w:color="auto"/>
        <w:right w:val="none" w:sz="0" w:space="0" w:color="auto"/>
      </w:divBdr>
    </w:div>
    <w:div w:id="839154204">
      <w:bodyDiv w:val="1"/>
      <w:marLeft w:val="0"/>
      <w:marRight w:val="0"/>
      <w:marTop w:val="0"/>
      <w:marBottom w:val="0"/>
      <w:divBdr>
        <w:top w:val="none" w:sz="0" w:space="0" w:color="auto"/>
        <w:left w:val="none" w:sz="0" w:space="0" w:color="auto"/>
        <w:bottom w:val="none" w:sz="0" w:space="0" w:color="auto"/>
        <w:right w:val="none" w:sz="0" w:space="0" w:color="auto"/>
      </w:divBdr>
    </w:div>
    <w:div w:id="867371492">
      <w:bodyDiv w:val="1"/>
      <w:marLeft w:val="0"/>
      <w:marRight w:val="0"/>
      <w:marTop w:val="0"/>
      <w:marBottom w:val="0"/>
      <w:divBdr>
        <w:top w:val="none" w:sz="0" w:space="0" w:color="auto"/>
        <w:left w:val="none" w:sz="0" w:space="0" w:color="auto"/>
        <w:bottom w:val="none" w:sz="0" w:space="0" w:color="auto"/>
        <w:right w:val="none" w:sz="0" w:space="0" w:color="auto"/>
      </w:divBdr>
    </w:div>
    <w:div w:id="888765243">
      <w:bodyDiv w:val="1"/>
      <w:marLeft w:val="0"/>
      <w:marRight w:val="0"/>
      <w:marTop w:val="0"/>
      <w:marBottom w:val="0"/>
      <w:divBdr>
        <w:top w:val="none" w:sz="0" w:space="0" w:color="auto"/>
        <w:left w:val="none" w:sz="0" w:space="0" w:color="auto"/>
        <w:bottom w:val="none" w:sz="0" w:space="0" w:color="auto"/>
        <w:right w:val="none" w:sz="0" w:space="0" w:color="auto"/>
      </w:divBdr>
    </w:div>
    <w:div w:id="913323601">
      <w:bodyDiv w:val="1"/>
      <w:marLeft w:val="0"/>
      <w:marRight w:val="0"/>
      <w:marTop w:val="0"/>
      <w:marBottom w:val="0"/>
      <w:divBdr>
        <w:top w:val="none" w:sz="0" w:space="0" w:color="auto"/>
        <w:left w:val="none" w:sz="0" w:space="0" w:color="auto"/>
        <w:bottom w:val="none" w:sz="0" w:space="0" w:color="auto"/>
        <w:right w:val="none" w:sz="0" w:space="0" w:color="auto"/>
      </w:divBdr>
    </w:div>
    <w:div w:id="971834007">
      <w:bodyDiv w:val="1"/>
      <w:marLeft w:val="0"/>
      <w:marRight w:val="0"/>
      <w:marTop w:val="0"/>
      <w:marBottom w:val="0"/>
      <w:divBdr>
        <w:top w:val="none" w:sz="0" w:space="0" w:color="auto"/>
        <w:left w:val="none" w:sz="0" w:space="0" w:color="auto"/>
        <w:bottom w:val="none" w:sz="0" w:space="0" w:color="auto"/>
        <w:right w:val="none" w:sz="0" w:space="0" w:color="auto"/>
      </w:divBdr>
    </w:div>
    <w:div w:id="983392154">
      <w:bodyDiv w:val="1"/>
      <w:marLeft w:val="0"/>
      <w:marRight w:val="0"/>
      <w:marTop w:val="0"/>
      <w:marBottom w:val="0"/>
      <w:divBdr>
        <w:top w:val="none" w:sz="0" w:space="0" w:color="auto"/>
        <w:left w:val="none" w:sz="0" w:space="0" w:color="auto"/>
        <w:bottom w:val="none" w:sz="0" w:space="0" w:color="auto"/>
        <w:right w:val="none" w:sz="0" w:space="0" w:color="auto"/>
      </w:divBdr>
    </w:div>
    <w:div w:id="993029315">
      <w:bodyDiv w:val="1"/>
      <w:marLeft w:val="0"/>
      <w:marRight w:val="0"/>
      <w:marTop w:val="0"/>
      <w:marBottom w:val="0"/>
      <w:divBdr>
        <w:top w:val="none" w:sz="0" w:space="0" w:color="auto"/>
        <w:left w:val="none" w:sz="0" w:space="0" w:color="auto"/>
        <w:bottom w:val="none" w:sz="0" w:space="0" w:color="auto"/>
        <w:right w:val="none" w:sz="0" w:space="0" w:color="auto"/>
      </w:divBdr>
    </w:div>
    <w:div w:id="1025060619">
      <w:bodyDiv w:val="1"/>
      <w:marLeft w:val="0"/>
      <w:marRight w:val="0"/>
      <w:marTop w:val="0"/>
      <w:marBottom w:val="0"/>
      <w:divBdr>
        <w:top w:val="none" w:sz="0" w:space="0" w:color="auto"/>
        <w:left w:val="none" w:sz="0" w:space="0" w:color="auto"/>
        <w:bottom w:val="none" w:sz="0" w:space="0" w:color="auto"/>
        <w:right w:val="none" w:sz="0" w:space="0" w:color="auto"/>
      </w:divBdr>
    </w:div>
    <w:div w:id="1052802208">
      <w:bodyDiv w:val="1"/>
      <w:marLeft w:val="0"/>
      <w:marRight w:val="0"/>
      <w:marTop w:val="0"/>
      <w:marBottom w:val="0"/>
      <w:divBdr>
        <w:top w:val="none" w:sz="0" w:space="0" w:color="auto"/>
        <w:left w:val="none" w:sz="0" w:space="0" w:color="auto"/>
        <w:bottom w:val="none" w:sz="0" w:space="0" w:color="auto"/>
        <w:right w:val="none" w:sz="0" w:space="0" w:color="auto"/>
      </w:divBdr>
    </w:div>
    <w:div w:id="1062560547">
      <w:bodyDiv w:val="1"/>
      <w:marLeft w:val="0"/>
      <w:marRight w:val="0"/>
      <w:marTop w:val="0"/>
      <w:marBottom w:val="0"/>
      <w:divBdr>
        <w:top w:val="none" w:sz="0" w:space="0" w:color="auto"/>
        <w:left w:val="none" w:sz="0" w:space="0" w:color="auto"/>
        <w:bottom w:val="none" w:sz="0" w:space="0" w:color="auto"/>
        <w:right w:val="none" w:sz="0" w:space="0" w:color="auto"/>
      </w:divBdr>
    </w:div>
    <w:div w:id="1084450321">
      <w:bodyDiv w:val="1"/>
      <w:marLeft w:val="0"/>
      <w:marRight w:val="0"/>
      <w:marTop w:val="0"/>
      <w:marBottom w:val="0"/>
      <w:divBdr>
        <w:top w:val="none" w:sz="0" w:space="0" w:color="auto"/>
        <w:left w:val="none" w:sz="0" w:space="0" w:color="auto"/>
        <w:bottom w:val="none" w:sz="0" w:space="0" w:color="auto"/>
        <w:right w:val="none" w:sz="0" w:space="0" w:color="auto"/>
      </w:divBdr>
    </w:div>
    <w:div w:id="1116876878">
      <w:bodyDiv w:val="1"/>
      <w:marLeft w:val="0"/>
      <w:marRight w:val="0"/>
      <w:marTop w:val="0"/>
      <w:marBottom w:val="0"/>
      <w:divBdr>
        <w:top w:val="none" w:sz="0" w:space="0" w:color="auto"/>
        <w:left w:val="none" w:sz="0" w:space="0" w:color="auto"/>
        <w:bottom w:val="none" w:sz="0" w:space="0" w:color="auto"/>
        <w:right w:val="none" w:sz="0" w:space="0" w:color="auto"/>
      </w:divBdr>
    </w:div>
    <w:div w:id="1121535488">
      <w:bodyDiv w:val="1"/>
      <w:marLeft w:val="0"/>
      <w:marRight w:val="0"/>
      <w:marTop w:val="0"/>
      <w:marBottom w:val="0"/>
      <w:divBdr>
        <w:top w:val="none" w:sz="0" w:space="0" w:color="auto"/>
        <w:left w:val="none" w:sz="0" w:space="0" w:color="auto"/>
        <w:bottom w:val="none" w:sz="0" w:space="0" w:color="auto"/>
        <w:right w:val="none" w:sz="0" w:space="0" w:color="auto"/>
      </w:divBdr>
    </w:div>
    <w:div w:id="1167357700">
      <w:bodyDiv w:val="1"/>
      <w:marLeft w:val="0"/>
      <w:marRight w:val="0"/>
      <w:marTop w:val="0"/>
      <w:marBottom w:val="0"/>
      <w:divBdr>
        <w:top w:val="none" w:sz="0" w:space="0" w:color="auto"/>
        <w:left w:val="none" w:sz="0" w:space="0" w:color="auto"/>
        <w:bottom w:val="none" w:sz="0" w:space="0" w:color="auto"/>
        <w:right w:val="none" w:sz="0" w:space="0" w:color="auto"/>
      </w:divBdr>
    </w:div>
    <w:div w:id="1216088401">
      <w:bodyDiv w:val="1"/>
      <w:marLeft w:val="0"/>
      <w:marRight w:val="0"/>
      <w:marTop w:val="0"/>
      <w:marBottom w:val="0"/>
      <w:divBdr>
        <w:top w:val="none" w:sz="0" w:space="0" w:color="auto"/>
        <w:left w:val="none" w:sz="0" w:space="0" w:color="auto"/>
        <w:bottom w:val="none" w:sz="0" w:space="0" w:color="auto"/>
        <w:right w:val="none" w:sz="0" w:space="0" w:color="auto"/>
      </w:divBdr>
    </w:div>
    <w:div w:id="1222210375">
      <w:bodyDiv w:val="1"/>
      <w:marLeft w:val="0"/>
      <w:marRight w:val="0"/>
      <w:marTop w:val="0"/>
      <w:marBottom w:val="0"/>
      <w:divBdr>
        <w:top w:val="none" w:sz="0" w:space="0" w:color="auto"/>
        <w:left w:val="none" w:sz="0" w:space="0" w:color="auto"/>
        <w:bottom w:val="none" w:sz="0" w:space="0" w:color="auto"/>
        <w:right w:val="none" w:sz="0" w:space="0" w:color="auto"/>
      </w:divBdr>
    </w:div>
    <w:div w:id="1229923755">
      <w:bodyDiv w:val="1"/>
      <w:marLeft w:val="0"/>
      <w:marRight w:val="0"/>
      <w:marTop w:val="0"/>
      <w:marBottom w:val="0"/>
      <w:divBdr>
        <w:top w:val="none" w:sz="0" w:space="0" w:color="auto"/>
        <w:left w:val="none" w:sz="0" w:space="0" w:color="auto"/>
        <w:bottom w:val="none" w:sz="0" w:space="0" w:color="auto"/>
        <w:right w:val="none" w:sz="0" w:space="0" w:color="auto"/>
      </w:divBdr>
    </w:div>
    <w:div w:id="1236936554">
      <w:bodyDiv w:val="1"/>
      <w:marLeft w:val="0"/>
      <w:marRight w:val="0"/>
      <w:marTop w:val="0"/>
      <w:marBottom w:val="0"/>
      <w:divBdr>
        <w:top w:val="none" w:sz="0" w:space="0" w:color="auto"/>
        <w:left w:val="none" w:sz="0" w:space="0" w:color="auto"/>
        <w:bottom w:val="none" w:sz="0" w:space="0" w:color="auto"/>
        <w:right w:val="none" w:sz="0" w:space="0" w:color="auto"/>
      </w:divBdr>
    </w:div>
    <w:div w:id="1327199263">
      <w:bodyDiv w:val="1"/>
      <w:marLeft w:val="0"/>
      <w:marRight w:val="0"/>
      <w:marTop w:val="0"/>
      <w:marBottom w:val="0"/>
      <w:divBdr>
        <w:top w:val="none" w:sz="0" w:space="0" w:color="auto"/>
        <w:left w:val="none" w:sz="0" w:space="0" w:color="auto"/>
        <w:bottom w:val="none" w:sz="0" w:space="0" w:color="auto"/>
        <w:right w:val="none" w:sz="0" w:space="0" w:color="auto"/>
      </w:divBdr>
    </w:div>
    <w:div w:id="1342853524">
      <w:bodyDiv w:val="1"/>
      <w:marLeft w:val="0"/>
      <w:marRight w:val="0"/>
      <w:marTop w:val="0"/>
      <w:marBottom w:val="0"/>
      <w:divBdr>
        <w:top w:val="none" w:sz="0" w:space="0" w:color="auto"/>
        <w:left w:val="none" w:sz="0" w:space="0" w:color="auto"/>
        <w:bottom w:val="none" w:sz="0" w:space="0" w:color="auto"/>
        <w:right w:val="none" w:sz="0" w:space="0" w:color="auto"/>
      </w:divBdr>
    </w:div>
    <w:div w:id="1362508445">
      <w:bodyDiv w:val="1"/>
      <w:marLeft w:val="0"/>
      <w:marRight w:val="0"/>
      <w:marTop w:val="0"/>
      <w:marBottom w:val="0"/>
      <w:divBdr>
        <w:top w:val="none" w:sz="0" w:space="0" w:color="auto"/>
        <w:left w:val="none" w:sz="0" w:space="0" w:color="auto"/>
        <w:bottom w:val="none" w:sz="0" w:space="0" w:color="auto"/>
        <w:right w:val="none" w:sz="0" w:space="0" w:color="auto"/>
      </w:divBdr>
    </w:div>
    <w:div w:id="1421096190">
      <w:bodyDiv w:val="1"/>
      <w:marLeft w:val="0"/>
      <w:marRight w:val="0"/>
      <w:marTop w:val="0"/>
      <w:marBottom w:val="0"/>
      <w:divBdr>
        <w:top w:val="none" w:sz="0" w:space="0" w:color="auto"/>
        <w:left w:val="none" w:sz="0" w:space="0" w:color="auto"/>
        <w:bottom w:val="none" w:sz="0" w:space="0" w:color="auto"/>
        <w:right w:val="none" w:sz="0" w:space="0" w:color="auto"/>
      </w:divBdr>
    </w:div>
    <w:div w:id="1527477261">
      <w:bodyDiv w:val="1"/>
      <w:marLeft w:val="0"/>
      <w:marRight w:val="0"/>
      <w:marTop w:val="0"/>
      <w:marBottom w:val="0"/>
      <w:divBdr>
        <w:top w:val="none" w:sz="0" w:space="0" w:color="auto"/>
        <w:left w:val="none" w:sz="0" w:space="0" w:color="auto"/>
        <w:bottom w:val="none" w:sz="0" w:space="0" w:color="auto"/>
        <w:right w:val="none" w:sz="0" w:space="0" w:color="auto"/>
      </w:divBdr>
    </w:div>
    <w:div w:id="1582520360">
      <w:bodyDiv w:val="1"/>
      <w:marLeft w:val="0"/>
      <w:marRight w:val="0"/>
      <w:marTop w:val="0"/>
      <w:marBottom w:val="0"/>
      <w:divBdr>
        <w:top w:val="none" w:sz="0" w:space="0" w:color="auto"/>
        <w:left w:val="none" w:sz="0" w:space="0" w:color="auto"/>
        <w:bottom w:val="none" w:sz="0" w:space="0" w:color="auto"/>
        <w:right w:val="none" w:sz="0" w:space="0" w:color="auto"/>
      </w:divBdr>
    </w:div>
    <w:div w:id="1629317182">
      <w:bodyDiv w:val="1"/>
      <w:marLeft w:val="0"/>
      <w:marRight w:val="0"/>
      <w:marTop w:val="0"/>
      <w:marBottom w:val="0"/>
      <w:divBdr>
        <w:top w:val="none" w:sz="0" w:space="0" w:color="auto"/>
        <w:left w:val="none" w:sz="0" w:space="0" w:color="auto"/>
        <w:bottom w:val="none" w:sz="0" w:space="0" w:color="auto"/>
        <w:right w:val="none" w:sz="0" w:space="0" w:color="auto"/>
      </w:divBdr>
    </w:div>
    <w:div w:id="1658147090">
      <w:bodyDiv w:val="1"/>
      <w:marLeft w:val="0"/>
      <w:marRight w:val="0"/>
      <w:marTop w:val="0"/>
      <w:marBottom w:val="0"/>
      <w:divBdr>
        <w:top w:val="none" w:sz="0" w:space="0" w:color="auto"/>
        <w:left w:val="none" w:sz="0" w:space="0" w:color="auto"/>
        <w:bottom w:val="none" w:sz="0" w:space="0" w:color="auto"/>
        <w:right w:val="none" w:sz="0" w:space="0" w:color="auto"/>
      </w:divBdr>
    </w:div>
    <w:div w:id="1672832135">
      <w:bodyDiv w:val="1"/>
      <w:marLeft w:val="0"/>
      <w:marRight w:val="0"/>
      <w:marTop w:val="0"/>
      <w:marBottom w:val="0"/>
      <w:divBdr>
        <w:top w:val="none" w:sz="0" w:space="0" w:color="auto"/>
        <w:left w:val="none" w:sz="0" w:space="0" w:color="auto"/>
        <w:bottom w:val="none" w:sz="0" w:space="0" w:color="auto"/>
        <w:right w:val="none" w:sz="0" w:space="0" w:color="auto"/>
      </w:divBdr>
    </w:div>
    <w:div w:id="1673217283">
      <w:bodyDiv w:val="1"/>
      <w:marLeft w:val="0"/>
      <w:marRight w:val="0"/>
      <w:marTop w:val="0"/>
      <w:marBottom w:val="0"/>
      <w:divBdr>
        <w:top w:val="none" w:sz="0" w:space="0" w:color="auto"/>
        <w:left w:val="none" w:sz="0" w:space="0" w:color="auto"/>
        <w:bottom w:val="none" w:sz="0" w:space="0" w:color="auto"/>
        <w:right w:val="none" w:sz="0" w:space="0" w:color="auto"/>
      </w:divBdr>
    </w:div>
    <w:div w:id="1697924510">
      <w:bodyDiv w:val="1"/>
      <w:marLeft w:val="0"/>
      <w:marRight w:val="0"/>
      <w:marTop w:val="0"/>
      <w:marBottom w:val="0"/>
      <w:divBdr>
        <w:top w:val="none" w:sz="0" w:space="0" w:color="auto"/>
        <w:left w:val="none" w:sz="0" w:space="0" w:color="auto"/>
        <w:bottom w:val="none" w:sz="0" w:space="0" w:color="auto"/>
        <w:right w:val="none" w:sz="0" w:space="0" w:color="auto"/>
      </w:divBdr>
    </w:div>
    <w:div w:id="1744066363">
      <w:bodyDiv w:val="1"/>
      <w:marLeft w:val="0"/>
      <w:marRight w:val="0"/>
      <w:marTop w:val="0"/>
      <w:marBottom w:val="0"/>
      <w:divBdr>
        <w:top w:val="none" w:sz="0" w:space="0" w:color="auto"/>
        <w:left w:val="none" w:sz="0" w:space="0" w:color="auto"/>
        <w:bottom w:val="none" w:sz="0" w:space="0" w:color="auto"/>
        <w:right w:val="none" w:sz="0" w:space="0" w:color="auto"/>
      </w:divBdr>
    </w:div>
    <w:div w:id="1757089303">
      <w:bodyDiv w:val="1"/>
      <w:marLeft w:val="0"/>
      <w:marRight w:val="0"/>
      <w:marTop w:val="0"/>
      <w:marBottom w:val="0"/>
      <w:divBdr>
        <w:top w:val="none" w:sz="0" w:space="0" w:color="auto"/>
        <w:left w:val="none" w:sz="0" w:space="0" w:color="auto"/>
        <w:bottom w:val="none" w:sz="0" w:space="0" w:color="auto"/>
        <w:right w:val="none" w:sz="0" w:space="0" w:color="auto"/>
      </w:divBdr>
    </w:div>
    <w:div w:id="1797992240">
      <w:bodyDiv w:val="1"/>
      <w:marLeft w:val="0"/>
      <w:marRight w:val="0"/>
      <w:marTop w:val="0"/>
      <w:marBottom w:val="0"/>
      <w:divBdr>
        <w:top w:val="none" w:sz="0" w:space="0" w:color="auto"/>
        <w:left w:val="none" w:sz="0" w:space="0" w:color="auto"/>
        <w:bottom w:val="none" w:sz="0" w:space="0" w:color="auto"/>
        <w:right w:val="none" w:sz="0" w:space="0" w:color="auto"/>
      </w:divBdr>
    </w:div>
    <w:div w:id="1804154618">
      <w:bodyDiv w:val="1"/>
      <w:marLeft w:val="0"/>
      <w:marRight w:val="0"/>
      <w:marTop w:val="0"/>
      <w:marBottom w:val="0"/>
      <w:divBdr>
        <w:top w:val="none" w:sz="0" w:space="0" w:color="auto"/>
        <w:left w:val="none" w:sz="0" w:space="0" w:color="auto"/>
        <w:bottom w:val="none" w:sz="0" w:space="0" w:color="auto"/>
        <w:right w:val="none" w:sz="0" w:space="0" w:color="auto"/>
      </w:divBdr>
    </w:div>
    <w:div w:id="1856722114">
      <w:bodyDiv w:val="1"/>
      <w:marLeft w:val="0"/>
      <w:marRight w:val="0"/>
      <w:marTop w:val="0"/>
      <w:marBottom w:val="0"/>
      <w:divBdr>
        <w:top w:val="none" w:sz="0" w:space="0" w:color="auto"/>
        <w:left w:val="none" w:sz="0" w:space="0" w:color="auto"/>
        <w:bottom w:val="none" w:sz="0" w:space="0" w:color="auto"/>
        <w:right w:val="none" w:sz="0" w:space="0" w:color="auto"/>
      </w:divBdr>
    </w:div>
    <w:div w:id="1874271659">
      <w:bodyDiv w:val="1"/>
      <w:marLeft w:val="0"/>
      <w:marRight w:val="0"/>
      <w:marTop w:val="0"/>
      <w:marBottom w:val="0"/>
      <w:divBdr>
        <w:top w:val="none" w:sz="0" w:space="0" w:color="auto"/>
        <w:left w:val="none" w:sz="0" w:space="0" w:color="auto"/>
        <w:bottom w:val="none" w:sz="0" w:space="0" w:color="auto"/>
        <w:right w:val="none" w:sz="0" w:space="0" w:color="auto"/>
      </w:divBdr>
    </w:div>
    <w:div w:id="1932086895">
      <w:bodyDiv w:val="1"/>
      <w:marLeft w:val="0"/>
      <w:marRight w:val="0"/>
      <w:marTop w:val="0"/>
      <w:marBottom w:val="0"/>
      <w:divBdr>
        <w:top w:val="none" w:sz="0" w:space="0" w:color="auto"/>
        <w:left w:val="none" w:sz="0" w:space="0" w:color="auto"/>
        <w:bottom w:val="none" w:sz="0" w:space="0" w:color="auto"/>
        <w:right w:val="none" w:sz="0" w:space="0" w:color="auto"/>
      </w:divBdr>
    </w:div>
    <w:div w:id="1945459162">
      <w:bodyDiv w:val="1"/>
      <w:marLeft w:val="0"/>
      <w:marRight w:val="0"/>
      <w:marTop w:val="0"/>
      <w:marBottom w:val="0"/>
      <w:divBdr>
        <w:top w:val="none" w:sz="0" w:space="0" w:color="auto"/>
        <w:left w:val="none" w:sz="0" w:space="0" w:color="auto"/>
        <w:bottom w:val="none" w:sz="0" w:space="0" w:color="auto"/>
        <w:right w:val="none" w:sz="0" w:space="0" w:color="auto"/>
      </w:divBdr>
    </w:div>
    <w:div w:id="1949463160">
      <w:bodyDiv w:val="1"/>
      <w:marLeft w:val="0"/>
      <w:marRight w:val="0"/>
      <w:marTop w:val="0"/>
      <w:marBottom w:val="0"/>
      <w:divBdr>
        <w:top w:val="none" w:sz="0" w:space="0" w:color="auto"/>
        <w:left w:val="none" w:sz="0" w:space="0" w:color="auto"/>
        <w:bottom w:val="none" w:sz="0" w:space="0" w:color="auto"/>
        <w:right w:val="none" w:sz="0" w:space="0" w:color="auto"/>
      </w:divBdr>
    </w:div>
    <w:div w:id="2020042509">
      <w:bodyDiv w:val="1"/>
      <w:marLeft w:val="0"/>
      <w:marRight w:val="0"/>
      <w:marTop w:val="0"/>
      <w:marBottom w:val="0"/>
      <w:divBdr>
        <w:top w:val="none" w:sz="0" w:space="0" w:color="auto"/>
        <w:left w:val="none" w:sz="0" w:space="0" w:color="auto"/>
        <w:bottom w:val="none" w:sz="0" w:space="0" w:color="auto"/>
        <w:right w:val="none" w:sz="0" w:space="0" w:color="auto"/>
      </w:divBdr>
    </w:div>
    <w:div w:id="2053917194">
      <w:bodyDiv w:val="1"/>
      <w:marLeft w:val="0"/>
      <w:marRight w:val="0"/>
      <w:marTop w:val="0"/>
      <w:marBottom w:val="0"/>
      <w:divBdr>
        <w:top w:val="none" w:sz="0" w:space="0" w:color="auto"/>
        <w:left w:val="none" w:sz="0" w:space="0" w:color="auto"/>
        <w:bottom w:val="none" w:sz="0" w:space="0" w:color="auto"/>
        <w:right w:val="none" w:sz="0" w:space="0" w:color="auto"/>
      </w:divBdr>
    </w:div>
    <w:div w:id="2054572372">
      <w:bodyDiv w:val="1"/>
      <w:marLeft w:val="0"/>
      <w:marRight w:val="0"/>
      <w:marTop w:val="0"/>
      <w:marBottom w:val="0"/>
      <w:divBdr>
        <w:top w:val="none" w:sz="0" w:space="0" w:color="auto"/>
        <w:left w:val="none" w:sz="0" w:space="0" w:color="auto"/>
        <w:bottom w:val="none" w:sz="0" w:space="0" w:color="auto"/>
        <w:right w:val="none" w:sz="0" w:space="0" w:color="auto"/>
      </w:divBdr>
    </w:div>
    <w:div w:id="2112823431">
      <w:bodyDiv w:val="1"/>
      <w:marLeft w:val="0"/>
      <w:marRight w:val="0"/>
      <w:marTop w:val="0"/>
      <w:marBottom w:val="0"/>
      <w:divBdr>
        <w:top w:val="none" w:sz="0" w:space="0" w:color="auto"/>
        <w:left w:val="none" w:sz="0" w:space="0" w:color="auto"/>
        <w:bottom w:val="none" w:sz="0" w:space="0" w:color="auto"/>
        <w:right w:val="none" w:sz="0" w:space="0" w:color="auto"/>
      </w:divBdr>
    </w:div>
    <w:div w:id="2114864492">
      <w:bodyDiv w:val="1"/>
      <w:marLeft w:val="0"/>
      <w:marRight w:val="0"/>
      <w:marTop w:val="0"/>
      <w:marBottom w:val="0"/>
      <w:divBdr>
        <w:top w:val="none" w:sz="0" w:space="0" w:color="auto"/>
        <w:left w:val="none" w:sz="0" w:space="0" w:color="auto"/>
        <w:bottom w:val="none" w:sz="0" w:space="0" w:color="auto"/>
        <w:right w:val="none" w:sz="0" w:space="0" w:color="auto"/>
      </w:divBdr>
    </w:div>
    <w:div w:id="21431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rsp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3.xml"/><Relationship Id="rId28" Type="http://schemas.openxmlformats.org/officeDocument/2006/relationships/hyperlink" Target="http://www.globalcompact.ru/about/ten-principles/"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csr2017.gazprom-nef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2.xml"/><Relationship Id="rId27" Type="http://schemas.openxmlformats.org/officeDocument/2006/relationships/image" Target="media/image13.png"/><Relationship Id="rId30" Type="http://schemas.openxmlformats.org/officeDocument/2006/relationships/hyperlink" Target="http://ir.gazprom-neft.ru/novosti-i-otchety/godovye-otchety/"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studwork\&#1076;&#1080;&#1087;&#1083;&#1086;&#1084;\&#1090;&#1072;&#1090;&#1085;&#1077;&#1092;&#1090;&#1100;\&#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Лист1!$L$3</c:f>
              <c:strCache>
                <c:ptCount val="1"/>
                <c:pt idx="0">
                  <c:v>Разведка и добыча</c:v>
                </c:pt>
              </c:strCache>
            </c:strRef>
          </c:tx>
          <c:invertIfNegative val="0"/>
          <c:dLbls>
            <c:showLegendKey val="0"/>
            <c:showVal val="1"/>
            <c:showCatName val="0"/>
            <c:showSerName val="0"/>
            <c:showPercent val="0"/>
            <c:showBubbleSize val="0"/>
            <c:showLeaderLines val="0"/>
          </c:dLbls>
          <c:cat>
            <c:numRef>
              <c:f>Лист1!$K$5:$K$7</c:f>
              <c:numCache>
                <c:formatCode>General</c:formatCode>
                <c:ptCount val="3"/>
                <c:pt idx="0">
                  <c:v>2020</c:v>
                </c:pt>
                <c:pt idx="1">
                  <c:v>2021</c:v>
                </c:pt>
                <c:pt idx="2">
                  <c:v>2022</c:v>
                </c:pt>
              </c:numCache>
            </c:numRef>
          </c:cat>
          <c:val>
            <c:numRef>
              <c:f>Лист1!$L$5:$L$7</c:f>
              <c:numCache>
                <c:formatCode>General</c:formatCode>
                <c:ptCount val="3"/>
                <c:pt idx="0">
                  <c:v>73.2</c:v>
                </c:pt>
                <c:pt idx="1">
                  <c:v>74.040000000000006</c:v>
                </c:pt>
                <c:pt idx="2">
                  <c:v>72.099999999999994</c:v>
                </c:pt>
              </c:numCache>
            </c:numRef>
          </c:val>
        </c:ser>
        <c:ser>
          <c:idx val="1"/>
          <c:order val="1"/>
          <c:tx>
            <c:strRef>
              <c:f>Лист1!$M$3</c:f>
              <c:strCache>
                <c:ptCount val="1"/>
                <c:pt idx="0">
                  <c:v>Нефтегазопереработка</c:v>
                </c:pt>
              </c:strCache>
            </c:strRef>
          </c:tx>
          <c:invertIfNegative val="0"/>
          <c:dLbls>
            <c:showLegendKey val="0"/>
            <c:showVal val="1"/>
            <c:showCatName val="0"/>
            <c:showSerName val="0"/>
            <c:showPercent val="0"/>
            <c:showBubbleSize val="0"/>
            <c:showLeaderLines val="0"/>
          </c:dLbls>
          <c:val>
            <c:numRef>
              <c:f>Лист1!$M$5:$M$7</c:f>
              <c:numCache>
                <c:formatCode>General</c:formatCode>
                <c:ptCount val="3"/>
                <c:pt idx="0">
                  <c:v>17.8</c:v>
                </c:pt>
                <c:pt idx="1">
                  <c:v>16.899999999999999</c:v>
                </c:pt>
                <c:pt idx="2">
                  <c:v>17.399999999999999</c:v>
                </c:pt>
              </c:numCache>
            </c:numRef>
          </c:val>
        </c:ser>
        <c:dLbls>
          <c:showLegendKey val="0"/>
          <c:showVal val="0"/>
          <c:showCatName val="0"/>
          <c:showSerName val="0"/>
          <c:showPercent val="0"/>
          <c:showBubbleSize val="0"/>
        </c:dLbls>
        <c:gapWidth val="150"/>
        <c:axId val="95827456"/>
        <c:axId val="95617600"/>
      </c:barChart>
      <c:catAx>
        <c:axId val="95827456"/>
        <c:scaling>
          <c:orientation val="minMax"/>
        </c:scaling>
        <c:delete val="0"/>
        <c:axPos val="b"/>
        <c:numFmt formatCode="General" sourceLinked="1"/>
        <c:majorTickMark val="out"/>
        <c:minorTickMark val="none"/>
        <c:tickLblPos val="nextTo"/>
        <c:crossAx val="95617600"/>
        <c:crosses val="autoZero"/>
        <c:auto val="1"/>
        <c:lblAlgn val="ctr"/>
        <c:lblOffset val="100"/>
        <c:noMultiLvlLbl val="0"/>
      </c:catAx>
      <c:valAx>
        <c:axId val="95617600"/>
        <c:scaling>
          <c:orientation val="minMax"/>
        </c:scaling>
        <c:delete val="0"/>
        <c:axPos val="l"/>
        <c:majorGridlines/>
        <c:numFmt formatCode="General" sourceLinked="1"/>
        <c:majorTickMark val="out"/>
        <c:minorTickMark val="none"/>
        <c:tickLblPos val="nextTo"/>
        <c:crossAx val="95827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Лист1!$L$3</c:f>
              <c:strCache>
                <c:ptCount val="1"/>
                <c:pt idx="0">
                  <c:v>Разведка и добыча</c:v>
                </c:pt>
              </c:strCache>
            </c:strRef>
          </c:tx>
          <c:invertIfNegative val="0"/>
          <c:dLbls>
            <c:showLegendKey val="0"/>
            <c:showVal val="1"/>
            <c:showCatName val="0"/>
            <c:showSerName val="0"/>
            <c:showPercent val="0"/>
            <c:showBubbleSize val="0"/>
            <c:showLeaderLines val="0"/>
          </c:dLbls>
          <c:cat>
            <c:numRef>
              <c:f>Лист1!$K$8:$K$10</c:f>
              <c:numCache>
                <c:formatCode>General</c:formatCode>
                <c:ptCount val="3"/>
                <c:pt idx="0">
                  <c:v>2020</c:v>
                </c:pt>
                <c:pt idx="1">
                  <c:v>2021</c:v>
                </c:pt>
                <c:pt idx="2">
                  <c:v>2022</c:v>
                </c:pt>
              </c:numCache>
            </c:numRef>
          </c:cat>
          <c:val>
            <c:numRef>
              <c:f>Лист1!$L$8:$L$10</c:f>
              <c:numCache>
                <c:formatCode>General</c:formatCode>
                <c:ptCount val="3"/>
                <c:pt idx="0">
                  <c:v>1.67</c:v>
                </c:pt>
                <c:pt idx="1">
                  <c:v>1.94</c:v>
                </c:pt>
                <c:pt idx="2">
                  <c:v>1.76</c:v>
                </c:pt>
              </c:numCache>
            </c:numRef>
          </c:val>
        </c:ser>
        <c:ser>
          <c:idx val="1"/>
          <c:order val="1"/>
          <c:tx>
            <c:strRef>
              <c:f>Лист1!$M$3</c:f>
              <c:strCache>
                <c:ptCount val="1"/>
                <c:pt idx="0">
                  <c:v>Нефтегазопереработка</c:v>
                </c:pt>
              </c:strCache>
            </c:strRef>
          </c:tx>
          <c:invertIfNegative val="0"/>
          <c:dLbls>
            <c:showLegendKey val="0"/>
            <c:showVal val="1"/>
            <c:showCatName val="0"/>
            <c:showSerName val="0"/>
            <c:showPercent val="0"/>
            <c:showBubbleSize val="0"/>
            <c:showLeaderLines val="0"/>
          </c:dLbls>
          <c:cat>
            <c:numRef>
              <c:f>Лист1!$K$8:$K$10</c:f>
              <c:numCache>
                <c:formatCode>General</c:formatCode>
                <c:ptCount val="3"/>
                <c:pt idx="0">
                  <c:v>2020</c:v>
                </c:pt>
                <c:pt idx="1">
                  <c:v>2021</c:v>
                </c:pt>
                <c:pt idx="2">
                  <c:v>2022</c:v>
                </c:pt>
              </c:numCache>
            </c:numRef>
          </c:cat>
          <c:val>
            <c:numRef>
              <c:f>Лист1!$M$8:$M$10</c:f>
              <c:numCache>
                <c:formatCode>General</c:formatCode>
                <c:ptCount val="3"/>
                <c:pt idx="0">
                  <c:v>1.1100000000000001</c:v>
                </c:pt>
                <c:pt idx="1">
                  <c:v>0.9</c:v>
                </c:pt>
                <c:pt idx="2">
                  <c:v>0.85</c:v>
                </c:pt>
              </c:numCache>
            </c:numRef>
          </c:val>
        </c:ser>
        <c:dLbls>
          <c:showLegendKey val="0"/>
          <c:showVal val="0"/>
          <c:showCatName val="0"/>
          <c:showSerName val="0"/>
          <c:showPercent val="0"/>
          <c:showBubbleSize val="0"/>
        </c:dLbls>
        <c:gapWidth val="150"/>
        <c:axId val="95824896"/>
        <c:axId val="95619328"/>
      </c:barChart>
      <c:catAx>
        <c:axId val="95824896"/>
        <c:scaling>
          <c:orientation val="minMax"/>
        </c:scaling>
        <c:delete val="0"/>
        <c:axPos val="l"/>
        <c:numFmt formatCode="General" sourceLinked="1"/>
        <c:majorTickMark val="out"/>
        <c:minorTickMark val="none"/>
        <c:tickLblPos val="nextTo"/>
        <c:crossAx val="95619328"/>
        <c:crosses val="autoZero"/>
        <c:auto val="1"/>
        <c:lblAlgn val="ctr"/>
        <c:lblOffset val="100"/>
        <c:noMultiLvlLbl val="0"/>
      </c:catAx>
      <c:valAx>
        <c:axId val="95619328"/>
        <c:scaling>
          <c:orientation val="minMax"/>
        </c:scaling>
        <c:delete val="0"/>
        <c:axPos val="b"/>
        <c:majorGridlines/>
        <c:numFmt formatCode="General" sourceLinked="1"/>
        <c:majorTickMark val="out"/>
        <c:minorTickMark val="none"/>
        <c:tickLblPos val="nextTo"/>
        <c:crossAx val="958248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Лист1!$A$7</c:f>
              <c:strCache>
                <c:ptCount val="1"/>
                <c:pt idx="0">
                  <c:v>Уровень утилизации попутного нефтяного газа (ПНГ)</c:v>
                </c:pt>
              </c:strCache>
            </c:strRef>
          </c:tx>
          <c:dLbls>
            <c:showLegendKey val="0"/>
            <c:showVal val="1"/>
            <c:showCatName val="0"/>
            <c:showSerName val="0"/>
            <c:showPercent val="0"/>
            <c:showBubbleSize val="0"/>
            <c:showLeaderLines val="0"/>
          </c:dLbls>
          <c:cat>
            <c:numRef>
              <c:f>Лист1!$K$12:$K$14</c:f>
              <c:numCache>
                <c:formatCode>General</c:formatCode>
                <c:ptCount val="3"/>
                <c:pt idx="0">
                  <c:v>2020</c:v>
                </c:pt>
                <c:pt idx="1">
                  <c:v>2021</c:v>
                </c:pt>
                <c:pt idx="2">
                  <c:v>2022</c:v>
                </c:pt>
              </c:numCache>
            </c:numRef>
          </c:cat>
          <c:val>
            <c:numRef>
              <c:f>Лист1!$L$12:$L$14</c:f>
              <c:numCache>
                <c:formatCode>General</c:formatCode>
                <c:ptCount val="3"/>
                <c:pt idx="0">
                  <c:v>95.93</c:v>
                </c:pt>
                <c:pt idx="1">
                  <c:v>95.98</c:v>
                </c:pt>
                <c:pt idx="2">
                  <c:v>96.13</c:v>
                </c:pt>
              </c:numCache>
            </c:numRef>
          </c:val>
          <c:smooth val="0"/>
        </c:ser>
        <c:dLbls>
          <c:showLegendKey val="0"/>
          <c:showVal val="0"/>
          <c:showCatName val="0"/>
          <c:showSerName val="0"/>
          <c:showPercent val="0"/>
          <c:showBubbleSize val="0"/>
        </c:dLbls>
        <c:marker val="1"/>
        <c:smooth val="0"/>
        <c:axId val="95824384"/>
        <c:axId val="95621056"/>
      </c:lineChart>
      <c:catAx>
        <c:axId val="95824384"/>
        <c:scaling>
          <c:orientation val="minMax"/>
        </c:scaling>
        <c:delete val="0"/>
        <c:axPos val="b"/>
        <c:numFmt formatCode="General" sourceLinked="1"/>
        <c:majorTickMark val="out"/>
        <c:minorTickMark val="none"/>
        <c:tickLblPos val="nextTo"/>
        <c:crossAx val="95621056"/>
        <c:crosses val="autoZero"/>
        <c:auto val="1"/>
        <c:lblAlgn val="ctr"/>
        <c:lblOffset val="100"/>
        <c:noMultiLvlLbl val="0"/>
      </c:catAx>
      <c:valAx>
        <c:axId val="95621056"/>
        <c:scaling>
          <c:orientation val="minMax"/>
        </c:scaling>
        <c:delete val="0"/>
        <c:axPos val="l"/>
        <c:majorGridlines/>
        <c:numFmt formatCode="General" sourceLinked="1"/>
        <c:majorTickMark val="out"/>
        <c:minorTickMark val="none"/>
        <c:tickLblPos val="nextTo"/>
        <c:crossAx val="95824384"/>
        <c:crosses val="autoZero"/>
        <c:crossBetween val="between"/>
      </c:valAx>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Лист1!$A$22</c:f>
              <c:strCache>
                <c:ptCount val="1"/>
                <c:pt idx="0">
                  <c:v>Использовано чистой воды</c:v>
                </c:pt>
              </c:strCache>
            </c:strRef>
          </c:tx>
          <c:invertIfNegative val="0"/>
          <c:dLbls>
            <c:dLbl>
              <c:idx val="0"/>
              <c:layout>
                <c:manualLayout>
                  <c:x val="8.3333333333333332E-3"/>
                  <c:y val="-2.7777777777777801E-2"/>
                </c:manualLayout>
              </c:layout>
              <c:showLegendKey val="0"/>
              <c:showVal val="1"/>
              <c:showCatName val="0"/>
              <c:showSerName val="0"/>
              <c:showPercent val="0"/>
              <c:showBubbleSize val="0"/>
            </c:dLbl>
            <c:dLbl>
              <c:idx val="1"/>
              <c:layout>
                <c:manualLayout>
                  <c:x val="0"/>
                  <c:y val="-6.4814814814814853E-2"/>
                </c:manualLayout>
              </c:layout>
              <c:showLegendKey val="0"/>
              <c:showVal val="1"/>
              <c:showCatName val="0"/>
              <c:showSerName val="0"/>
              <c:showPercent val="0"/>
              <c:showBubbleSize val="0"/>
            </c:dLbl>
            <c:dLbl>
              <c:idx val="2"/>
              <c:layout>
                <c:manualLayout>
                  <c:x val="3.8888888888888994E-2"/>
                  <c:y val="-5.092592592592597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Лист1!$B$20:$D$20</c:f>
              <c:numCache>
                <c:formatCode>General</c:formatCode>
                <c:ptCount val="3"/>
                <c:pt idx="0">
                  <c:v>2020</c:v>
                </c:pt>
                <c:pt idx="1">
                  <c:v>2021</c:v>
                </c:pt>
                <c:pt idx="2">
                  <c:v>2022</c:v>
                </c:pt>
              </c:numCache>
            </c:numRef>
          </c:cat>
          <c:val>
            <c:numRef>
              <c:f>Лист1!$B$22:$D$22</c:f>
              <c:numCache>
                <c:formatCode>General</c:formatCode>
                <c:ptCount val="3"/>
                <c:pt idx="0">
                  <c:v>44966.07</c:v>
                </c:pt>
                <c:pt idx="1">
                  <c:v>38072.94</c:v>
                </c:pt>
                <c:pt idx="2">
                  <c:v>36424.629999999997</c:v>
                </c:pt>
              </c:numCache>
            </c:numRef>
          </c:val>
        </c:ser>
        <c:dLbls>
          <c:showLegendKey val="0"/>
          <c:showVal val="0"/>
          <c:showCatName val="0"/>
          <c:showSerName val="0"/>
          <c:showPercent val="0"/>
          <c:showBubbleSize val="0"/>
        </c:dLbls>
        <c:gapWidth val="150"/>
        <c:shape val="box"/>
        <c:axId val="95825408"/>
        <c:axId val="95622784"/>
        <c:axId val="0"/>
      </c:bar3DChart>
      <c:catAx>
        <c:axId val="95825408"/>
        <c:scaling>
          <c:orientation val="minMax"/>
        </c:scaling>
        <c:delete val="0"/>
        <c:axPos val="b"/>
        <c:numFmt formatCode="General" sourceLinked="1"/>
        <c:majorTickMark val="out"/>
        <c:minorTickMark val="none"/>
        <c:tickLblPos val="nextTo"/>
        <c:crossAx val="95622784"/>
        <c:crosses val="autoZero"/>
        <c:auto val="1"/>
        <c:lblAlgn val="ctr"/>
        <c:lblOffset val="100"/>
        <c:noMultiLvlLbl val="0"/>
      </c:catAx>
      <c:valAx>
        <c:axId val="95622784"/>
        <c:scaling>
          <c:orientation val="minMax"/>
        </c:scaling>
        <c:delete val="0"/>
        <c:axPos val="l"/>
        <c:majorGridlines/>
        <c:numFmt formatCode="General" sourceLinked="1"/>
        <c:majorTickMark val="out"/>
        <c:minorTickMark val="none"/>
        <c:tickLblPos val="nextTo"/>
        <c:crossAx val="958254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Лист1!$A$21</c:f>
              <c:strCache>
                <c:ptCount val="1"/>
                <c:pt idx="0">
                  <c:v>Удельное водопотребление на собственные (производственные) нужды компании</c:v>
                </c:pt>
              </c:strCache>
            </c:strRef>
          </c:tx>
          <c:invertIfNegative val="0"/>
          <c:dLbls>
            <c:showLegendKey val="0"/>
            <c:showVal val="1"/>
            <c:showCatName val="0"/>
            <c:showSerName val="0"/>
            <c:showPercent val="0"/>
            <c:showBubbleSize val="0"/>
            <c:showLeaderLines val="0"/>
          </c:dLbls>
          <c:cat>
            <c:numRef>
              <c:f>Лист1!$B$20:$D$20</c:f>
              <c:numCache>
                <c:formatCode>General</c:formatCode>
                <c:ptCount val="3"/>
                <c:pt idx="0">
                  <c:v>2020</c:v>
                </c:pt>
                <c:pt idx="1">
                  <c:v>2021</c:v>
                </c:pt>
                <c:pt idx="2">
                  <c:v>2022</c:v>
                </c:pt>
              </c:numCache>
            </c:numRef>
          </c:cat>
          <c:val>
            <c:numRef>
              <c:f>Лист1!$B$21:$D$21</c:f>
              <c:numCache>
                <c:formatCode>General</c:formatCode>
                <c:ptCount val="3"/>
                <c:pt idx="0">
                  <c:v>1.2589999999999999</c:v>
                </c:pt>
                <c:pt idx="1">
                  <c:v>1.2130000000000001</c:v>
                </c:pt>
                <c:pt idx="2">
                  <c:v>1.0699999999999998</c:v>
                </c:pt>
              </c:numCache>
            </c:numRef>
          </c:val>
        </c:ser>
        <c:dLbls>
          <c:showLegendKey val="0"/>
          <c:showVal val="0"/>
          <c:showCatName val="0"/>
          <c:showSerName val="0"/>
          <c:showPercent val="0"/>
          <c:showBubbleSize val="0"/>
        </c:dLbls>
        <c:gapWidth val="150"/>
        <c:shape val="cylinder"/>
        <c:axId val="95827968"/>
        <c:axId val="95624512"/>
        <c:axId val="0"/>
      </c:bar3DChart>
      <c:catAx>
        <c:axId val="95827968"/>
        <c:scaling>
          <c:orientation val="minMax"/>
        </c:scaling>
        <c:delete val="0"/>
        <c:axPos val="b"/>
        <c:numFmt formatCode="General" sourceLinked="1"/>
        <c:majorTickMark val="out"/>
        <c:minorTickMark val="none"/>
        <c:tickLblPos val="nextTo"/>
        <c:crossAx val="95624512"/>
        <c:crosses val="autoZero"/>
        <c:auto val="1"/>
        <c:lblAlgn val="ctr"/>
        <c:lblOffset val="100"/>
        <c:noMultiLvlLbl val="0"/>
      </c:catAx>
      <c:valAx>
        <c:axId val="95624512"/>
        <c:scaling>
          <c:orientation val="minMax"/>
        </c:scaling>
        <c:delete val="0"/>
        <c:axPos val="l"/>
        <c:majorGridlines/>
        <c:numFmt formatCode="General" sourceLinked="1"/>
        <c:majorTickMark val="out"/>
        <c:minorTickMark val="none"/>
        <c:tickLblPos val="nextTo"/>
        <c:crossAx val="958279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Лист2!$A$14</c:f>
              <c:strCache>
                <c:ptCount val="1"/>
                <c:pt idx="0">
                  <c:v>Доля утилизированных и обезвреженных отходов (1-4 классов опасности)</c:v>
                </c:pt>
              </c:strCache>
            </c:strRef>
          </c:tx>
          <c:invertIfNegative val="0"/>
          <c:dLbls>
            <c:dLbl>
              <c:idx val="1"/>
              <c:layout>
                <c:manualLayout>
                  <c:x val="1.6666666666666614E-2"/>
                  <c:y val="-3.2407407407407406E-2"/>
                </c:manualLayout>
              </c:layout>
              <c:showLegendKey val="0"/>
              <c:showVal val="1"/>
              <c:showCatName val="0"/>
              <c:showSerName val="0"/>
              <c:showPercent val="0"/>
              <c:showBubbleSize val="0"/>
            </c:dLbl>
            <c:dLbl>
              <c:idx val="2"/>
              <c:layout>
                <c:manualLayout>
                  <c:x val="1.6666666666666566E-2"/>
                  <c:y val="-4.166666666666667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Лист2!$C$1:$E$1</c:f>
              <c:numCache>
                <c:formatCode>General</c:formatCode>
                <c:ptCount val="3"/>
                <c:pt idx="0">
                  <c:v>2020</c:v>
                </c:pt>
                <c:pt idx="1">
                  <c:v>2021</c:v>
                </c:pt>
                <c:pt idx="2">
                  <c:v>2022</c:v>
                </c:pt>
              </c:numCache>
            </c:numRef>
          </c:cat>
          <c:val>
            <c:numRef>
              <c:f>Лист2!$C$14:$E$14</c:f>
              <c:numCache>
                <c:formatCode>General</c:formatCode>
                <c:ptCount val="3"/>
                <c:pt idx="0">
                  <c:v>0.79100000000000004</c:v>
                </c:pt>
                <c:pt idx="1">
                  <c:v>0.74609999999999999</c:v>
                </c:pt>
                <c:pt idx="2">
                  <c:v>0.84260000000000002</c:v>
                </c:pt>
              </c:numCache>
            </c:numRef>
          </c:val>
        </c:ser>
        <c:dLbls>
          <c:showLegendKey val="0"/>
          <c:showVal val="0"/>
          <c:showCatName val="0"/>
          <c:showSerName val="0"/>
          <c:showPercent val="0"/>
          <c:showBubbleSize val="0"/>
        </c:dLbls>
        <c:gapWidth val="150"/>
        <c:shape val="box"/>
        <c:axId val="107441664"/>
        <c:axId val="124978304"/>
        <c:axId val="0"/>
      </c:bar3DChart>
      <c:catAx>
        <c:axId val="107441664"/>
        <c:scaling>
          <c:orientation val="minMax"/>
        </c:scaling>
        <c:delete val="0"/>
        <c:axPos val="b"/>
        <c:numFmt formatCode="General" sourceLinked="1"/>
        <c:majorTickMark val="out"/>
        <c:minorTickMark val="none"/>
        <c:tickLblPos val="nextTo"/>
        <c:crossAx val="124978304"/>
        <c:crosses val="autoZero"/>
        <c:auto val="1"/>
        <c:lblAlgn val="ctr"/>
        <c:lblOffset val="100"/>
        <c:noMultiLvlLbl val="0"/>
      </c:catAx>
      <c:valAx>
        <c:axId val="124978304"/>
        <c:scaling>
          <c:orientation val="minMax"/>
        </c:scaling>
        <c:delete val="0"/>
        <c:axPos val="l"/>
        <c:majorGridlines/>
        <c:numFmt formatCode="General" sourceLinked="1"/>
        <c:majorTickMark val="out"/>
        <c:minorTickMark val="none"/>
        <c:tickLblPos val="nextTo"/>
        <c:crossAx val="1074416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5B60-CA39-4AC7-94C8-CD935DA6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22037</Words>
  <Characters>125611</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низамов</dc:creator>
  <cp:lastModifiedBy>RePack by Diakov</cp:lastModifiedBy>
  <cp:revision>53</cp:revision>
  <dcterms:created xsi:type="dcterms:W3CDTF">2023-11-27T14:29:00Z</dcterms:created>
  <dcterms:modified xsi:type="dcterms:W3CDTF">2026-04-07T08:02:00Z</dcterms:modified>
</cp:coreProperties>
</file>