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A1" w:rsidRDefault="001D01A1" w:rsidP="001D01A1">
      <w:pPr>
        <w:pStyle w:val="a3"/>
      </w:pPr>
      <w:r>
        <w:t>Уважаемые председатель и члены комиссии!</w:t>
      </w:r>
    </w:p>
    <w:p w:rsidR="001D01A1" w:rsidRDefault="001D01A1" w:rsidP="001D01A1">
      <w:pPr>
        <w:pStyle w:val="a3"/>
      </w:pPr>
      <w:r>
        <w:t>Разрешите представить вашему вниманию отчет по учебной (ознакомительной) практике, которую я проходил с 15 июня по 10 июля 2026 года в Государственном архиве Новосибирской области. Руководство практикой осуществлялось со стороны главного специалиста отдела обеспечения сохранности и государственного учета документов Архиповой Елены Викторовны и доцента кафедры документоведения и архивоведения нашего университета, Колесникова Петра Сергеевича.</w:t>
      </w:r>
    </w:p>
    <w:p w:rsidR="001D01A1" w:rsidRDefault="001D01A1" w:rsidP="001D01A1">
      <w:pPr>
        <w:pStyle w:val="a3"/>
      </w:pPr>
      <w:r>
        <w:t>Основной целью данной практики было первичное ознакомление с организацией работы и основными направлениями деятельности современного архивного учреждения, а также закрепление на практике теоретических знаний, полученных в ходе изучения профильных дисциплин первого курса. Для достижения поставленной цели были определены следующие задачи: изучить структуру и нормативно-правовую базу деятельности архива, познакомиться с порядком организации хранения документов, проследить процесс исполнения запросов социально-правового и тематического характера, а также получить представление о современных технологиях, применяемых в архивном деле.</w:t>
      </w:r>
    </w:p>
    <w:p w:rsidR="001D01A1" w:rsidRDefault="001D01A1" w:rsidP="001D01A1">
      <w:pPr>
        <w:pStyle w:val="a3"/>
      </w:pPr>
      <w:r>
        <w:t>Государственный архив Новосибирской области является одним из крупнейших региональных архивных центров в Сибири. Его фонды насчитывают более двух миллионов единиц хранения, охватывая период с XVIII века до наших дней. Практика позволила мне наглядно увидеть, как теоретическая модель архивной системы, изученная в университете, реализуется в конкретном учреждении. В течение первого этапа я детально ознакомился со структурой архива, которая включает в себя руководство, отдел комплектования, отдел обеспечения сохранности и государственного учета, читальный зал, отдел информационных технологий и справочно-поисковых средств, а также отдел использования и публикации документов. Каждое подразделение выполняет строго определенные функции, что в совокупности обеспечивает выполнение главной задачи архива – вечное хранение и предоставление документальной памяти общества.</w:t>
      </w:r>
    </w:p>
    <w:p w:rsidR="001D01A1" w:rsidRDefault="001D01A1" w:rsidP="001D01A1">
      <w:pPr>
        <w:pStyle w:val="a3"/>
      </w:pPr>
      <w:r>
        <w:t>Особое внимание в ходе практики было уделено знакомству с организацией хранения документов. Под руководством специалиста я посетил основные хранилища архива, где изучил систему расположения фондов, принципы нумерации стеллажей и коробок. Мне были продемонстрированы основные средства обеспечения сохранности: контроль температурно-влажностного режима, система пожаротушения, специальная упаковка для особо ценных дел. Было крайне познавательно сопоставить идеальные параметры хранения, описанные в учебниках, с реальными условиями, которые архив стремится поддерживать, сталкиваясь при этом с объективными ограничениями площадей и финансирования.</w:t>
      </w:r>
    </w:p>
    <w:p w:rsidR="001D01A1" w:rsidRDefault="001D01A1" w:rsidP="001D01A1">
      <w:pPr>
        <w:pStyle w:val="a3"/>
      </w:pPr>
      <w:r>
        <w:t>Значительную часть времени я провел в отделе использования и публикации документов, где смог проследить весь путь исполнения запроса гражданина – от момента его регистрации до выдачи архивной справки. Мною был изучен порядок приема и регистрации запросов, алгоритм работы с научно-справочным аппаратом (описями, каталогами) для поиска необходимых сведений. Под наблюдению сотрудника отдела я самостоятельно выполнил поиск информации по условному запросу, что позволило на практике понять важность точности формулировок и глубокого знания системы классификации документов. Этот опыт наглядно показал социальную значимость работы архива, который выступает важнейшим институтом, защищающим права граждан через подтверждение юридических фактов.</w:t>
      </w:r>
    </w:p>
    <w:p w:rsidR="001D01A1" w:rsidRDefault="001D01A1" w:rsidP="001D01A1">
      <w:pPr>
        <w:pStyle w:val="a3"/>
      </w:pPr>
      <w:r>
        <w:lastRenderedPageBreak/>
        <w:t>Отдельным, и весьма впечатляющим, направлением ознакомления стала работа с современными технологиями. В отделе информационных технологий мне продемонстрировали процесс оцифровки архивных документов, работу с профессиональными базами данных и формирование электронного фонда пользования. Я убедился, что цифровизация не отменяет базовых принципов архивного дела, но кардинально меняет формы доступа к информации, требуя от специалиста новых компетенций.</w:t>
      </w:r>
    </w:p>
    <w:p w:rsidR="001D01A1" w:rsidRDefault="001D01A1" w:rsidP="001D01A1">
      <w:pPr>
        <w:pStyle w:val="a3"/>
      </w:pPr>
      <w:r>
        <w:t>Таким образом, в результате прохождения учебной практики мною были получены следующие основные результаты. Во-первых, сформировано целостное представление об архивном учреждении как о сложном организме, где сочетаются традиционные методики работы и современные цифровые решения. Во-вторых, приобретены начальные практические навыки работы с научно-справочным аппаратом архива и понимание логики поиска информации. В-третьих, закреплены теоретические знания в области организации хранения и учета документов.</w:t>
      </w:r>
    </w:p>
    <w:p w:rsidR="001D01A1" w:rsidRDefault="001D01A1" w:rsidP="001D01A1">
      <w:pPr>
        <w:pStyle w:val="a3"/>
      </w:pPr>
      <w:r>
        <w:t>Основными выводами по итогам практики являются следующие. Работа в архиве требует не только глубоких специальных знаний, но и исключительной скрупулезности, внимательности и терпения, поскольку малейшая ошибка в номере фонда или дела может привести к невозможности найти уникальный документ. Кроме того, я осознал, что современный архивист – это специалист, который должен эффективно совмещать функции хранителя многовековой истории и IT-менеджера, обеспечивающего актуальные формы доступа к данным. Практика подтвердила мой первоначальный интерес к избранной профессии и помогла конкретизировать представление о будущей профессиональной деятельности.</w:t>
      </w:r>
    </w:p>
    <w:p w:rsidR="001D01A1" w:rsidRDefault="001D01A1" w:rsidP="001D01A1">
      <w:pPr>
        <w:pStyle w:val="a3"/>
      </w:pPr>
      <w:r>
        <w:t>В заключение, хотел бы выразить благодарность руководству Государственного архива Новосибирской области за предоставленную возможность прохождения практики. Отдельная признательность – моему руководителю от архива, Архиповой Елене Викторовне, за терпение и готовность делиться профессиональными знаниями. Также благодарю научного руководителя от университета, Колесникова Петра Сергеевича, за консультационную поддержку в процессе подготовки отчета.</w:t>
      </w:r>
    </w:p>
    <w:p w:rsidR="001D01A1" w:rsidRDefault="001D01A1" w:rsidP="001D01A1">
      <w:pPr>
        <w:pStyle w:val="a3"/>
      </w:pPr>
      <w:r>
        <w:t>Спасибо за внимание. Я готов ответить на ваши вопросы.</w:t>
      </w:r>
    </w:p>
    <w:p w:rsidR="00FD3745" w:rsidRDefault="00FD3745">
      <w:bookmarkStart w:id="0" w:name="_GoBack"/>
      <w:bookmarkEnd w:id="0"/>
    </w:p>
    <w:sectPr w:rsidR="00FD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A5"/>
    <w:rsid w:val="001119A5"/>
    <w:rsid w:val="001D01A1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4681</Characters>
  <Application>Microsoft Office Word</Application>
  <DocSecurity>0</DocSecurity>
  <Lines>39</Lines>
  <Paragraphs>10</Paragraphs>
  <ScaleCrop>false</ScaleCrop>
  <Company>diakov.net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2026-04-22T08:18:00Z</dcterms:created>
  <dcterms:modified xsi:type="dcterms:W3CDTF">2026-04-22T08:18:00Z</dcterms:modified>
</cp:coreProperties>
</file>