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94" w:rsidRPr="00A17394" w:rsidRDefault="00A17394" w:rsidP="00A1739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Микроэкономика продвинутого уровня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Теория игр и стратегическое взаимодействие фирм на рынке дуополии: модель Курно против модели Бертрана.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Ценовая дискриминация третьей степени на рынке авиаперевозок: анализ эффективности для авиакомпаний и потребителей.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Модель Хотеллинга и пространственная конкуренция на примере размещения розничных сетей в мегаполисе.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вертикальной интеграции в нефтегазовом секторе: эффекты для ценообразования и благосостояния.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Аукционы и их типы: сравнение английского, голландского и закрытого аукционов на примере государственных закупок.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Рынок труда с монопсонической властью работодателя: последствия для заработной платы и занятости.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Сетевая экономика и эффект масштаба потребления: анализ рынка социальных сетей и мессенджеров.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Асимметрия информации на страховом рынке: проблема морального риска и неблагоприятного отбора.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Поведенческие аномалии в потребительском выборе: эффект привязки, статус-кво и их влияние на рыночное равновесие.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Внешние сетевые эффекты в платформенных рынках: анализ стратегий ценообразования для двухсторонних платформ.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дара и реципрокность в современном цифровом пространстве: краудфандинг как форма коллективного финансирования.</w:t>
      </w:r>
    </w:p>
    <w:p w:rsidR="00A17394" w:rsidRPr="00A17394" w:rsidRDefault="00A17394" w:rsidP="00A17394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олигополистического рынка мобильных операторов в России: сговор или конкуренция.</w:t>
      </w:r>
    </w:p>
    <w:p w:rsidR="00A17394" w:rsidRPr="00A17394" w:rsidRDefault="00A17394" w:rsidP="00A1739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Макроэкономическое моделирование и политика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Модель IS-LM в условиях ликвидной ловушки: применимость для анализа современной экономики Японии.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Кривая Филлипса в России: существует ли устойчивая связь между инфляцией и безработицей.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Модель Солоу и анализ источников экономического роста в развивающихся странах.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Влияние монетарной политики на реальный сектор через канал банковского кредитования: эмпирическая проверка.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Фискальная консолидация и экономический рост: аналитический обзор европейского опыта.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Таргетирование инфляции: сравнительный анализ опыта России, Бразилии и Новой Зеландии.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Гистерезис безработицы: почему уровень безработицы не возвращается к естественному после шоков.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Эффективность автоматических стабилизаторов в бюджетной политике: кейс-стади для России.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Модель открытой экономики Манделла-Флеминга и анализ валютных режимов в постсоветских странах.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Долговая ловушка развивающихся экономик: анализ динамики внешнего долга и условий его обслуживания.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Сеньораж и инфляционный налог: как государства финансируют бюджетный дефицит за счет денежной эмиссии.</w:t>
      </w:r>
    </w:p>
    <w:p w:rsidR="00A17394" w:rsidRPr="00A17394" w:rsidRDefault="00A17394" w:rsidP="00A17394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Поведенческие аспекты макроэкономики: ожидания, доверие к политике и их роль в трансмиссионном механизме.</w:t>
      </w:r>
    </w:p>
    <w:p w:rsidR="00A17394" w:rsidRPr="00A17394" w:rsidRDefault="00A17394" w:rsidP="00A1739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Эконометрика и методы анализа данных</w:t>
      </w:r>
    </w:p>
    <w:p w:rsidR="00A17394" w:rsidRPr="00A17394" w:rsidRDefault="00A17394" w:rsidP="00A17394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Применение метода наименьших квадратов для оценки функции спроса на бензин в регионах России.</w:t>
      </w:r>
    </w:p>
    <w:p w:rsidR="00A17394" w:rsidRPr="00A17394" w:rsidRDefault="00A17394" w:rsidP="00A17394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Ложная регрессия и проблема стационарности временных рядов: анализ динамики ВВП и потребления.</w:t>
      </w:r>
    </w:p>
    <w:p w:rsidR="00A17394" w:rsidRPr="00A17394" w:rsidRDefault="00A17394" w:rsidP="00A17394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Фиктивные переменные в регрессионном анализе: оценка влияния сезонности и кризисных периодов на розничную торговлю.</w:t>
      </w:r>
    </w:p>
    <w:p w:rsidR="00A17394" w:rsidRPr="00A17394" w:rsidRDefault="00A17394" w:rsidP="00A17394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Панельные данные и модели с фиксированными эффектами: детерминанты инвестиционной активности фирм.</w:t>
      </w:r>
    </w:p>
    <w:p w:rsidR="00A17394" w:rsidRPr="00A17394" w:rsidRDefault="00A17394" w:rsidP="00A17394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Инструментальные переменные и проблема эндогенности: оценка влияния образования на доходы.</w:t>
      </w:r>
    </w:p>
    <w:p w:rsidR="00A17394" w:rsidRPr="00A17394" w:rsidRDefault="00A17394" w:rsidP="00A17394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lastRenderedPageBreak/>
        <w:t>Кластерный анализ рынка труда: выделение групп регионов по уровню занятости и заработной платы.</w:t>
      </w:r>
    </w:p>
    <w:p w:rsidR="00A17394" w:rsidRPr="00A17394" w:rsidRDefault="00A17394" w:rsidP="00A17394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Прогнозирование инфляции с помощью ARIMA-моделей: возможности и ограничения.</w:t>
      </w:r>
    </w:p>
    <w:p w:rsidR="00A17394" w:rsidRPr="00A17394" w:rsidRDefault="00A17394" w:rsidP="00A17394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Тест Дики-Фуллера и коинтеграция: анализ долгосрочной связи между обменным курсом и экспортом.</w:t>
      </w:r>
    </w:p>
    <w:p w:rsidR="00A17394" w:rsidRPr="00A17394" w:rsidRDefault="00A17394" w:rsidP="00A17394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Логистическая регрессия для оценки вероятности дефолта заемщиков в микрофинансовых организациях.</w:t>
      </w:r>
    </w:p>
    <w:p w:rsidR="00A17394" w:rsidRPr="00A17394" w:rsidRDefault="00A17394" w:rsidP="00A1739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Отраслевые рынки и промышленная организация</w:t>
      </w:r>
    </w:p>
    <w:p w:rsidR="00A17394" w:rsidRPr="00A17394" w:rsidRDefault="00A17394" w:rsidP="00A17394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Рынок фармацевтики в России: анализ барьеров входа новых игроков и патентной защиты.</w:t>
      </w:r>
    </w:p>
    <w:p w:rsidR="00A17394" w:rsidRPr="00A17394" w:rsidRDefault="00A17394" w:rsidP="00A17394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платформ такси: анализ динамического ценообразования и его социальные последствия.</w:t>
      </w:r>
    </w:p>
    <w:p w:rsidR="00A17394" w:rsidRPr="00A17394" w:rsidRDefault="00A17394" w:rsidP="00A17394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Конкуренция и монополизация рынка интернет-торговли: сравнительный анализ Wildberries и Ozon.</w:t>
      </w:r>
    </w:p>
    <w:p w:rsidR="00A17394" w:rsidRPr="00A17394" w:rsidRDefault="00A17394" w:rsidP="00A17394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Рынок банковских услуг для физических лиц: анализ процентных ставок и скрытых комиссий.</w:t>
      </w:r>
    </w:p>
    <w:p w:rsidR="00A17394" w:rsidRPr="00A17394" w:rsidRDefault="00A17394" w:rsidP="00A17394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аэропортов: модели управления и источники неавиационных доходов.</w:t>
      </w:r>
    </w:p>
    <w:p w:rsidR="00A17394" w:rsidRPr="00A17394" w:rsidRDefault="00A17394" w:rsidP="00A17394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эффективности естественных монополий: опыт регулирования РЖД и Почты России.</w:t>
      </w:r>
    </w:p>
    <w:p w:rsidR="00A17394" w:rsidRPr="00A17394" w:rsidRDefault="00A17394" w:rsidP="00A17394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Рынок телекоммуникаций в условиях внедрения технологии 5G: инвестиции и отдача.</w:t>
      </w:r>
    </w:p>
    <w:p w:rsidR="00A17394" w:rsidRPr="00A17394" w:rsidRDefault="00A17394" w:rsidP="00A17394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замкнутого цикла в перерабатывающей промышленности: анализ затрат и выгод для предприятий.</w:t>
      </w:r>
    </w:p>
    <w:p w:rsidR="00A17394" w:rsidRPr="00A17394" w:rsidRDefault="00A17394" w:rsidP="00A17394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Влияние цифровизации на рынок труда: замещение профессий или создание новых рабочих мест.</w:t>
      </w:r>
    </w:p>
    <w:p w:rsidR="00A17394" w:rsidRPr="00A17394" w:rsidRDefault="00A17394" w:rsidP="00A1739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Институциональная экономика и общественный выбор</w:t>
      </w:r>
    </w:p>
    <w:p w:rsidR="00A17394" w:rsidRPr="00A17394" w:rsidRDefault="00A17394" w:rsidP="00A17394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Теория общественного выбора и анализ бюрократического поведения при формировании государственного бюджета.</w:t>
      </w:r>
    </w:p>
    <w:p w:rsidR="00A17394" w:rsidRPr="00A17394" w:rsidRDefault="00A17394" w:rsidP="00A17394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Институциональные ловушки в переходных экономиках: бартер, неплатежи и их современные аналоги.</w:t>
      </w:r>
    </w:p>
    <w:p w:rsidR="00A17394" w:rsidRPr="00A17394" w:rsidRDefault="00A17394" w:rsidP="00A17394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Проблема принципал-агент в корпоративном управлении: механизмы стимулирования менеджеров.</w:t>
      </w:r>
    </w:p>
    <w:p w:rsidR="00A17394" w:rsidRPr="00A17394" w:rsidRDefault="00A17394" w:rsidP="00A17394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Экономический анализ права: как эффективность норм влияет на поведение экономических агентов.</w:t>
      </w:r>
    </w:p>
    <w:p w:rsidR="00A17394" w:rsidRPr="00A17394" w:rsidRDefault="00A17394" w:rsidP="00A17394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Трагедия общин и управление общими ресурсами: рыболовство, пастбища и цифровые данные.</w:t>
      </w:r>
    </w:p>
    <w:p w:rsidR="00A17394" w:rsidRPr="00A17394" w:rsidRDefault="00A17394" w:rsidP="00A17394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Неформальные институты и их роль в снижении трансакционных издержек в малом бизнесе.</w:t>
      </w:r>
    </w:p>
    <w:p w:rsidR="00A17394" w:rsidRPr="00A17394" w:rsidRDefault="00A17394" w:rsidP="00A17394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Рентоориентированное поведение и коррупция: экономические последствия для инвестиционного климата.</w:t>
      </w:r>
    </w:p>
    <w:p w:rsidR="00A17394" w:rsidRPr="00A17394" w:rsidRDefault="00A17394" w:rsidP="00A17394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A17394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Теория контрактов и построение оптимальных трудовых соглашений в условиях неопределенности.</w:t>
      </w:r>
    </w:p>
    <w:p w:rsidR="0070189C" w:rsidRDefault="0070189C">
      <w:bookmarkStart w:id="0" w:name="_GoBack"/>
      <w:bookmarkEnd w:id="0"/>
    </w:p>
    <w:sectPr w:rsidR="0070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B6C34"/>
    <w:multiLevelType w:val="multilevel"/>
    <w:tmpl w:val="A2A6214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84A46"/>
    <w:multiLevelType w:val="multilevel"/>
    <w:tmpl w:val="49769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D4529D"/>
    <w:multiLevelType w:val="multilevel"/>
    <w:tmpl w:val="501C9F1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C82168"/>
    <w:multiLevelType w:val="multilevel"/>
    <w:tmpl w:val="9BB863B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497DE8"/>
    <w:multiLevelType w:val="multilevel"/>
    <w:tmpl w:val="21A8B6E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CBF"/>
    <w:rsid w:val="0070189C"/>
    <w:rsid w:val="00A17394"/>
    <w:rsid w:val="00A3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73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73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4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746</Words>
  <Characters>4255</Characters>
  <Application>Microsoft Office Word</Application>
  <DocSecurity>0</DocSecurity>
  <Lines>35</Lines>
  <Paragraphs>9</Paragraphs>
  <ScaleCrop>false</ScaleCrop>
  <Company>diakov.net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2026-08-24T05:46:00Z</dcterms:created>
  <dcterms:modified xsi:type="dcterms:W3CDTF">2026-08-24T05:46:00Z</dcterms:modified>
</cp:coreProperties>
</file>