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C5" w:rsidRDefault="001B524F" w:rsidP="001B524F">
      <w:pPr>
        <w:spacing w:after="0" w:line="240" w:lineRule="auto"/>
        <w:ind w:left="555" w:right="622"/>
        <w:jc w:val="center"/>
        <w:rPr>
          <w:b/>
          <w:sz w:val="20"/>
        </w:rPr>
      </w:pPr>
      <w:r w:rsidRPr="001B524F">
        <w:rPr>
          <w:b/>
        </w:rPr>
        <w:t>ОТЧЁТ ПО АРХЕОЛОГИЧЕСКОЙ ПРАКТИКЕ</w:t>
      </w:r>
      <w:r w:rsidRPr="001B524F">
        <w:rPr>
          <w:b/>
          <w:sz w:val="20"/>
        </w:rPr>
        <w:t xml:space="preserve"> </w:t>
      </w:r>
    </w:p>
    <w:p w:rsidR="001B524F" w:rsidRPr="001B524F" w:rsidRDefault="001B524F" w:rsidP="001B524F">
      <w:pPr>
        <w:spacing w:after="0" w:line="240" w:lineRule="auto"/>
        <w:ind w:left="555" w:right="622"/>
        <w:jc w:val="center"/>
        <w:rPr>
          <w:b/>
        </w:rPr>
      </w:pPr>
    </w:p>
    <w:p w:rsidR="001E2BC5" w:rsidRPr="001B524F" w:rsidRDefault="001E2BC5" w:rsidP="001B524F">
      <w:pPr>
        <w:spacing w:after="0" w:line="240" w:lineRule="auto"/>
        <w:ind w:left="4" w:right="15" w:firstLine="398"/>
      </w:pPr>
      <w:r w:rsidRPr="001B524F">
        <w:t>Отчёт по летней полевой археологической практике предоставляется руководителю в первом семестре следующего учебного года. В отчёте описывается прохождение практики и выполнение работ, в которых непосредственно участвовал практикант.</w:t>
      </w:r>
      <w:r w:rsidRPr="001B524F">
        <w:rPr>
          <w:sz w:val="20"/>
        </w:rPr>
        <w:t xml:space="preserve"> </w:t>
      </w:r>
    </w:p>
    <w:p w:rsidR="001E2BC5" w:rsidRPr="001B524F" w:rsidRDefault="001E2BC5" w:rsidP="001B524F">
      <w:pPr>
        <w:spacing w:after="0" w:line="240" w:lineRule="auto"/>
        <w:ind w:left="4" w:right="15" w:firstLine="398"/>
      </w:pPr>
      <w:r w:rsidRPr="001B524F">
        <w:t>Отчёт должен быть выполнен с соблюдением всех требований и стандартов, предъявляемых к учебным работам (контрольная работа, реферат, курсовая работа) с необходимым научным аппаратом (список литературы, сноски).</w:t>
      </w:r>
      <w:r w:rsidRPr="001B524F">
        <w:rPr>
          <w:sz w:val="20"/>
        </w:rPr>
        <w:t xml:space="preserve"> </w:t>
      </w:r>
      <w:r w:rsidRPr="001B524F">
        <w:t>Отчёт практиканта включает следующие разделы:</w:t>
      </w:r>
      <w:r w:rsidRPr="001B524F">
        <w:rPr>
          <w:sz w:val="20"/>
        </w:rPr>
        <w:t xml:space="preserve">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  <w:rPr>
          <w:b/>
        </w:rPr>
      </w:pPr>
      <w:r w:rsidRPr="001B524F">
        <w:rPr>
          <w:b/>
        </w:rPr>
        <w:t xml:space="preserve">Титульный лист.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  <w:rPr>
          <w:b/>
        </w:rPr>
      </w:pPr>
      <w:r w:rsidRPr="001B524F">
        <w:rPr>
          <w:b/>
        </w:rPr>
        <w:t xml:space="preserve">Оглавление.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r w:rsidRPr="001B524F">
        <w:rPr>
          <w:b/>
        </w:rPr>
        <w:t>Введение:</w:t>
      </w:r>
      <w:r w:rsidRPr="001B524F">
        <w:t xml:space="preserve"> время проведения практики, памятник или район исследования, состав практикантской группы, доставка на место практики, руководство, график работ, режим дня, бытовые особенности.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proofErr w:type="spellStart"/>
      <w:r w:rsidRPr="001B524F">
        <w:rPr>
          <w:b/>
        </w:rPr>
        <w:t>Природногеографическая</w:t>
      </w:r>
      <w:proofErr w:type="spellEnd"/>
      <w:r w:rsidRPr="001B524F">
        <w:rPr>
          <w:b/>
        </w:rPr>
        <w:t xml:space="preserve"> характеристика района</w:t>
      </w:r>
      <w:r w:rsidRPr="001B524F">
        <w:t xml:space="preserve"> (климат, реки, ручьи, леса, овраги, степи, растительность, выходы геологических слоёв, населённость и т. п.).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r w:rsidRPr="001B524F">
        <w:rPr>
          <w:b/>
        </w:rPr>
        <w:t>Общее описание памятника</w:t>
      </w:r>
      <w:r w:rsidRPr="001B524F">
        <w:t xml:space="preserve"> (при раскопках) или памятников (в районе проведения разведок): </w:t>
      </w:r>
      <w:proofErr w:type="spellStart"/>
      <w:r w:rsidRPr="001B524F">
        <w:t>культурнохронологическая</w:t>
      </w:r>
      <w:proofErr w:type="spellEnd"/>
      <w:r w:rsidRPr="001B524F">
        <w:t xml:space="preserve"> характеристика, планировка, расположение на местности, особенности отдельных участков памятника, географические объекты и ориентиры. 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r w:rsidRPr="001B524F">
        <w:rPr>
          <w:b/>
        </w:rPr>
        <w:t>Методика и последовательность</w:t>
      </w:r>
      <w:r w:rsidRPr="001B524F">
        <w:t xml:space="preserve"> проведения исследований: разведки на местности, продвижение на автотранспорте или пешим порядком, шурфы и траншеи, раскопки площадью, кольцевой способ раскопок курганов, раскопки по слоям, бровки, расчистка погребений или других объектов, использование землеройной техники, съёмка </w:t>
      </w:r>
      <w:proofErr w:type="spellStart"/>
      <w:r w:rsidRPr="001B524F">
        <w:t>топопланов</w:t>
      </w:r>
      <w:proofErr w:type="spellEnd"/>
      <w:r w:rsidRPr="001B524F">
        <w:t xml:space="preserve"> или глазомерных планов, виды и особенности фиксации находок, объектов и памятников (фотографии, чертежи, нивелировка), обработка предметов, сортировка и шифровка. </w:t>
      </w:r>
    </w:p>
    <w:p w:rsidR="001B524F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r w:rsidRPr="001B524F">
        <w:rPr>
          <w:b/>
        </w:rPr>
        <w:t>Описание материалов раскопок</w:t>
      </w:r>
      <w:r w:rsidRPr="001B524F">
        <w:t xml:space="preserve"> (керамика, орудия труда, оружие, изделия, остатки сооружений и укреплений, погребальный обряд и т. п.). </w:t>
      </w:r>
      <w:r w:rsidR="001B524F" w:rsidRPr="001B524F">
        <w:rPr>
          <w:b/>
        </w:rPr>
        <w:t>Нужны</w:t>
      </w:r>
      <w:r w:rsidRPr="001B524F">
        <w:t xml:space="preserve"> рисунки или примеры чертежей памятников, раскопов, предметов</w:t>
      </w:r>
      <w:r w:rsidR="001B524F" w:rsidRPr="001B524F">
        <w:t>.</w:t>
      </w:r>
    </w:p>
    <w:p w:rsidR="001E2BC5" w:rsidRPr="001B524F" w:rsidRDefault="001E2BC5" w:rsidP="001B524F">
      <w:pPr>
        <w:numPr>
          <w:ilvl w:val="0"/>
          <w:numId w:val="1"/>
        </w:numPr>
        <w:spacing w:after="0" w:line="240" w:lineRule="auto"/>
        <w:ind w:right="15" w:firstLine="398"/>
      </w:pPr>
      <w:r w:rsidRPr="001B524F">
        <w:rPr>
          <w:b/>
        </w:rPr>
        <w:t>Вывод:</w:t>
      </w:r>
      <w:r w:rsidRPr="001B524F">
        <w:t xml:space="preserve"> основные положения и свои умозаключения о памятнике или памятниках в плане науки, обучения студентов и охраны археологического наследия России. </w:t>
      </w:r>
    </w:p>
    <w:p w:rsidR="001E2BC5" w:rsidRPr="001B524F" w:rsidRDefault="001E2BC5" w:rsidP="001E2BC5">
      <w:pPr>
        <w:spacing w:line="259" w:lineRule="auto"/>
        <w:ind w:left="10" w:right="80"/>
        <w:jc w:val="right"/>
      </w:pPr>
    </w:p>
    <w:p w:rsidR="001B524F" w:rsidRP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Default="001B524F" w:rsidP="001E2BC5">
      <w:pPr>
        <w:spacing w:line="259" w:lineRule="auto"/>
        <w:ind w:left="10" w:right="80"/>
        <w:jc w:val="right"/>
      </w:pPr>
    </w:p>
    <w:p w:rsidR="001B524F" w:rsidRPr="001B524F" w:rsidRDefault="001B524F" w:rsidP="001E2BC5">
      <w:pPr>
        <w:spacing w:line="259" w:lineRule="auto"/>
        <w:ind w:left="10" w:right="80"/>
        <w:jc w:val="right"/>
      </w:pPr>
    </w:p>
    <w:p w:rsidR="001E2BC5" w:rsidRPr="001B524F" w:rsidRDefault="001E2BC5" w:rsidP="001E2BC5">
      <w:pPr>
        <w:spacing w:after="78" w:line="265" w:lineRule="auto"/>
        <w:ind w:left="555" w:right="621"/>
        <w:jc w:val="center"/>
        <w:rPr>
          <w:b/>
          <w:sz w:val="20"/>
        </w:rPr>
      </w:pPr>
      <w:r w:rsidRPr="001B524F">
        <w:rPr>
          <w:b/>
        </w:rPr>
        <w:t>Форма титульного листа отчета о практике</w:t>
      </w:r>
      <w:r w:rsidRPr="001B524F">
        <w:rPr>
          <w:b/>
          <w:sz w:val="20"/>
        </w:rPr>
        <w:t xml:space="preserve"> </w:t>
      </w:r>
    </w:p>
    <w:p w:rsidR="001E2BC5" w:rsidRPr="001B524F" w:rsidRDefault="001E2BC5" w:rsidP="001E2BC5">
      <w:pPr>
        <w:spacing w:after="78" w:line="265" w:lineRule="auto"/>
        <w:ind w:left="555" w:right="621"/>
        <w:jc w:val="center"/>
        <w:rPr>
          <w:sz w:val="20"/>
        </w:rPr>
      </w:pPr>
    </w:p>
    <w:p w:rsidR="001E2BC5" w:rsidRPr="001B524F" w:rsidRDefault="001E2BC5" w:rsidP="001E2BC5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1B524F"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1E2BC5" w:rsidRPr="001B524F" w:rsidRDefault="001E2BC5" w:rsidP="001E2BC5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1B524F">
        <w:rPr>
          <w:rFonts w:ascii="Times New Roman" w:hAnsi="Times New Roman"/>
          <w:sz w:val="28"/>
          <w:szCs w:val="28"/>
        </w:rPr>
        <w:t xml:space="preserve">ФГБОУ ВПО </w:t>
      </w:r>
      <w:proofErr w:type="spellStart"/>
      <w:r w:rsidRPr="001B524F">
        <w:rPr>
          <w:rFonts w:ascii="Times New Roman" w:hAnsi="Times New Roman"/>
          <w:sz w:val="28"/>
          <w:szCs w:val="28"/>
        </w:rPr>
        <w:t>Глазовский</w:t>
      </w:r>
      <w:proofErr w:type="spellEnd"/>
      <w:r w:rsidRPr="001B524F"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                       им. В.Г. Короленко</w:t>
      </w:r>
    </w:p>
    <w:p w:rsidR="001E2BC5" w:rsidRPr="001B524F" w:rsidRDefault="001E2BC5" w:rsidP="001E2BC5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1E2BC5" w:rsidRPr="001B524F" w:rsidRDefault="001E2BC5" w:rsidP="001E2BC5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1E2BC5" w:rsidRPr="001B524F" w:rsidRDefault="001E2BC5" w:rsidP="001E2BC5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</w:r>
      <w:r w:rsidRPr="001B52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</w:p>
    <w:p w:rsidR="001E2BC5" w:rsidRPr="001B524F" w:rsidRDefault="001E2BC5" w:rsidP="001E2BC5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1E2BC5" w:rsidRPr="001B524F" w:rsidRDefault="001E2BC5" w:rsidP="001E2BC5">
      <w:pPr>
        <w:pStyle w:val="FR1"/>
        <w:jc w:val="both"/>
        <w:rPr>
          <w:rFonts w:ascii="Times New Roman" w:hAnsi="Times New Roman"/>
          <w:b/>
          <w:sz w:val="28"/>
          <w:szCs w:val="28"/>
        </w:rPr>
      </w:pPr>
    </w:p>
    <w:p w:rsidR="001E2BC5" w:rsidRPr="001B524F" w:rsidRDefault="001E2BC5" w:rsidP="001E2BC5">
      <w:pPr>
        <w:pStyle w:val="FR1"/>
        <w:jc w:val="both"/>
        <w:rPr>
          <w:rFonts w:ascii="Times New Roman" w:hAnsi="Times New Roman"/>
          <w:b/>
          <w:sz w:val="28"/>
          <w:szCs w:val="28"/>
        </w:rPr>
      </w:pPr>
    </w:p>
    <w:p w:rsidR="001E2BC5" w:rsidRPr="001B524F" w:rsidRDefault="001E2BC5" w:rsidP="001E2BC5">
      <w:pPr>
        <w:pStyle w:val="1"/>
        <w:spacing w:line="240" w:lineRule="auto"/>
        <w:ind w:left="0" w:righ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1B524F">
        <w:rPr>
          <w:rFonts w:ascii="Times New Roman" w:hAnsi="Times New Roman"/>
          <w:b w:val="0"/>
          <w:sz w:val="28"/>
          <w:szCs w:val="28"/>
        </w:rPr>
        <w:t>Кафедра истории и методики преподавания истории</w:t>
      </w:r>
    </w:p>
    <w:p w:rsidR="001E2BC5" w:rsidRPr="001B524F" w:rsidRDefault="001E2BC5" w:rsidP="001E2BC5">
      <w:pPr>
        <w:spacing w:after="78" w:line="265" w:lineRule="auto"/>
        <w:ind w:left="555" w:right="621"/>
        <w:jc w:val="center"/>
      </w:pPr>
    </w:p>
    <w:p w:rsidR="001E2BC5" w:rsidRPr="001B524F" w:rsidRDefault="001E2BC5" w:rsidP="001E2BC5">
      <w:pPr>
        <w:spacing w:after="78" w:line="265" w:lineRule="auto"/>
        <w:ind w:left="555" w:right="621"/>
        <w:jc w:val="center"/>
      </w:pPr>
      <w:r w:rsidRPr="001B524F">
        <w:t>ОТЧЕТ</w:t>
      </w: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  <w:r w:rsidRPr="001B524F">
        <w:t>ПО АРХЕОЛОГИЧЕСКОЙ ПРАКТИКЕ</w:t>
      </w: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  <w:r w:rsidRPr="001B524F">
        <w:t>полевой сезон</w:t>
      </w:r>
    </w:p>
    <w:p w:rsidR="001B524F" w:rsidRPr="001B524F" w:rsidRDefault="00D4223E" w:rsidP="001E2BC5">
      <w:pPr>
        <w:spacing w:after="78" w:line="265" w:lineRule="auto"/>
        <w:ind w:left="555" w:right="621"/>
        <w:jc w:val="center"/>
      </w:pPr>
      <w:r>
        <w:t>1 июля – 1 августа 2018</w:t>
      </w:r>
      <w:r w:rsidR="001B524F" w:rsidRPr="001B524F">
        <w:t xml:space="preserve"> г.</w:t>
      </w: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B524F">
      <w:pPr>
        <w:spacing w:after="0" w:line="240" w:lineRule="auto"/>
        <w:ind w:left="4677" w:right="624" w:hanging="11"/>
      </w:pPr>
      <w:r w:rsidRPr="001B524F">
        <w:t>Выполнил студент 411 группы</w:t>
      </w:r>
    </w:p>
    <w:p w:rsidR="001B524F" w:rsidRPr="001B524F" w:rsidRDefault="001B524F" w:rsidP="001B524F">
      <w:pPr>
        <w:spacing w:after="0" w:line="240" w:lineRule="auto"/>
        <w:ind w:left="4677" w:right="624" w:hanging="11"/>
      </w:pPr>
      <w:r w:rsidRPr="001B524F">
        <w:t xml:space="preserve">Историко-лингвистического факультета </w:t>
      </w:r>
    </w:p>
    <w:p w:rsidR="001B524F" w:rsidRPr="001B524F" w:rsidRDefault="001B524F" w:rsidP="001B524F">
      <w:pPr>
        <w:spacing w:after="0" w:line="240" w:lineRule="auto"/>
        <w:ind w:left="4677" w:right="624" w:hanging="11"/>
      </w:pPr>
      <w:r w:rsidRPr="001B524F">
        <w:t>Сидоров Сидор Сидорович</w:t>
      </w:r>
    </w:p>
    <w:p w:rsidR="001B524F" w:rsidRPr="001B524F" w:rsidRDefault="001B524F" w:rsidP="001B524F">
      <w:pPr>
        <w:spacing w:after="0" w:line="240" w:lineRule="auto"/>
        <w:ind w:left="4677" w:right="624" w:hanging="11"/>
      </w:pPr>
      <w:r w:rsidRPr="001B524F">
        <w:t xml:space="preserve">Руководитель археологической практики </w:t>
      </w:r>
      <w:proofErr w:type="spellStart"/>
      <w:r w:rsidRPr="001B524F">
        <w:t>к.и.н</w:t>
      </w:r>
      <w:proofErr w:type="spellEnd"/>
      <w:r w:rsidRPr="001B524F">
        <w:t>., доцент</w:t>
      </w:r>
    </w:p>
    <w:p w:rsidR="001B524F" w:rsidRPr="001B524F" w:rsidRDefault="001B524F" w:rsidP="001B524F">
      <w:pPr>
        <w:spacing w:after="0" w:line="240" w:lineRule="auto"/>
        <w:ind w:left="4677" w:right="624" w:hanging="11"/>
      </w:pPr>
      <w:r w:rsidRPr="001B524F">
        <w:t>Логинов С.Л.</w:t>
      </w:r>
    </w:p>
    <w:p w:rsidR="001B524F" w:rsidRPr="001B524F" w:rsidRDefault="001B524F" w:rsidP="001B524F">
      <w:pPr>
        <w:spacing w:after="78" w:line="265" w:lineRule="auto"/>
        <w:ind w:left="4678" w:right="621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1B524F" w:rsidP="001E2BC5">
      <w:pPr>
        <w:spacing w:after="78" w:line="265" w:lineRule="auto"/>
        <w:ind w:left="555" w:right="621"/>
        <w:jc w:val="center"/>
      </w:pPr>
    </w:p>
    <w:p w:rsidR="001B524F" w:rsidRPr="001B524F" w:rsidRDefault="00D4223E" w:rsidP="001E2BC5">
      <w:pPr>
        <w:spacing w:after="78" w:line="265" w:lineRule="auto"/>
        <w:ind w:left="555" w:right="621"/>
        <w:jc w:val="center"/>
      </w:pPr>
      <w:r>
        <w:t>Глазов 2018</w:t>
      </w:r>
      <w:bookmarkStart w:id="0" w:name="_GoBack"/>
      <w:bookmarkEnd w:id="0"/>
    </w:p>
    <w:p w:rsidR="001E2BC5" w:rsidRPr="001B524F" w:rsidRDefault="001E2BC5" w:rsidP="001E2BC5">
      <w:pPr>
        <w:spacing w:after="1322" w:line="259" w:lineRule="auto"/>
        <w:ind w:left="0" w:firstLine="0"/>
        <w:jc w:val="right"/>
      </w:pPr>
      <w:r w:rsidRPr="001B524F">
        <w:rPr>
          <w:noProof/>
        </w:rPr>
        <w:lastRenderedPageBreak/>
        <w:drawing>
          <wp:inline distT="0" distB="0" distL="0" distR="0" wp14:anchorId="3562B419" wp14:editId="26A4034B">
            <wp:extent cx="5766816" cy="6492240"/>
            <wp:effectExtent l="0" t="0" r="0" b="0"/>
            <wp:docPr id="15294" name="Picture 15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4" name="Picture 15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24F">
        <w:rPr>
          <w:sz w:val="24"/>
        </w:rPr>
        <w:t xml:space="preserve"> </w:t>
      </w:r>
    </w:p>
    <w:p w:rsidR="0054569A" w:rsidRPr="001B524F" w:rsidRDefault="0054569A"/>
    <w:sectPr w:rsidR="0054569A" w:rsidRPr="001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39AC"/>
    <w:multiLevelType w:val="hybridMultilevel"/>
    <w:tmpl w:val="7C0674DE"/>
    <w:lvl w:ilvl="0" w:tplc="DF78AF6C">
      <w:start w:val="1"/>
      <w:numFmt w:val="decimal"/>
      <w:lvlText w:val="%1."/>
      <w:lvlJc w:val="left"/>
      <w:pPr>
        <w:ind w:left="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4E6EA">
      <w:start w:val="1"/>
      <w:numFmt w:val="lowerLetter"/>
      <w:lvlText w:val="%2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04618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BE60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6722E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CC91C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11F0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E996E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4F76C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5"/>
    <w:rsid w:val="001B524F"/>
    <w:rsid w:val="001E2BC5"/>
    <w:rsid w:val="0054569A"/>
    <w:rsid w:val="00D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90B6"/>
  <w15:chartTrackingRefBased/>
  <w15:docId w15:val="{5BABE558-D1FA-4D9B-87C0-7F4F374F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C5"/>
    <w:pPr>
      <w:spacing w:after="3" w:line="248" w:lineRule="auto"/>
      <w:ind w:left="55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2BC5"/>
    <w:pPr>
      <w:widowControl w:val="0"/>
      <w:spacing w:after="0" w:line="480" w:lineRule="auto"/>
      <w:ind w:left="80" w:right="600" w:firstLine="68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FR1">
    <w:name w:val="FR1"/>
    <w:rsid w:val="001E2BC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dcterms:created xsi:type="dcterms:W3CDTF">2020-12-04T07:55:00Z</dcterms:created>
  <dcterms:modified xsi:type="dcterms:W3CDTF">2020-12-04T07:55:00Z</dcterms:modified>
</cp:coreProperties>
</file>