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56566" w14:textId="6376FB81" w:rsidR="00DC70C0" w:rsidRDefault="00DC70C0" w:rsidP="00DC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А</w:t>
      </w:r>
      <w:r w:rsidRPr="00794218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ктуальность курсовой работы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:</w:t>
      </w:r>
      <w:r w:rsidRPr="00794218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пример по экономике</w:t>
      </w:r>
    </w:p>
    <w:p w14:paraId="637FD611" w14:textId="77777777" w:rsidR="00DC70C0" w:rsidRDefault="00DC70C0" w:rsidP="00DC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</w:p>
    <w:p w14:paraId="3A44261D" w14:textId="77777777" w:rsidR="00DC70C0" w:rsidRPr="00794218" w:rsidRDefault="00DC70C0" w:rsidP="00DC70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</w:pPr>
      <w:r w:rsidRPr="00794218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Государственная поддержка и регулирование рыночной ситуации не способны самостоятельно сформировать прочный фундамент для создания эффективной предпринимательской деятельности экономических субъектов. В первую очередь требуется наличие, разработка и совершенствование таких методов и инструментов управления предпринимательской деятельностью, которые позволят оценивать степень эффективности е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ё</w:t>
      </w:r>
      <w:r w:rsidRPr="00794218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 xml:space="preserve"> осуществления на каждой стадии жизненного цикла производственного процесса, что да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ё</w:t>
      </w:r>
      <w:r w:rsidRPr="00794218">
        <w:rPr>
          <w:rFonts w:ascii="Times New Roman" w:eastAsia="Times New Roman" w:hAnsi="Times New Roman" w:cs="Times New Roman"/>
          <w:sz w:val="24"/>
          <w:szCs w:val="24"/>
          <w:lang w:val="ru-RU" w:eastAsia="ru-BY"/>
        </w:rPr>
        <w:t>т возможность заблаговременно выявить/устранить возможные угрозы и минимизировать (или избежать) экономические, психологические и социальные риски. Таким образом, тема курсовой работы имеет ярко выраженную актуальную окраску.</w:t>
      </w:r>
    </w:p>
    <w:p w14:paraId="04AB4EE6" w14:textId="77777777" w:rsidR="002F7759" w:rsidRPr="002F7759" w:rsidRDefault="002F7759">
      <w:pPr>
        <w:rPr>
          <w:rFonts w:asciiTheme="majorBidi" w:hAnsiTheme="majorBidi" w:cstheme="majorBidi"/>
          <w:sz w:val="24"/>
          <w:szCs w:val="24"/>
          <w:lang w:val="ru-RU"/>
        </w:rPr>
      </w:pPr>
    </w:p>
    <w:sectPr w:rsidR="002F7759" w:rsidRPr="002F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59"/>
    <w:rsid w:val="002F7759"/>
    <w:rsid w:val="00DC7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94D9"/>
  <w15:chartTrackingRefBased/>
  <w15:docId w15:val="{797FE113-2519-427D-A538-949245EB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Крюкова</dc:creator>
  <cp:keywords/>
  <dc:description/>
  <cp:lastModifiedBy>Евгения Крюкова</cp:lastModifiedBy>
  <cp:revision>2</cp:revision>
  <dcterms:created xsi:type="dcterms:W3CDTF">2021-01-28T18:15:00Z</dcterms:created>
  <dcterms:modified xsi:type="dcterms:W3CDTF">2021-01-28T18:15:00Z</dcterms:modified>
</cp:coreProperties>
</file>