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03" w:rsidRDefault="00334E03" w:rsidP="00334E03">
      <w:pPr>
        <w:pStyle w:val="a3"/>
        <w:rPr>
          <w:rStyle w:val="a5"/>
          <w:iCs/>
          <w:lang w:val="ru-RU"/>
        </w:rPr>
      </w:pPr>
      <w:r>
        <w:rPr>
          <w:rStyle w:val="a5"/>
          <w:iCs/>
          <w:lang w:val="ru-RU"/>
        </w:rPr>
        <w:t>Примеры описания методологической базы юридического исследования:</w:t>
      </w:r>
    </w:p>
    <w:p w:rsidR="00334E03" w:rsidRDefault="00334E03" w:rsidP="00334E03">
      <w:pPr>
        <w:pStyle w:val="a3"/>
        <w:rPr>
          <w:rStyle w:val="a5"/>
          <w:iCs/>
          <w:lang w:val="ru-RU"/>
        </w:rPr>
      </w:pPr>
      <w:bookmarkStart w:id="0" w:name="_GoBack"/>
      <w:bookmarkEnd w:id="0"/>
    </w:p>
    <w:p w:rsidR="00334E03" w:rsidRPr="00334E03" w:rsidRDefault="00334E03" w:rsidP="00334E03">
      <w:pPr>
        <w:pStyle w:val="a3"/>
        <w:rPr>
          <w:lang w:val="ru-RU"/>
        </w:rPr>
      </w:pPr>
      <w:r w:rsidRPr="00334E03">
        <w:rPr>
          <w:rStyle w:val="a5"/>
          <w:iCs/>
          <w:lang w:val="ru-RU"/>
        </w:rPr>
        <w:t xml:space="preserve">Пример 1: </w:t>
      </w:r>
      <w:r w:rsidRPr="00334E03">
        <w:rPr>
          <w:rStyle w:val="a4"/>
          <w:lang w:val="ru-RU"/>
        </w:rPr>
        <w:t>Методологическую основу исследования составил диалектический метод познания социально-правовых явлений. Помимо этого, в проекте применялись: логический метод, чтобы изложить весь материал, дать рекомендации и сделать итоговые выводы; метод системного анализа; метод сравнительного правоведения; исторический метод; метод моделирования; метод обращения к выводам институциональной экономической теории, налогообложения и других наук.</w:t>
      </w:r>
    </w:p>
    <w:p w:rsidR="00334E03" w:rsidRPr="00334E03" w:rsidRDefault="00334E03" w:rsidP="00334E03">
      <w:pPr>
        <w:pStyle w:val="a3"/>
        <w:rPr>
          <w:lang w:val="ru-RU"/>
        </w:rPr>
      </w:pPr>
      <w:r w:rsidRPr="00334E03">
        <w:rPr>
          <w:rStyle w:val="a5"/>
          <w:iCs/>
          <w:lang w:val="ru-RU"/>
        </w:rPr>
        <w:t>Пример 2:</w:t>
      </w:r>
      <w:r w:rsidRPr="00334E03">
        <w:rPr>
          <w:rStyle w:val="a4"/>
          <w:lang w:val="ru-RU"/>
        </w:rPr>
        <w:t xml:space="preserve"> Чтобы раскрыть тему, в работе использовались общенаучные методы: социологический, системный, структурно-функциональный, конкретно-исторический, статистический; </w:t>
      </w:r>
      <w:proofErr w:type="spellStart"/>
      <w:r w:rsidRPr="00334E03">
        <w:rPr>
          <w:rStyle w:val="a4"/>
          <w:lang w:val="ru-RU"/>
        </w:rPr>
        <w:t>общелогические</w:t>
      </w:r>
      <w:proofErr w:type="spellEnd"/>
      <w:r w:rsidRPr="00334E03">
        <w:rPr>
          <w:rStyle w:val="a4"/>
          <w:lang w:val="ru-RU"/>
        </w:rPr>
        <w:t xml:space="preserve"> методы теоретического анализа и узкоспециализированные методы сравнительного правоведения, технико-юридического анализа, конкретизации, толкования.</w:t>
      </w:r>
    </w:p>
    <w:p w:rsidR="00C85C4C" w:rsidRPr="00334E03" w:rsidRDefault="00C85C4C">
      <w:pPr>
        <w:rPr>
          <w:lang w:val="ru-RU"/>
        </w:rPr>
      </w:pPr>
    </w:p>
    <w:sectPr w:rsidR="00C85C4C" w:rsidRPr="00334E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03"/>
    <w:rsid w:val="00334E03"/>
    <w:rsid w:val="00C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C91E"/>
  <w15:chartTrackingRefBased/>
  <w15:docId w15:val="{19A1C7BD-E73A-4E69-92E2-E3F4191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4E03"/>
    <w:rPr>
      <w:i/>
      <w:iCs/>
    </w:rPr>
  </w:style>
  <w:style w:type="character" w:styleId="a5">
    <w:name w:val="Strong"/>
    <w:basedOn w:val="a0"/>
    <w:uiPriority w:val="22"/>
    <w:qFormat/>
    <w:rsid w:val="00334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1</cp:revision>
  <dcterms:created xsi:type="dcterms:W3CDTF">2021-11-01T12:40:00Z</dcterms:created>
  <dcterms:modified xsi:type="dcterms:W3CDTF">2021-11-01T12:41:00Z</dcterms:modified>
</cp:coreProperties>
</file>