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6C1B6" w14:textId="77777777" w:rsidR="009470C9" w:rsidRDefault="009470C9" w:rsidP="009470C9">
      <w:pPr>
        <w:spacing w:after="0" w:line="36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Как оформить актуальность в реферате: примеры из разных научных дисциплин.</w:t>
      </w:r>
    </w:p>
    <w:p w14:paraId="4C723BAF" w14:textId="17D5F2AB" w:rsidR="009470C9" w:rsidRDefault="009470C9" w:rsidP="009470C9">
      <w:pPr>
        <w:spacing w:after="0" w:line="360" w:lineRule="auto"/>
        <w:contextualSpacing/>
        <w:rPr>
          <w:rFonts w:ascii="Times New Roman" w:hAnsi="Times New Roman" w:cs="Times New Roman"/>
          <w:sz w:val="28"/>
          <w:lang w:val="ru-RU"/>
        </w:rPr>
      </w:pPr>
    </w:p>
    <w:p w14:paraId="0D70B5F3" w14:textId="77777777" w:rsidR="008633C7" w:rsidRPr="009470C9" w:rsidRDefault="008633C7" w:rsidP="008633C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lang w:val="ru-RU"/>
        </w:rPr>
      </w:pPr>
      <w:r w:rsidRPr="009470C9">
        <w:rPr>
          <w:rFonts w:ascii="Times New Roman" w:hAnsi="Times New Roman" w:cs="Times New Roman"/>
          <w:b/>
          <w:sz w:val="28"/>
          <w:lang w:val="ru-RU"/>
        </w:rPr>
        <w:t xml:space="preserve">Дисциплина: </w:t>
      </w:r>
      <w:r>
        <w:rPr>
          <w:rFonts w:ascii="Times New Roman" w:hAnsi="Times New Roman" w:cs="Times New Roman"/>
          <w:b/>
          <w:sz w:val="28"/>
          <w:lang w:val="ru-RU"/>
        </w:rPr>
        <w:t>История</w:t>
      </w:r>
      <w:r w:rsidRPr="009470C9">
        <w:rPr>
          <w:rFonts w:ascii="Times New Roman" w:hAnsi="Times New Roman" w:cs="Times New Roman"/>
          <w:b/>
          <w:sz w:val="28"/>
          <w:lang w:val="ru-RU"/>
        </w:rPr>
        <w:t>.</w:t>
      </w:r>
    </w:p>
    <w:p w14:paraId="3800F682" w14:textId="77777777" w:rsidR="008633C7" w:rsidRPr="003562FF" w:rsidRDefault="008633C7" w:rsidP="008633C7">
      <w:pPr>
        <w:spacing w:after="0" w:line="360" w:lineRule="auto"/>
        <w:contextualSpacing/>
        <w:rPr>
          <w:lang w:val="ru-RU"/>
        </w:rPr>
      </w:pPr>
      <w:r w:rsidRPr="009470C9">
        <w:rPr>
          <w:rFonts w:ascii="Times New Roman" w:hAnsi="Times New Roman" w:cs="Times New Roman"/>
          <w:b/>
          <w:sz w:val="28"/>
          <w:lang w:val="ru-RU"/>
        </w:rPr>
        <w:t>Тема реферата: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5E0465">
        <w:rPr>
          <w:rFonts w:ascii="Times New Roman" w:hAnsi="Times New Roman" w:cs="Times New Roman"/>
          <w:sz w:val="28"/>
          <w:lang w:val="ru-RU"/>
        </w:rPr>
        <w:t>«</w:t>
      </w:r>
      <w:r w:rsidRPr="001878D3">
        <w:rPr>
          <w:rFonts w:ascii="Times New Roman" w:hAnsi="Times New Roman" w:cs="Times New Roman"/>
          <w:sz w:val="28"/>
          <w:lang w:val="ru-RU"/>
        </w:rPr>
        <w:t>Промышленный переворот в Европе и России: общее и особенное</w:t>
      </w:r>
      <w:r>
        <w:rPr>
          <w:rFonts w:ascii="Times New Roman" w:hAnsi="Times New Roman" w:cs="Times New Roman"/>
          <w:sz w:val="28"/>
          <w:lang w:val="ru-RU"/>
        </w:rPr>
        <w:t>».</w:t>
      </w:r>
    </w:p>
    <w:p w14:paraId="17FD9ACB" w14:textId="77777777" w:rsidR="008633C7" w:rsidRDefault="008633C7" w:rsidP="008633C7">
      <w:pPr>
        <w:spacing w:after="0" w:line="360" w:lineRule="auto"/>
        <w:contextualSpacing/>
        <w:rPr>
          <w:rFonts w:ascii="Times New Roman" w:hAnsi="Times New Roman" w:cs="Times New Roman"/>
          <w:sz w:val="28"/>
          <w:lang w:val="ru-RU"/>
        </w:rPr>
      </w:pPr>
    </w:p>
    <w:p w14:paraId="77280EBF" w14:textId="77777777" w:rsidR="008633C7" w:rsidRPr="008633C7" w:rsidRDefault="008633C7" w:rsidP="008633C7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8"/>
          <w:lang w:val="ru-RU"/>
        </w:rPr>
      </w:pPr>
      <w:r w:rsidRPr="001878D3">
        <w:rPr>
          <w:rFonts w:ascii="Times New Roman" w:hAnsi="Times New Roman" w:cs="Times New Roman"/>
          <w:b/>
          <w:sz w:val="28"/>
          <w:lang w:val="ru-RU"/>
        </w:rPr>
        <w:t xml:space="preserve">Актуальность темы реферата. </w:t>
      </w:r>
      <w:r w:rsidRPr="008633C7">
        <w:rPr>
          <w:rFonts w:ascii="Times New Roman" w:hAnsi="Times New Roman" w:cs="Times New Roman"/>
          <w:sz w:val="28"/>
          <w:lang w:val="ru-RU"/>
        </w:rPr>
        <w:t>Период промышленной революции начался со второй половины XVIII века и продолжался в течение века. Характерной особенностью промышленной революции стало резкое увеличение производительных сил с массовым применением машин.</w:t>
      </w:r>
    </w:p>
    <w:p w14:paraId="56CAADA5" w14:textId="70C6BB8A" w:rsidR="008633C7" w:rsidRDefault="008633C7" w:rsidP="008633C7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8"/>
          <w:lang w:val="ru-RU"/>
        </w:rPr>
      </w:pPr>
      <w:r w:rsidRPr="008633C7">
        <w:rPr>
          <w:rFonts w:ascii="Times New Roman" w:hAnsi="Times New Roman" w:cs="Times New Roman"/>
          <w:sz w:val="28"/>
          <w:lang w:val="ru-RU"/>
        </w:rPr>
        <w:t>Актуальность исследования заключается в том, что для научного сообщества важно понять, какие заметные изменения происходили во всей структуре общества благодаря промышленной революции. Как она повлияла на производительность труда и жизненный уровень населения. И самое главное — почему быстрый экономический рост стал причиной перехода от аграрного общества к современной городской цивилизации. И как эти процессы происходили в Европе и в России.</w:t>
      </w:r>
    </w:p>
    <w:p w14:paraId="13158F7A" w14:textId="3D2DF5FD" w:rsidR="008633C7" w:rsidRDefault="008633C7" w:rsidP="008633C7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8"/>
          <w:lang w:val="ru-RU"/>
        </w:rPr>
      </w:pPr>
    </w:p>
    <w:p w14:paraId="48CD5C8D" w14:textId="77777777" w:rsidR="008633C7" w:rsidRPr="009470C9" w:rsidRDefault="008633C7" w:rsidP="008633C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lang w:val="ru-RU"/>
        </w:rPr>
      </w:pPr>
      <w:r w:rsidRPr="009470C9">
        <w:rPr>
          <w:rFonts w:ascii="Times New Roman" w:hAnsi="Times New Roman" w:cs="Times New Roman"/>
          <w:b/>
          <w:sz w:val="28"/>
          <w:lang w:val="ru-RU"/>
        </w:rPr>
        <w:t xml:space="preserve">Дисциплина: </w:t>
      </w:r>
      <w:r>
        <w:rPr>
          <w:rFonts w:ascii="Times New Roman" w:hAnsi="Times New Roman" w:cs="Times New Roman"/>
          <w:b/>
          <w:sz w:val="28"/>
          <w:lang w:val="ru-RU"/>
        </w:rPr>
        <w:t>Экономическая теория</w:t>
      </w:r>
      <w:r w:rsidRPr="009470C9">
        <w:rPr>
          <w:rFonts w:ascii="Times New Roman" w:hAnsi="Times New Roman" w:cs="Times New Roman"/>
          <w:b/>
          <w:sz w:val="28"/>
          <w:lang w:val="ru-RU"/>
        </w:rPr>
        <w:t>.</w:t>
      </w:r>
    </w:p>
    <w:p w14:paraId="0964590E" w14:textId="77777777" w:rsidR="008633C7" w:rsidRPr="005E0465" w:rsidRDefault="008633C7" w:rsidP="008633C7">
      <w:pPr>
        <w:spacing w:after="0" w:line="360" w:lineRule="auto"/>
        <w:contextualSpacing/>
        <w:rPr>
          <w:rFonts w:ascii="Times New Roman" w:hAnsi="Times New Roman" w:cs="Times New Roman"/>
          <w:sz w:val="28"/>
          <w:lang w:val="ru-RU"/>
        </w:rPr>
      </w:pPr>
      <w:r w:rsidRPr="009470C9">
        <w:rPr>
          <w:rFonts w:ascii="Times New Roman" w:hAnsi="Times New Roman" w:cs="Times New Roman"/>
          <w:b/>
          <w:sz w:val="28"/>
          <w:lang w:val="ru-RU"/>
        </w:rPr>
        <w:t>Тема реферата: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5E0465">
        <w:rPr>
          <w:rFonts w:ascii="Times New Roman" w:hAnsi="Times New Roman" w:cs="Times New Roman"/>
          <w:sz w:val="28"/>
          <w:lang w:val="ru-RU"/>
        </w:rPr>
        <w:t>«Основные инструменты ре</w:t>
      </w:r>
      <w:r>
        <w:rPr>
          <w:rFonts w:ascii="Times New Roman" w:hAnsi="Times New Roman" w:cs="Times New Roman"/>
          <w:sz w:val="28"/>
          <w:lang w:val="ru-RU"/>
        </w:rPr>
        <w:t>гулирования национального рынка</w:t>
      </w:r>
      <w:r w:rsidRPr="005E0465">
        <w:rPr>
          <w:rFonts w:ascii="Times New Roman" w:hAnsi="Times New Roman" w:cs="Times New Roman"/>
          <w:sz w:val="28"/>
          <w:lang w:val="ru-RU"/>
        </w:rPr>
        <w:t>»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14:paraId="69B91AAB" w14:textId="77777777" w:rsidR="008633C7" w:rsidRDefault="008633C7" w:rsidP="008633C7">
      <w:pPr>
        <w:spacing w:after="0" w:line="360" w:lineRule="auto"/>
        <w:contextualSpacing/>
        <w:rPr>
          <w:rFonts w:ascii="Times New Roman" w:hAnsi="Times New Roman" w:cs="Times New Roman"/>
          <w:sz w:val="28"/>
          <w:lang w:val="ru-RU"/>
        </w:rPr>
      </w:pPr>
    </w:p>
    <w:p w14:paraId="7D40EEE1" w14:textId="3A2A6875" w:rsidR="008633C7" w:rsidRDefault="008633C7" w:rsidP="008633C7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8"/>
          <w:lang w:val="ru-RU"/>
        </w:rPr>
      </w:pPr>
      <w:r w:rsidRPr="005E0465">
        <w:rPr>
          <w:rFonts w:ascii="Times New Roman" w:hAnsi="Times New Roman" w:cs="Times New Roman"/>
          <w:b/>
          <w:sz w:val="28"/>
          <w:lang w:val="ru-RU"/>
        </w:rPr>
        <w:t>Актуальность проблемы исследования.</w:t>
      </w:r>
      <w:r w:rsidRPr="005E0465">
        <w:rPr>
          <w:rFonts w:ascii="Times New Roman" w:hAnsi="Times New Roman" w:cs="Times New Roman"/>
          <w:sz w:val="28"/>
          <w:lang w:val="ru-RU"/>
        </w:rPr>
        <w:t xml:space="preserve"> Внутри национальной экономики инструменты денежно-кредитной политики ещ</w:t>
      </w:r>
      <w:r>
        <w:rPr>
          <w:rFonts w:ascii="Times New Roman" w:hAnsi="Times New Roman" w:cs="Times New Roman"/>
          <w:sz w:val="28"/>
          <w:lang w:val="ru-RU"/>
        </w:rPr>
        <w:t>ё</w:t>
      </w:r>
      <w:r w:rsidRPr="005E0465">
        <w:rPr>
          <w:rFonts w:ascii="Times New Roman" w:hAnsi="Times New Roman" w:cs="Times New Roman"/>
          <w:sz w:val="28"/>
          <w:lang w:val="ru-RU"/>
        </w:rPr>
        <w:t xml:space="preserve"> в очень дал</w:t>
      </w:r>
      <w:r>
        <w:rPr>
          <w:rFonts w:ascii="Times New Roman" w:hAnsi="Times New Roman" w:cs="Times New Roman"/>
          <w:sz w:val="28"/>
          <w:lang w:val="ru-RU"/>
        </w:rPr>
        <w:t>ё</w:t>
      </w:r>
      <w:r w:rsidRPr="005E0465">
        <w:rPr>
          <w:rFonts w:ascii="Times New Roman" w:hAnsi="Times New Roman" w:cs="Times New Roman"/>
          <w:sz w:val="28"/>
          <w:lang w:val="ru-RU"/>
        </w:rPr>
        <w:t xml:space="preserve">ком прошлом успешно функционировали, однако в нынешних условиях глобализации экономики они себя не оправдывают. Последний финансово-экономический кризис явным образом показал, насколько уязвимы </w:t>
      </w:r>
      <w:r w:rsidRPr="005E0465">
        <w:rPr>
          <w:rFonts w:ascii="Times New Roman" w:hAnsi="Times New Roman" w:cs="Times New Roman"/>
          <w:sz w:val="28"/>
          <w:lang w:val="ru-RU"/>
        </w:rPr>
        <w:lastRenderedPageBreak/>
        <w:t>национальные рынки к кризисным сигналам, вытекающим из различных финансовых рисков, что заставило правительства государств и международные финансовые структуры активно включиться в разработку новых методов и направлений денежно-кредитной политики. Значимость же налоговой политики как одного из ключевых инструментов регулирования рынка также обуславливает необходимость е</w:t>
      </w:r>
      <w:r>
        <w:rPr>
          <w:rFonts w:ascii="Times New Roman" w:hAnsi="Times New Roman" w:cs="Times New Roman"/>
          <w:sz w:val="28"/>
          <w:lang w:val="ru-RU"/>
        </w:rPr>
        <w:t>ё</w:t>
      </w:r>
      <w:r w:rsidRPr="005E0465">
        <w:rPr>
          <w:rFonts w:ascii="Times New Roman" w:hAnsi="Times New Roman" w:cs="Times New Roman"/>
          <w:sz w:val="28"/>
          <w:lang w:val="ru-RU"/>
        </w:rPr>
        <w:t xml:space="preserve"> всестороннего изучения.</w:t>
      </w:r>
    </w:p>
    <w:p w14:paraId="07F635BC" w14:textId="0B782FFD" w:rsidR="008633C7" w:rsidRDefault="008633C7" w:rsidP="008633C7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8"/>
          <w:lang w:val="ru-RU"/>
        </w:rPr>
      </w:pPr>
    </w:p>
    <w:p w14:paraId="4AE86E24" w14:textId="77777777" w:rsidR="008633C7" w:rsidRPr="009470C9" w:rsidRDefault="008633C7" w:rsidP="008633C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lang w:val="ru-RU"/>
        </w:rPr>
      </w:pPr>
      <w:r w:rsidRPr="009470C9">
        <w:rPr>
          <w:rFonts w:ascii="Times New Roman" w:hAnsi="Times New Roman" w:cs="Times New Roman"/>
          <w:b/>
          <w:sz w:val="28"/>
          <w:lang w:val="ru-RU"/>
        </w:rPr>
        <w:t xml:space="preserve">Дисциплина: </w:t>
      </w:r>
      <w:r>
        <w:rPr>
          <w:rFonts w:ascii="Times New Roman" w:hAnsi="Times New Roman" w:cs="Times New Roman"/>
          <w:b/>
          <w:sz w:val="28"/>
          <w:lang w:val="ru-RU"/>
        </w:rPr>
        <w:t>Политология</w:t>
      </w:r>
      <w:r w:rsidRPr="009470C9">
        <w:rPr>
          <w:rFonts w:ascii="Times New Roman" w:hAnsi="Times New Roman" w:cs="Times New Roman"/>
          <w:b/>
          <w:sz w:val="28"/>
          <w:lang w:val="ru-RU"/>
        </w:rPr>
        <w:t>.</w:t>
      </w:r>
    </w:p>
    <w:p w14:paraId="51D628A1" w14:textId="77777777" w:rsidR="008633C7" w:rsidRPr="005E0465" w:rsidRDefault="008633C7" w:rsidP="008633C7">
      <w:pPr>
        <w:spacing w:after="0" w:line="360" w:lineRule="auto"/>
        <w:contextualSpacing/>
        <w:rPr>
          <w:rFonts w:ascii="Times New Roman" w:hAnsi="Times New Roman" w:cs="Times New Roman"/>
          <w:sz w:val="28"/>
          <w:lang w:val="ru-RU"/>
        </w:rPr>
      </w:pPr>
      <w:r w:rsidRPr="009470C9">
        <w:rPr>
          <w:rFonts w:ascii="Times New Roman" w:hAnsi="Times New Roman" w:cs="Times New Roman"/>
          <w:b/>
          <w:sz w:val="28"/>
          <w:lang w:val="ru-RU"/>
        </w:rPr>
        <w:t>Тема реферата: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5E0465">
        <w:rPr>
          <w:rFonts w:ascii="Times New Roman" w:hAnsi="Times New Roman" w:cs="Times New Roman"/>
          <w:sz w:val="28"/>
          <w:lang w:val="ru-RU"/>
        </w:rPr>
        <w:t>«</w:t>
      </w:r>
      <w:r w:rsidRPr="006D6855">
        <w:rPr>
          <w:rFonts w:ascii="Times New Roman" w:hAnsi="Times New Roman" w:cs="Times New Roman"/>
          <w:sz w:val="28"/>
          <w:lang w:val="ru-RU"/>
        </w:rPr>
        <w:t>Государственная и муниципа</w:t>
      </w:r>
      <w:r>
        <w:rPr>
          <w:rFonts w:ascii="Times New Roman" w:hAnsi="Times New Roman" w:cs="Times New Roman"/>
          <w:sz w:val="28"/>
          <w:lang w:val="ru-RU"/>
        </w:rPr>
        <w:t>льная (публичная) служба в Китае</w:t>
      </w:r>
      <w:r w:rsidRPr="005E0465">
        <w:rPr>
          <w:rFonts w:ascii="Times New Roman" w:hAnsi="Times New Roman" w:cs="Times New Roman"/>
          <w:sz w:val="28"/>
          <w:lang w:val="ru-RU"/>
        </w:rPr>
        <w:t>»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14:paraId="1FE18241" w14:textId="77777777" w:rsidR="008633C7" w:rsidRDefault="008633C7" w:rsidP="008633C7">
      <w:pPr>
        <w:spacing w:after="0" w:line="360" w:lineRule="auto"/>
        <w:contextualSpacing/>
        <w:rPr>
          <w:rFonts w:ascii="Times New Roman" w:hAnsi="Times New Roman" w:cs="Times New Roman"/>
          <w:sz w:val="28"/>
          <w:lang w:val="ru-RU"/>
        </w:rPr>
      </w:pPr>
    </w:p>
    <w:p w14:paraId="294EC252" w14:textId="77777777" w:rsidR="008633C7" w:rsidRDefault="008633C7" w:rsidP="008633C7">
      <w:pPr>
        <w:spacing w:after="0" w:line="360" w:lineRule="auto"/>
        <w:contextualSpacing/>
        <w:rPr>
          <w:rFonts w:ascii="Times New Roman" w:hAnsi="Times New Roman" w:cs="Times New Roman"/>
          <w:sz w:val="28"/>
          <w:lang w:val="ru-RU"/>
        </w:rPr>
      </w:pPr>
      <w:r w:rsidRPr="006D6855">
        <w:rPr>
          <w:rFonts w:ascii="Times New Roman" w:hAnsi="Times New Roman" w:cs="Times New Roman"/>
          <w:b/>
          <w:sz w:val="28"/>
          <w:lang w:val="ru-RU"/>
        </w:rPr>
        <w:t>Актуальность проблемы исследования.</w:t>
      </w:r>
      <w:r w:rsidRPr="005E0465">
        <w:rPr>
          <w:rFonts w:ascii="Times New Roman" w:hAnsi="Times New Roman" w:cs="Times New Roman"/>
          <w:sz w:val="28"/>
          <w:lang w:val="ru-RU"/>
        </w:rPr>
        <w:t xml:space="preserve"> Административные преобразования конца XX в. были настолько мощными и всеобъемлющими, что позволили исследователям говорить о начале глобального реформаторского движения в сфе</w:t>
      </w:r>
      <w:r>
        <w:rPr>
          <w:rFonts w:ascii="Times New Roman" w:hAnsi="Times New Roman" w:cs="Times New Roman"/>
          <w:sz w:val="28"/>
          <w:lang w:val="ru-RU"/>
        </w:rPr>
        <w:t>ре государственного управления.</w:t>
      </w:r>
    </w:p>
    <w:p w14:paraId="4D817AF0" w14:textId="77777777" w:rsidR="008633C7" w:rsidRPr="005E0465" w:rsidRDefault="008633C7" w:rsidP="008633C7">
      <w:pPr>
        <w:spacing w:after="0" w:line="36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Особое положение среди административно-правовых систем занимает система коллективного права, которая развивается в КНР. Изучение этой системы и юридического порядка внутри важно для того, чтобы лучше понимать, как функционирует государственная и муниципальная служба в Китае. Этому и будет посвящён данный реферат.</w:t>
      </w:r>
    </w:p>
    <w:p w14:paraId="2F6A498C" w14:textId="284F90F0" w:rsidR="009470C9" w:rsidRDefault="009470C9" w:rsidP="004D05CD">
      <w:pPr>
        <w:spacing w:after="0" w:line="360" w:lineRule="auto"/>
        <w:contextualSpacing/>
        <w:rPr>
          <w:rFonts w:ascii="Times New Roman" w:hAnsi="Times New Roman" w:cs="Times New Roman"/>
          <w:sz w:val="28"/>
          <w:lang w:val="ru-RU"/>
        </w:rPr>
      </w:pPr>
    </w:p>
    <w:p w14:paraId="1B944CD0" w14:textId="77777777" w:rsidR="009470C9" w:rsidRPr="009470C9" w:rsidRDefault="009470C9" w:rsidP="009470C9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lang w:val="ru-RU"/>
        </w:rPr>
      </w:pPr>
      <w:r w:rsidRPr="009470C9">
        <w:rPr>
          <w:rFonts w:ascii="Times New Roman" w:hAnsi="Times New Roman" w:cs="Times New Roman"/>
          <w:b/>
          <w:sz w:val="28"/>
          <w:lang w:val="ru-RU"/>
        </w:rPr>
        <w:t>Дисциплина: М</w:t>
      </w:r>
      <w:r w:rsidR="005E0465">
        <w:rPr>
          <w:rFonts w:ascii="Times New Roman" w:hAnsi="Times New Roman" w:cs="Times New Roman"/>
          <w:b/>
          <w:sz w:val="28"/>
          <w:lang w:val="ru-RU"/>
        </w:rPr>
        <w:t>едицина, здравоохранение</w:t>
      </w:r>
      <w:r w:rsidRPr="009470C9">
        <w:rPr>
          <w:rFonts w:ascii="Times New Roman" w:hAnsi="Times New Roman" w:cs="Times New Roman"/>
          <w:b/>
          <w:sz w:val="28"/>
          <w:lang w:val="ru-RU"/>
        </w:rPr>
        <w:t>.</w:t>
      </w:r>
    </w:p>
    <w:p w14:paraId="23538FF2" w14:textId="77777777" w:rsidR="009470C9" w:rsidRPr="005E0465" w:rsidRDefault="009470C9" w:rsidP="009470C9">
      <w:pPr>
        <w:spacing w:after="0" w:line="360" w:lineRule="auto"/>
        <w:contextualSpacing/>
        <w:rPr>
          <w:rFonts w:ascii="Times New Roman" w:hAnsi="Times New Roman" w:cs="Times New Roman"/>
          <w:sz w:val="28"/>
          <w:lang w:val="ru-RU"/>
        </w:rPr>
      </w:pPr>
      <w:r w:rsidRPr="009470C9">
        <w:rPr>
          <w:rFonts w:ascii="Times New Roman" w:hAnsi="Times New Roman" w:cs="Times New Roman"/>
          <w:b/>
          <w:sz w:val="28"/>
          <w:lang w:val="ru-RU"/>
        </w:rPr>
        <w:t>Тема реферата:</w:t>
      </w:r>
      <w:r w:rsidR="005E0465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E0465" w:rsidRPr="005E0465">
        <w:rPr>
          <w:rFonts w:ascii="Times New Roman" w:hAnsi="Times New Roman" w:cs="Times New Roman"/>
          <w:sz w:val="28"/>
          <w:lang w:val="ru-RU"/>
        </w:rPr>
        <w:t>«Глобальная стратегия иммунизации ВОЗ»</w:t>
      </w:r>
      <w:r w:rsidR="005E0465">
        <w:rPr>
          <w:rFonts w:ascii="Times New Roman" w:hAnsi="Times New Roman" w:cs="Times New Roman"/>
          <w:sz w:val="28"/>
          <w:lang w:val="ru-RU"/>
        </w:rPr>
        <w:t>.</w:t>
      </w:r>
    </w:p>
    <w:p w14:paraId="57C5FC39" w14:textId="77777777" w:rsidR="005E0465" w:rsidRDefault="005E0465" w:rsidP="005E0465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lang w:val="ru-RU"/>
        </w:rPr>
      </w:pPr>
    </w:p>
    <w:p w14:paraId="6169F138" w14:textId="77777777" w:rsidR="009470C9" w:rsidRDefault="005E0465" w:rsidP="005E0465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8"/>
          <w:lang w:val="ru-RU"/>
        </w:rPr>
      </w:pPr>
      <w:r w:rsidRPr="005E0465">
        <w:rPr>
          <w:rFonts w:ascii="Times New Roman" w:hAnsi="Times New Roman" w:cs="Times New Roman"/>
          <w:b/>
          <w:sz w:val="28"/>
          <w:lang w:val="ru-RU"/>
        </w:rPr>
        <w:t>Актуальность темы: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9470C9" w:rsidRPr="009470C9">
        <w:rPr>
          <w:rFonts w:ascii="Times New Roman" w:hAnsi="Times New Roman" w:cs="Times New Roman"/>
          <w:sz w:val="28"/>
          <w:lang w:val="ru-RU"/>
        </w:rPr>
        <w:t xml:space="preserve">Иммунизация спасает миллионы жизней и получила широкое признание в качестве одной из самых действенных и затратоэффективных мер в области здравоохранения. </w:t>
      </w:r>
      <w:r>
        <w:rPr>
          <w:rFonts w:ascii="Times New Roman" w:hAnsi="Times New Roman" w:cs="Times New Roman"/>
          <w:sz w:val="28"/>
          <w:lang w:val="ru-RU"/>
        </w:rPr>
        <w:t>Однако н</w:t>
      </w:r>
      <w:r w:rsidR="009470C9" w:rsidRPr="009470C9">
        <w:rPr>
          <w:rFonts w:ascii="Times New Roman" w:hAnsi="Times New Roman" w:cs="Times New Roman"/>
          <w:sz w:val="28"/>
          <w:lang w:val="ru-RU"/>
        </w:rPr>
        <w:t>а сегодняшний день в мире вс</w:t>
      </w:r>
      <w:r>
        <w:rPr>
          <w:rFonts w:ascii="Times New Roman" w:hAnsi="Times New Roman" w:cs="Times New Roman"/>
          <w:sz w:val="28"/>
          <w:lang w:val="ru-RU"/>
        </w:rPr>
        <w:t>ё</w:t>
      </w:r>
      <w:r w:rsidR="009470C9" w:rsidRPr="009470C9">
        <w:rPr>
          <w:rFonts w:ascii="Times New Roman" w:hAnsi="Times New Roman" w:cs="Times New Roman"/>
          <w:sz w:val="28"/>
          <w:lang w:val="ru-RU"/>
        </w:rPr>
        <w:t xml:space="preserve"> ещ</w:t>
      </w:r>
      <w:r>
        <w:rPr>
          <w:rFonts w:ascii="Times New Roman" w:hAnsi="Times New Roman" w:cs="Times New Roman"/>
          <w:sz w:val="28"/>
          <w:lang w:val="ru-RU"/>
        </w:rPr>
        <w:t>ё</w:t>
      </w:r>
      <w:r w:rsidR="009470C9" w:rsidRPr="009470C9">
        <w:rPr>
          <w:rFonts w:ascii="Times New Roman" w:hAnsi="Times New Roman" w:cs="Times New Roman"/>
          <w:sz w:val="28"/>
          <w:lang w:val="ru-RU"/>
        </w:rPr>
        <w:t xml:space="preserve"> насчитывается 19,4 миллионов невакцинированных или </w:t>
      </w:r>
      <w:r w:rsidR="009470C9" w:rsidRPr="009470C9">
        <w:rPr>
          <w:rFonts w:ascii="Times New Roman" w:hAnsi="Times New Roman" w:cs="Times New Roman"/>
          <w:sz w:val="28"/>
          <w:lang w:val="ru-RU"/>
        </w:rPr>
        <w:lastRenderedPageBreak/>
        <w:t xml:space="preserve">недостаточно вакцинированных детей. </w:t>
      </w:r>
      <w:r>
        <w:rPr>
          <w:rFonts w:ascii="Times New Roman" w:hAnsi="Times New Roman" w:cs="Times New Roman"/>
          <w:sz w:val="28"/>
          <w:lang w:val="ru-RU"/>
        </w:rPr>
        <w:t>Так что глобальные стратегии иммунизации имеют важное значение для всего мира.</w:t>
      </w:r>
    </w:p>
    <w:p w14:paraId="3857DB5E" w14:textId="77777777" w:rsidR="005E0465" w:rsidRDefault="005E0465" w:rsidP="005E0465">
      <w:pPr>
        <w:spacing w:after="0" w:line="360" w:lineRule="auto"/>
        <w:contextualSpacing/>
        <w:rPr>
          <w:rFonts w:ascii="Times New Roman" w:hAnsi="Times New Roman" w:cs="Times New Roman"/>
          <w:sz w:val="28"/>
          <w:lang w:val="ru-RU"/>
        </w:rPr>
      </w:pPr>
    </w:p>
    <w:p w14:paraId="6AE7DBE6" w14:textId="77777777" w:rsidR="004D05CD" w:rsidRPr="009470C9" w:rsidRDefault="004D05CD" w:rsidP="004D05C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lang w:val="ru-RU"/>
        </w:rPr>
      </w:pPr>
      <w:r w:rsidRPr="009470C9">
        <w:rPr>
          <w:rFonts w:ascii="Times New Roman" w:hAnsi="Times New Roman" w:cs="Times New Roman"/>
          <w:b/>
          <w:sz w:val="28"/>
          <w:lang w:val="ru-RU"/>
        </w:rPr>
        <w:t>Дисциплина: Машиностро</w:t>
      </w:r>
      <w:r>
        <w:rPr>
          <w:rFonts w:ascii="Times New Roman" w:hAnsi="Times New Roman" w:cs="Times New Roman"/>
          <w:b/>
          <w:sz w:val="28"/>
          <w:lang w:val="ru-RU"/>
        </w:rPr>
        <w:t>ение</w:t>
      </w:r>
      <w:r w:rsidRPr="009470C9">
        <w:rPr>
          <w:rFonts w:ascii="Times New Roman" w:hAnsi="Times New Roman" w:cs="Times New Roman"/>
          <w:b/>
          <w:sz w:val="28"/>
          <w:lang w:val="ru-RU"/>
        </w:rPr>
        <w:t>.</w:t>
      </w:r>
    </w:p>
    <w:p w14:paraId="5BEBF5E6" w14:textId="77777777" w:rsidR="004D05CD" w:rsidRDefault="004D05CD" w:rsidP="004D05CD">
      <w:pPr>
        <w:spacing w:after="0" w:line="360" w:lineRule="auto"/>
        <w:contextualSpacing/>
        <w:rPr>
          <w:rFonts w:ascii="Times New Roman" w:hAnsi="Times New Roman" w:cs="Times New Roman"/>
          <w:sz w:val="28"/>
          <w:lang w:val="ru-RU"/>
        </w:rPr>
      </w:pPr>
      <w:bookmarkStart w:id="0" w:name="_GoBack"/>
      <w:r w:rsidRPr="009470C9">
        <w:rPr>
          <w:rFonts w:ascii="Times New Roman" w:hAnsi="Times New Roman" w:cs="Times New Roman"/>
          <w:b/>
          <w:sz w:val="28"/>
          <w:lang w:val="ru-RU"/>
        </w:rPr>
        <w:t xml:space="preserve">Тема реферата: </w:t>
      </w:r>
      <w:r>
        <w:rPr>
          <w:rFonts w:ascii="Times New Roman" w:hAnsi="Times New Roman" w:cs="Times New Roman"/>
          <w:sz w:val="28"/>
          <w:lang w:val="ru-RU"/>
        </w:rPr>
        <w:t>«</w:t>
      </w:r>
      <w:r w:rsidRPr="009470C9">
        <w:rPr>
          <w:rFonts w:ascii="Times New Roman" w:hAnsi="Times New Roman" w:cs="Times New Roman"/>
          <w:sz w:val="28"/>
          <w:lang w:val="ru-RU"/>
        </w:rPr>
        <w:t xml:space="preserve">Наплавка покрытий </w:t>
      </w:r>
      <w:r>
        <w:rPr>
          <w:rFonts w:ascii="Times New Roman" w:hAnsi="Times New Roman" w:cs="Times New Roman"/>
          <w:sz w:val="28"/>
          <w:lang w:val="ru-RU"/>
        </w:rPr>
        <w:t xml:space="preserve">— </w:t>
      </w:r>
      <w:r w:rsidRPr="009470C9">
        <w:rPr>
          <w:rFonts w:ascii="Times New Roman" w:hAnsi="Times New Roman" w:cs="Times New Roman"/>
          <w:sz w:val="28"/>
          <w:lang w:val="ru-RU"/>
        </w:rPr>
        <w:t>сущность,</w:t>
      </w:r>
      <w:r>
        <w:rPr>
          <w:rFonts w:ascii="Times New Roman" w:hAnsi="Times New Roman" w:cs="Times New Roman"/>
          <w:sz w:val="28"/>
          <w:lang w:val="ru-RU"/>
        </w:rPr>
        <w:t xml:space="preserve"> специфика и современные методы».</w:t>
      </w:r>
    </w:p>
    <w:p w14:paraId="06454F67" w14:textId="77777777" w:rsidR="004D05CD" w:rsidRDefault="004D05CD" w:rsidP="004D05CD">
      <w:pPr>
        <w:spacing w:after="0" w:line="360" w:lineRule="auto"/>
        <w:contextualSpacing/>
        <w:rPr>
          <w:rFonts w:ascii="Times New Roman" w:hAnsi="Times New Roman" w:cs="Times New Roman"/>
          <w:sz w:val="28"/>
          <w:lang w:val="ru-RU"/>
        </w:rPr>
      </w:pPr>
    </w:p>
    <w:p w14:paraId="2C03C38A" w14:textId="77777777" w:rsidR="004D05CD" w:rsidRDefault="004D05CD" w:rsidP="004D05CD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8"/>
          <w:lang w:val="ru-RU"/>
        </w:rPr>
      </w:pPr>
      <w:r w:rsidRPr="009470C9">
        <w:rPr>
          <w:rFonts w:ascii="Times New Roman" w:hAnsi="Times New Roman" w:cs="Times New Roman"/>
          <w:b/>
          <w:sz w:val="28"/>
          <w:lang w:val="ru-RU"/>
        </w:rPr>
        <w:t>Актуальность проблемы исследования.</w:t>
      </w:r>
      <w:r w:rsidRPr="009470C9">
        <w:rPr>
          <w:rFonts w:ascii="Times New Roman" w:hAnsi="Times New Roman" w:cs="Times New Roman"/>
          <w:sz w:val="28"/>
          <w:lang w:val="ru-RU"/>
        </w:rPr>
        <w:t xml:space="preserve"> Наплавка покрытий</w:t>
      </w:r>
      <w:r>
        <w:rPr>
          <w:rFonts w:ascii="Times New Roman" w:hAnsi="Times New Roman" w:cs="Times New Roman"/>
          <w:sz w:val="28"/>
          <w:lang w:val="ru-RU"/>
        </w:rPr>
        <w:t xml:space="preserve"> —</w:t>
      </w:r>
      <w:r w:rsidRPr="009470C9">
        <w:rPr>
          <w:rFonts w:ascii="Times New Roman" w:hAnsi="Times New Roman" w:cs="Times New Roman"/>
          <w:sz w:val="28"/>
          <w:lang w:val="ru-RU"/>
        </w:rPr>
        <w:t xml:space="preserve"> это процесс нанесения покрытия из расплавленного материала на разогретую до температуры плавления поверхность восстанавливаемой детали.</w:t>
      </w:r>
    </w:p>
    <w:p w14:paraId="2771438D" w14:textId="77777777" w:rsidR="004D05CD" w:rsidRDefault="004D05CD" w:rsidP="004D05CD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8"/>
          <w:lang w:val="ru-RU"/>
        </w:rPr>
      </w:pPr>
      <w:r w:rsidRPr="009470C9">
        <w:rPr>
          <w:rFonts w:ascii="Times New Roman" w:hAnsi="Times New Roman" w:cs="Times New Roman"/>
          <w:sz w:val="28"/>
          <w:lang w:val="ru-RU"/>
        </w:rPr>
        <w:t>Наиболее интересными для проводимого исследования являются следующие виды наплавки: плазменная наплавка, электромагнитная наплавка, лазерная наплавка. Отметим, что высокая концентрация энергии лазерного излучения предопределяет значительную интенсификацию процессов обработки материалов наряду с принципиально новыми результатами. На основе последних достижений физики и техники в последние годы созданы новые типы мощных технологических лазеров с существенно более высокой энергетической эффективностью, обеспечивающей значительный прогресс в развитии технологических процессов лазерной обработки. В Российской Федерации и за рубежом за последние годы выполнен большой объ</w:t>
      </w:r>
      <w:r>
        <w:rPr>
          <w:rFonts w:ascii="Times New Roman" w:hAnsi="Times New Roman" w:cs="Times New Roman"/>
          <w:sz w:val="28"/>
          <w:lang w:val="ru-RU"/>
        </w:rPr>
        <w:t>ё</w:t>
      </w:r>
      <w:r w:rsidRPr="009470C9">
        <w:rPr>
          <w:rFonts w:ascii="Times New Roman" w:hAnsi="Times New Roman" w:cs="Times New Roman"/>
          <w:sz w:val="28"/>
          <w:lang w:val="ru-RU"/>
        </w:rPr>
        <w:t>м исследований по применению лазеров при обработке материалов, сформированы основные научные направления и созданы условия для широкого использования лазеров в промышленном производстве.</w:t>
      </w:r>
      <w:bookmarkEnd w:id="0"/>
    </w:p>
    <w:sectPr w:rsidR="004D05C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C9"/>
    <w:rsid w:val="000E4159"/>
    <w:rsid w:val="001878D3"/>
    <w:rsid w:val="003562FF"/>
    <w:rsid w:val="004D05CD"/>
    <w:rsid w:val="005E0465"/>
    <w:rsid w:val="00684C52"/>
    <w:rsid w:val="006D6855"/>
    <w:rsid w:val="008633C7"/>
    <w:rsid w:val="0094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AC06"/>
  <w15:chartTrackingRefBased/>
  <w15:docId w15:val="{335E3E0B-05CB-4A39-83C6-CB1ABE0D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Крюкова</dc:creator>
  <cp:keywords/>
  <dc:description/>
  <cp:lastModifiedBy>Евгения Крюкова</cp:lastModifiedBy>
  <cp:revision>3</cp:revision>
  <dcterms:created xsi:type="dcterms:W3CDTF">2021-12-27T19:14:00Z</dcterms:created>
  <dcterms:modified xsi:type="dcterms:W3CDTF">2021-12-28T09:29:00Z</dcterms:modified>
</cp:coreProperties>
</file>