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B33" w:rsidRDefault="00B21B33" w:rsidP="00B21B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ЕРАТ</w:t>
      </w:r>
    </w:p>
    <w:p w:rsidR="00B21B33" w:rsidRDefault="00B21B33" w:rsidP="00B21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33" w:rsidRPr="00B21B33" w:rsidRDefault="00B21B33" w:rsidP="00B21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 xml:space="preserve">Курсовой проект по дисциплине «Специальное виноделие» на тему «Проект цеха по производству белых столовых виноматериалов на винзаводе «Золотая балка», студентки </w:t>
      </w:r>
      <w:proofErr w:type="spellStart"/>
      <w:r w:rsidRPr="00B21B33">
        <w:rPr>
          <w:rFonts w:ascii="Times New Roman" w:hAnsi="Times New Roman" w:cs="Times New Roman"/>
          <w:sz w:val="28"/>
          <w:szCs w:val="28"/>
        </w:rPr>
        <w:t>Кашировой</w:t>
      </w:r>
      <w:proofErr w:type="spellEnd"/>
      <w:r w:rsidRPr="00B21B33"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B21B33" w:rsidRPr="00B21B33" w:rsidRDefault="00B21B33" w:rsidP="00B21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 xml:space="preserve">Работа изложена на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B21B33">
        <w:rPr>
          <w:rFonts w:ascii="Times New Roman" w:hAnsi="Times New Roman" w:cs="Times New Roman"/>
          <w:sz w:val="28"/>
          <w:szCs w:val="28"/>
        </w:rPr>
        <w:t xml:space="preserve"> страницах машинописного текста. Состоит из: введения, 2 разделов, заключения, списка литературы из 19 источников. Содержит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1B33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1B33">
        <w:rPr>
          <w:rFonts w:ascii="Times New Roman" w:hAnsi="Times New Roman" w:cs="Times New Roman"/>
          <w:sz w:val="28"/>
          <w:szCs w:val="28"/>
        </w:rPr>
        <w:t>, 1 рисунок, 2 приложения (общий вид цеха на листе А-1 и два разреза продольный и поперечный на листе А-1).</w:t>
      </w:r>
    </w:p>
    <w:p w:rsidR="00B21B33" w:rsidRPr="00B21B33" w:rsidRDefault="00B21B33" w:rsidP="00B21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Ключевые слова: белые столовые вина, сорта винограда, способ производства, расчеты технологических процессов.</w:t>
      </w:r>
    </w:p>
    <w:p w:rsidR="00B21B33" w:rsidRPr="00B21B33" w:rsidRDefault="00B21B33" w:rsidP="00B21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Краткое содержание работы. Данная работа посвящена технологии ординарных белых столовых вин в условиях винзавода «Золотая балка».</w:t>
      </w:r>
    </w:p>
    <w:p w:rsidR="00B21B33" w:rsidRDefault="00B21B33" w:rsidP="00B21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Основное направление данной работы заключается в проведении продуктового расчета и составлению расчетов необходимого технологического оборудования, оценке способов производства. Проведена компоновка оборудования для переработки винограда, емкостного хозяйства.</w:t>
      </w:r>
    </w:p>
    <w:p w:rsidR="00B21B33" w:rsidRDefault="00B21B33" w:rsidP="00B21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могут быть применены для модернизации производства предприятия.</w:t>
      </w:r>
    </w:p>
    <w:p w:rsidR="00B21B33" w:rsidRPr="00B21B33" w:rsidRDefault="00B21B33" w:rsidP="00B21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1B33" w:rsidRPr="00B2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33"/>
    <w:rsid w:val="006146CB"/>
    <w:rsid w:val="00B2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7C63"/>
  <w15:chartTrackingRefBased/>
  <w15:docId w15:val="{4A99ACE7-3E5C-49C2-9558-D8E3CD85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2</cp:revision>
  <dcterms:created xsi:type="dcterms:W3CDTF">2022-02-10T18:41:00Z</dcterms:created>
  <dcterms:modified xsi:type="dcterms:W3CDTF">2022-02-10T18:49:00Z</dcterms:modified>
</cp:coreProperties>
</file>