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CB9" w:rsidRPr="008B206D" w:rsidRDefault="00127CB9" w:rsidP="009D5578">
      <w:pPr>
        <w:spacing w:line="360" w:lineRule="auto"/>
        <w:contextualSpacing/>
        <w:jc w:val="center"/>
        <w:rPr>
          <w:rFonts w:ascii="Times New Roman" w:hAnsi="Times New Roman" w:cs="Times New Roman"/>
          <w:b/>
          <w:sz w:val="28"/>
          <w:szCs w:val="28"/>
        </w:rPr>
      </w:pPr>
      <w:r w:rsidRPr="008B206D">
        <w:rPr>
          <w:rFonts w:ascii="Times New Roman" w:hAnsi="Times New Roman" w:cs="Times New Roman"/>
          <w:b/>
          <w:sz w:val="28"/>
          <w:szCs w:val="28"/>
        </w:rPr>
        <w:t>ОГЛАВЛЕНИЕ</w:t>
      </w:r>
    </w:p>
    <w:sdt>
      <w:sdtPr>
        <w:id w:val="-740090852"/>
        <w:docPartObj>
          <w:docPartGallery w:val="Table of Contents"/>
          <w:docPartUnique/>
        </w:docPartObj>
      </w:sdtPr>
      <w:sdtEndPr>
        <w:rPr>
          <w:b/>
          <w:bCs/>
        </w:rPr>
      </w:sdtEndPr>
      <w:sdtContent>
        <w:p w:rsidR="00A9272D" w:rsidRPr="008B206D" w:rsidRDefault="00A9272D" w:rsidP="009D5578">
          <w:pPr>
            <w:pStyle w:val="11"/>
            <w:tabs>
              <w:tab w:val="right" w:leader="dot" w:pos="9345"/>
            </w:tabs>
            <w:contextualSpacing/>
            <w:rPr>
              <w:rFonts w:ascii="Times New Roman" w:eastAsiaTheme="minorEastAsia" w:hAnsi="Times New Roman" w:cs="Times New Roman"/>
              <w:noProof/>
              <w:sz w:val="28"/>
              <w:lang w:eastAsia="ru-RU"/>
            </w:rPr>
          </w:pPr>
          <w:r w:rsidRPr="008B206D">
            <w:fldChar w:fldCharType="begin"/>
          </w:r>
          <w:r w:rsidRPr="008B206D">
            <w:instrText xml:space="preserve"> TOC \o "1-3" \h \z \u </w:instrText>
          </w:r>
          <w:r w:rsidRPr="008B206D">
            <w:fldChar w:fldCharType="separate"/>
          </w:r>
          <w:hyperlink w:anchor="_Toc51952213" w:history="1">
            <w:r w:rsidRPr="008B206D">
              <w:rPr>
                <w:rStyle w:val="a4"/>
                <w:rFonts w:ascii="Times New Roman" w:hAnsi="Times New Roman" w:cs="Times New Roman"/>
                <w:noProof/>
                <w:color w:val="auto"/>
                <w:sz w:val="28"/>
              </w:rPr>
              <w:t>ВВЕДЕНИЕ</w:t>
            </w:r>
            <w:r w:rsidRPr="008B206D">
              <w:rPr>
                <w:rFonts w:ascii="Times New Roman" w:hAnsi="Times New Roman" w:cs="Times New Roman"/>
                <w:noProof/>
                <w:webHidden/>
                <w:sz w:val="28"/>
              </w:rPr>
              <w:tab/>
            </w:r>
            <w:r w:rsidRPr="008B206D">
              <w:rPr>
                <w:rFonts w:ascii="Times New Roman" w:hAnsi="Times New Roman" w:cs="Times New Roman"/>
                <w:noProof/>
                <w:webHidden/>
                <w:sz w:val="28"/>
              </w:rPr>
              <w:fldChar w:fldCharType="begin"/>
            </w:r>
            <w:r w:rsidRPr="008B206D">
              <w:rPr>
                <w:rFonts w:ascii="Times New Roman" w:hAnsi="Times New Roman" w:cs="Times New Roman"/>
                <w:noProof/>
                <w:webHidden/>
                <w:sz w:val="28"/>
              </w:rPr>
              <w:instrText xml:space="preserve"> PAGEREF _Toc51952213 \h </w:instrText>
            </w:r>
            <w:r w:rsidRPr="008B206D">
              <w:rPr>
                <w:rFonts w:ascii="Times New Roman" w:hAnsi="Times New Roman" w:cs="Times New Roman"/>
                <w:noProof/>
                <w:webHidden/>
                <w:sz w:val="28"/>
              </w:rPr>
            </w:r>
            <w:r w:rsidRPr="008B206D">
              <w:rPr>
                <w:rFonts w:ascii="Times New Roman" w:hAnsi="Times New Roman" w:cs="Times New Roman"/>
                <w:noProof/>
                <w:webHidden/>
                <w:sz w:val="28"/>
              </w:rPr>
              <w:fldChar w:fldCharType="separate"/>
            </w:r>
            <w:r w:rsidR="009D5578" w:rsidRPr="008B206D">
              <w:rPr>
                <w:rFonts w:ascii="Times New Roman" w:hAnsi="Times New Roman" w:cs="Times New Roman"/>
                <w:noProof/>
                <w:webHidden/>
                <w:sz w:val="28"/>
              </w:rPr>
              <w:t>3</w:t>
            </w:r>
            <w:r w:rsidRPr="008B206D">
              <w:rPr>
                <w:rFonts w:ascii="Times New Roman" w:hAnsi="Times New Roman" w:cs="Times New Roman"/>
                <w:noProof/>
                <w:webHidden/>
                <w:sz w:val="28"/>
              </w:rPr>
              <w:fldChar w:fldCharType="end"/>
            </w:r>
          </w:hyperlink>
        </w:p>
        <w:p w:rsidR="00A9272D" w:rsidRPr="008B206D" w:rsidRDefault="008A77B0" w:rsidP="009D5578">
          <w:pPr>
            <w:pStyle w:val="11"/>
            <w:tabs>
              <w:tab w:val="right" w:leader="dot" w:pos="9345"/>
            </w:tabs>
            <w:contextualSpacing/>
            <w:rPr>
              <w:rFonts w:ascii="Times New Roman" w:eastAsiaTheme="minorEastAsia" w:hAnsi="Times New Roman" w:cs="Times New Roman"/>
              <w:noProof/>
              <w:sz w:val="28"/>
              <w:lang w:eastAsia="ru-RU"/>
            </w:rPr>
          </w:pPr>
          <w:hyperlink w:anchor="_Toc51952214" w:history="1">
            <w:r w:rsidR="00A9272D" w:rsidRPr="008B206D">
              <w:rPr>
                <w:rStyle w:val="a4"/>
                <w:rFonts w:ascii="Times New Roman" w:hAnsi="Times New Roman" w:cs="Times New Roman"/>
                <w:noProof/>
                <w:color w:val="auto"/>
                <w:sz w:val="28"/>
              </w:rPr>
              <w:t>ГЛАВА 1. ОСОБЕННОСТИ РАЗВИТИЯ ИНФОРМАЦИОННОЙ СФЕРЫ МЕЖДУНАРОДНЫХ ОТНОШЕНИЙ НА СОВРЕМЕННОМ ЭТАПЕ</w:t>
            </w:r>
            <w:r w:rsidR="00A9272D" w:rsidRPr="008B206D">
              <w:rPr>
                <w:rFonts w:ascii="Times New Roman" w:hAnsi="Times New Roman" w:cs="Times New Roman"/>
                <w:noProof/>
                <w:webHidden/>
                <w:sz w:val="28"/>
              </w:rPr>
              <w:tab/>
            </w:r>
            <w:r w:rsidR="00A9272D" w:rsidRPr="008B206D">
              <w:rPr>
                <w:rFonts w:ascii="Times New Roman" w:hAnsi="Times New Roman" w:cs="Times New Roman"/>
                <w:noProof/>
                <w:webHidden/>
                <w:sz w:val="28"/>
              </w:rPr>
              <w:fldChar w:fldCharType="begin"/>
            </w:r>
            <w:r w:rsidR="00A9272D" w:rsidRPr="008B206D">
              <w:rPr>
                <w:rFonts w:ascii="Times New Roman" w:hAnsi="Times New Roman" w:cs="Times New Roman"/>
                <w:noProof/>
                <w:webHidden/>
                <w:sz w:val="28"/>
              </w:rPr>
              <w:instrText xml:space="preserve"> PAGEREF _Toc51952214 \h </w:instrText>
            </w:r>
            <w:r w:rsidR="00A9272D" w:rsidRPr="008B206D">
              <w:rPr>
                <w:rFonts w:ascii="Times New Roman" w:hAnsi="Times New Roman" w:cs="Times New Roman"/>
                <w:noProof/>
                <w:webHidden/>
                <w:sz w:val="28"/>
              </w:rPr>
            </w:r>
            <w:r w:rsidR="00A9272D" w:rsidRPr="008B206D">
              <w:rPr>
                <w:rFonts w:ascii="Times New Roman" w:hAnsi="Times New Roman" w:cs="Times New Roman"/>
                <w:noProof/>
                <w:webHidden/>
                <w:sz w:val="28"/>
              </w:rPr>
              <w:fldChar w:fldCharType="separate"/>
            </w:r>
            <w:r w:rsidR="009D5578" w:rsidRPr="008B206D">
              <w:rPr>
                <w:rFonts w:ascii="Times New Roman" w:hAnsi="Times New Roman" w:cs="Times New Roman"/>
                <w:noProof/>
                <w:webHidden/>
                <w:sz w:val="28"/>
              </w:rPr>
              <w:t>12</w:t>
            </w:r>
            <w:r w:rsidR="00A9272D" w:rsidRPr="008B206D">
              <w:rPr>
                <w:rFonts w:ascii="Times New Roman" w:hAnsi="Times New Roman" w:cs="Times New Roman"/>
                <w:noProof/>
                <w:webHidden/>
                <w:sz w:val="28"/>
              </w:rPr>
              <w:fldChar w:fldCharType="end"/>
            </w:r>
          </w:hyperlink>
        </w:p>
        <w:p w:rsidR="00A9272D" w:rsidRPr="008B206D" w:rsidRDefault="008A77B0" w:rsidP="009D5578">
          <w:pPr>
            <w:pStyle w:val="21"/>
            <w:tabs>
              <w:tab w:val="right" w:leader="dot" w:pos="9345"/>
            </w:tabs>
            <w:contextualSpacing/>
            <w:rPr>
              <w:rFonts w:ascii="Times New Roman" w:eastAsiaTheme="minorEastAsia" w:hAnsi="Times New Roman" w:cs="Times New Roman"/>
              <w:noProof/>
              <w:sz w:val="28"/>
              <w:lang w:eastAsia="ru-RU"/>
            </w:rPr>
          </w:pPr>
          <w:hyperlink w:anchor="_Toc51952215" w:history="1">
            <w:r w:rsidR="00A9272D" w:rsidRPr="008B206D">
              <w:rPr>
                <w:rStyle w:val="a4"/>
                <w:rFonts w:ascii="Times New Roman" w:hAnsi="Times New Roman" w:cs="Times New Roman"/>
                <w:noProof/>
                <w:color w:val="auto"/>
                <w:sz w:val="28"/>
              </w:rPr>
              <w:t>1.1 Информатизация и цифровизация как основные тренды мирового развития</w:t>
            </w:r>
            <w:r w:rsidR="00A9272D" w:rsidRPr="008B206D">
              <w:rPr>
                <w:rFonts w:ascii="Times New Roman" w:hAnsi="Times New Roman" w:cs="Times New Roman"/>
                <w:noProof/>
                <w:webHidden/>
                <w:sz w:val="28"/>
              </w:rPr>
              <w:tab/>
            </w:r>
            <w:r w:rsidR="00A9272D" w:rsidRPr="008B206D">
              <w:rPr>
                <w:rFonts w:ascii="Times New Roman" w:hAnsi="Times New Roman" w:cs="Times New Roman"/>
                <w:noProof/>
                <w:webHidden/>
                <w:sz w:val="28"/>
              </w:rPr>
              <w:fldChar w:fldCharType="begin"/>
            </w:r>
            <w:r w:rsidR="00A9272D" w:rsidRPr="008B206D">
              <w:rPr>
                <w:rFonts w:ascii="Times New Roman" w:hAnsi="Times New Roman" w:cs="Times New Roman"/>
                <w:noProof/>
                <w:webHidden/>
                <w:sz w:val="28"/>
              </w:rPr>
              <w:instrText xml:space="preserve"> PAGEREF _Toc51952215 \h </w:instrText>
            </w:r>
            <w:r w:rsidR="00A9272D" w:rsidRPr="008B206D">
              <w:rPr>
                <w:rFonts w:ascii="Times New Roman" w:hAnsi="Times New Roman" w:cs="Times New Roman"/>
                <w:noProof/>
                <w:webHidden/>
                <w:sz w:val="28"/>
              </w:rPr>
            </w:r>
            <w:r w:rsidR="00A9272D" w:rsidRPr="008B206D">
              <w:rPr>
                <w:rFonts w:ascii="Times New Roman" w:hAnsi="Times New Roman" w:cs="Times New Roman"/>
                <w:noProof/>
                <w:webHidden/>
                <w:sz w:val="28"/>
              </w:rPr>
              <w:fldChar w:fldCharType="separate"/>
            </w:r>
            <w:r w:rsidR="009D5578" w:rsidRPr="008B206D">
              <w:rPr>
                <w:rFonts w:ascii="Times New Roman" w:hAnsi="Times New Roman" w:cs="Times New Roman"/>
                <w:noProof/>
                <w:webHidden/>
                <w:sz w:val="28"/>
              </w:rPr>
              <w:t>12</w:t>
            </w:r>
            <w:r w:rsidR="00A9272D" w:rsidRPr="008B206D">
              <w:rPr>
                <w:rFonts w:ascii="Times New Roman" w:hAnsi="Times New Roman" w:cs="Times New Roman"/>
                <w:noProof/>
                <w:webHidden/>
                <w:sz w:val="28"/>
              </w:rPr>
              <w:fldChar w:fldCharType="end"/>
            </w:r>
          </w:hyperlink>
        </w:p>
        <w:p w:rsidR="00A9272D" w:rsidRPr="008B206D" w:rsidRDefault="008A77B0" w:rsidP="009D5578">
          <w:pPr>
            <w:pStyle w:val="21"/>
            <w:tabs>
              <w:tab w:val="right" w:leader="dot" w:pos="9345"/>
            </w:tabs>
            <w:contextualSpacing/>
            <w:rPr>
              <w:rFonts w:ascii="Times New Roman" w:eastAsiaTheme="minorEastAsia" w:hAnsi="Times New Roman" w:cs="Times New Roman"/>
              <w:noProof/>
              <w:sz w:val="28"/>
              <w:lang w:eastAsia="ru-RU"/>
            </w:rPr>
          </w:pPr>
          <w:hyperlink w:anchor="_Toc51952216" w:history="1">
            <w:r w:rsidR="00A9272D" w:rsidRPr="008B206D">
              <w:rPr>
                <w:rStyle w:val="a4"/>
                <w:rFonts w:ascii="Times New Roman" w:hAnsi="Times New Roman" w:cs="Times New Roman"/>
                <w:noProof/>
                <w:color w:val="auto"/>
                <w:sz w:val="28"/>
              </w:rPr>
              <w:t>1.2 Изменения в информационном пространстве: традиционные и новые СМИ в информационном обществе</w:t>
            </w:r>
            <w:r w:rsidR="00A9272D" w:rsidRPr="008B206D">
              <w:rPr>
                <w:rFonts w:ascii="Times New Roman" w:hAnsi="Times New Roman" w:cs="Times New Roman"/>
                <w:noProof/>
                <w:webHidden/>
                <w:sz w:val="28"/>
              </w:rPr>
              <w:tab/>
            </w:r>
            <w:r w:rsidR="00A9272D" w:rsidRPr="008B206D">
              <w:rPr>
                <w:rFonts w:ascii="Times New Roman" w:hAnsi="Times New Roman" w:cs="Times New Roman"/>
                <w:noProof/>
                <w:webHidden/>
                <w:sz w:val="28"/>
              </w:rPr>
              <w:fldChar w:fldCharType="begin"/>
            </w:r>
            <w:r w:rsidR="00A9272D" w:rsidRPr="008B206D">
              <w:rPr>
                <w:rFonts w:ascii="Times New Roman" w:hAnsi="Times New Roman" w:cs="Times New Roman"/>
                <w:noProof/>
                <w:webHidden/>
                <w:sz w:val="28"/>
              </w:rPr>
              <w:instrText xml:space="preserve"> PAGEREF _Toc51952216 \h </w:instrText>
            </w:r>
            <w:r w:rsidR="00A9272D" w:rsidRPr="008B206D">
              <w:rPr>
                <w:rFonts w:ascii="Times New Roman" w:hAnsi="Times New Roman" w:cs="Times New Roman"/>
                <w:noProof/>
                <w:webHidden/>
                <w:sz w:val="28"/>
              </w:rPr>
            </w:r>
            <w:r w:rsidR="00A9272D" w:rsidRPr="008B206D">
              <w:rPr>
                <w:rFonts w:ascii="Times New Roman" w:hAnsi="Times New Roman" w:cs="Times New Roman"/>
                <w:noProof/>
                <w:webHidden/>
                <w:sz w:val="28"/>
              </w:rPr>
              <w:fldChar w:fldCharType="separate"/>
            </w:r>
            <w:r w:rsidR="009D5578" w:rsidRPr="008B206D">
              <w:rPr>
                <w:rFonts w:ascii="Times New Roman" w:hAnsi="Times New Roman" w:cs="Times New Roman"/>
                <w:noProof/>
                <w:webHidden/>
                <w:sz w:val="28"/>
              </w:rPr>
              <w:t>27</w:t>
            </w:r>
            <w:r w:rsidR="00A9272D" w:rsidRPr="008B206D">
              <w:rPr>
                <w:rFonts w:ascii="Times New Roman" w:hAnsi="Times New Roman" w:cs="Times New Roman"/>
                <w:noProof/>
                <w:webHidden/>
                <w:sz w:val="28"/>
              </w:rPr>
              <w:fldChar w:fldCharType="end"/>
            </w:r>
          </w:hyperlink>
        </w:p>
        <w:p w:rsidR="00A9272D" w:rsidRPr="008B206D" w:rsidRDefault="008A77B0" w:rsidP="009D5578">
          <w:pPr>
            <w:pStyle w:val="11"/>
            <w:tabs>
              <w:tab w:val="right" w:leader="dot" w:pos="9345"/>
            </w:tabs>
            <w:contextualSpacing/>
            <w:rPr>
              <w:rFonts w:ascii="Times New Roman" w:eastAsiaTheme="minorEastAsia" w:hAnsi="Times New Roman" w:cs="Times New Roman"/>
              <w:noProof/>
              <w:sz w:val="28"/>
              <w:lang w:eastAsia="ru-RU"/>
            </w:rPr>
          </w:pPr>
          <w:hyperlink w:anchor="_Toc51952217" w:history="1">
            <w:r w:rsidR="00A9272D" w:rsidRPr="008B206D">
              <w:rPr>
                <w:rStyle w:val="a4"/>
                <w:rFonts w:ascii="Times New Roman" w:hAnsi="Times New Roman" w:cs="Times New Roman"/>
                <w:noProof/>
                <w:color w:val="auto"/>
                <w:sz w:val="28"/>
              </w:rPr>
              <w:t>ГЛАВА 2. ПОЛИТИКА ЕС В ИНФОРМАЦИОННОЙ СФЕРЕ</w:t>
            </w:r>
            <w:r w:rsidR="00A9272D" w:rsidRPr="008B206D">
              <w:rPr>
                <w:rFonts w:ascii="Times New Roman" w:hAnsi="Times New Roman" w:cs="Times New Roman"/>
                <w:noProof/>
                <w:webHidden/>
                <w:sz w:val="28"/>
              </w:rPr>
              <w:tab/>
            </w:r>
            <w:r w:rsidR="00A9272D" w:rsidRPr="008B206D">
              <w:rPr>
                <w:rFonts w:ascii="Times New Roman" w:hAnsi="Times New Roman" w:cs="Times New Roman"/>
                <w:noProof/>
                <w:webHidden/>
                <w:sz w:val="28"/>
              </w:rPr>
              <w:fldChar w:fldCharType="begin"/>
            </w:r>
            <w:r w:rsidR="00A9272D" w:rsidRPr="008B206D">
              <w:rPr>
                <w:rFonts w:ascii="Times New Roman" w:hAnsi="Times New Roman" w:cs="Times New Roman"/>
                <w:noProof/>
                <w:webHidden/>
                <w:sz w:val="28"/>
              </w:rPr>
              <w:instrText xml:space="preserve"> PAGEREF _Toc51952217 \h </w:instrText>
            </w:r>
            <w:r w:rsidR="00A9272D" w:rsidRPr="008B206D">
              <w:rPr>
                <w:rFonts w:ascii="Times New Roman" w:hAnsi="Times New Roman" w:cs="Times New Roman"/>
                <w:noProof/>
                <w:webHidden/>
                <w:sz w:val="28"/>
              </w:rPr>
            </w:r>
            <w:r w:rsidR="00A9272D" w:rsidRPr="008B206D">
              <w:rPr>
                <w:rFonts w:ascii="Times New Roman" w:hAnsi="Times New Roman" w:cs="Times New Roman"/>
                <w:noProof/>
                <w:webHidden/>
                <w:sz w:val="28"/>
              </w:rPr>
              <w:fldChar w:fldCharType="separate"/>
            </w:r>
            <w:r w:rsidR="009D5578" w:rsidRPr="008B206D">
              <w:rPr>
                <w:rFonts w:ascii="Times New Roman" w:hAnsi="Times New Roman" w:cs="Times New Roman"/>
                <w:noProof/>
                <w:webHidden/>
                <w:sz w:val="28"/>
              </w:rPr>
              <w:t>38</w:t>
            </w:r>
            <w:r w:rsidR="00A9272D" w:rsidRPr="008B206D">
              <w:rPr>
                <w:rFonts w:ascii="Times New Roman" w:hAnsi="Times New Roman" w:cs="Times New Roman"/>
                <w:noProof/>
                <w:webHidden/>
                <w:sz w:val="28"/>
              </w:rPr>
              <w:fldChar w:fldCharType="end"/>
            </w:r>
          </w:hyperlink>
        </w:p>
        <w:p w:rsidR="00A9272D" w:rsidRPr="008B206D" w:rsidRDefault="008A77B0" w:rsidP="009D5578">
          <w:pPr>
            <w:pStyle w:val="21"/>
            <w:tabs>
              <w:tab w:val="right" w:leader="dot" w:pos="9345"/>
            </w:tabs>
            <w:contextualSpacing/>
            <w:rPr>
              <w:rFonts w:ascii="Times New Roman" w:eastAsiaTheme="minorEastAsia" w:hAnsi="Times New Roman" w:cs="Times New Roman"/>
              <w:noProof/>
              <w:sz w:val="28"/>
              <w:lang w:eastAsia="ru-RU"/>
            </w:rPr>
          </w:pPr>
          <w:hyperlink w:anchor="_Toc51952218" w:history="1">
            <w:r w:rsidR="00A9272D" w:rsidRPr="008B206D">
              <w:rPr>
                <w:rStyle w:val="a4"/>
                <w:rFonts w:ascii="Times New Roman" w:hAnsi="Times New Roman" w:cs="Times New Roman"/>
                <w:noProof/>
                <w:color w:val="auto"/>
                <w:sz w:val="28"/>
              </w:rPr>
              <w:t>2.1 Базовые принципы информационной политики ЕС</w:t>
            </w:r>
            <w:r w:rsidR="00A9272D" w:rsidRPr="008B206D">
              <w:rPr>
                <w:rFonts w:ascii="Times New Roman" w:hAnsi="Times New Roman" w:cs="Times New Roman"/>
                <w:noProof/>
                <w:webHidden/>
                <w:sz w:val="28"/>
              </w:rPr>
              <w:tab/>
            </w:r>
            <w:r w:rsidR="00A9272D" w:rsidRPr="008B206D">
              <w:rPr>
                <w:rFonts w:ascii="Times New Roman" w:hAnsi="Times New Roman" w:cs="Times New Roman"/>
                <w:noProof/>
                <w:webHidden/>
                <w:sz w:val="28"/>
              </w:rPr>
              <w:fldChar w:fldCharType="begin"/>
            </w:r>
            <w:r w:rsidR="00A9272D" w:rsidRPr="008B206D">
              <w:rPr>
                <w:rFonts w:ascii="Times New Roman" w:hAnsi="Times New Roman" w:cs="Times New Roman"/>
                <w:noProof/>
                <w:webHidden/>
                <w:sz w:val="28"/>
              </w:rPr>
              <w:instrText xml:space="preserve"> PAGEREF _Toc51952218 \h </w:instrText>
            </w:r>
            <w:r w:rsidR="00A9272D" w:rsidRPr="008B206D">
              <w:rPr>
                <w:rFonts w:ascii="Times New Roman" w:hAnsi="Times New Roman" w:cs="Times New Roman"/>
                <w:noProof/>
                <w:webHidden/>
                <w:sz w:val="28"/>
              </w:rPr>
            </w:r>
            <w:r w:rsidR="00A9272D" w:rsidRPr="008B206D">
              <w:rPr>
                <w:rFonts w:ascii="Times New Roman" w:hAnsi="Times New Roman" w:cs="Times New Roman"/>
                <w:noProof/>
                <w:webHidden/>
                <w:sz w:val="28"/>
              </w:rPr>
              <w:fldChar w:fldCharType="separate"/>
            </w:r>
            <w:r w:rsidR="009D5578" w:rsidRPr="008B206D">
              <w:rPr>
                <w:rFonts w:ascii="Times New Roman" w:hAnsi="Times New Roman" w:cs="Times New Roman"/>
                <w:noProof/>
                <w:webHidden/>
                <w:sz w:val="28"/>
              </w:rPr>
              <w:t>38</w:t>
            </w:r>
            <w:r w:rsidR="00A9272D" w:rsidRPr="008B206D">
              <w:rPr>
                <w:rFonts w:ascii="Times New Roman" w:hAnsi="Times New Roman" w:cs="Times New Roman"/>
                <w:noProof/>
                <w:webHidden/>
                <w:sz w:val="28"/>
              </w:rPr>
              <w:fldChar w:fldCharType="end"/>
            </w:r>
          </w:hyperlink>
        </w:p>
        <w:p w:rsidR="00A9272D" w:rsidRPr="008B206D" w:rsidRDefault="008A77B0" w:rsidP="009D5578">
          <w:pPr>
            <w:pStyle w:val="21"/>
            <w:tabs>
              <w:tab w:val="right" w:leader="dot" w:pos="9345"/>
            </w:tabs>
            <w:contextualSpacing/>
            <w:rPr>
              <w:rFonts w:ascii="Times New Roman" w:eastAsiaTheme="minorEastAsia" w:hAnsi="Times New Roman" w:cs="Times New Roman"/>
              <w:noProof/>
              <w:sz w:val="28"/>
              <w:lang w:eastAsia="ru-RU"/>
            </w:rPr>
          </w:pPr>
          <w:hyperlink w:anchor="_Toc51952219" w:history="1">
            <w:r w:rsidR="00A9272D" w:rsidRPr="008B206D">
              <w:rPr>
                <w:rStyle w:val="a4"/>
                <w:rFonts w:ascii="Times New Roman" w:hAnsi="Times New Roman" w:cs="Times New Roman"/>
                <w:noProof/>
                <w:color w:val="auto"/>
                <w:sz w:val="28"/>
              </w:rPr>
              <w:t>2.2 Законодательство ЕС в информационной сфере</w:t>
            </w:r>
            <w:r w:rsidR="00A9272D" w:rsidRPr="008B206D">
              <w:rPr>
                <w:rFonts w:ascii="Times New Roman" w:hAnsi="Times New Roman" w:cs="Times New Roman"/>
                <w:noProof/>
                <w:webHidden/>
                <w:sz w:val="28"/>
              </w:rPr>
              <w:tab/>
            </w:r>
            <w:r w:rsidR="00A9272D" w:rsidRPr="008B206D">
              <w:rPr>
                <w:rFonts w:ascii="Times New Roman" w:hAnsi="Times New Roman" w:cs="Times New Roman"/>
                <w:noProof/>
                <w:webHidden/>
                <w:sz w:val="28"/>
              </w:rPr>
              <w:fldChar w:fldCharType="begin"/>
            </w:r>
            <w:r w:rsidR="00A9272D" w:rsidRPr="008B206D">
              <w:rPr>
                <w:rFonts w:ascii="Times New Roman" w:hAnsi="Times New Roman" w:cs="Times New Roman"/>
                <w:noProof/>
                <w:webHidden/>
                <w:sz w:val="28"/>
              </w:rPr>
              <w:instrText xml:space="preserve"> PAGEREF _Toc51952219 \h </w:instrText>
            </w:r>
            <w:r w:rsidR="00A9272D" w:rsidRPr="008B206D">
              <w:rPr>
                <w:rFonts w:ascii="Times New Roman" w:hAnsi="Times New Roman" w:cs="Times New Roman"/>
                <w:noProof/>
                <w:webHidden/>
                <w:sz w:val="28"/>
              </w:rPr>
            </w:r>
            <w:r w:rsidR="00A9272D" w:rsidRPr="008B206D">
              <w:rPr>
                <w:rFonts w:ascii="Times New Roman" w:hAnsi="Times New Roman" w:cs="Times New Roman"/>
                <w:noProof/>
                <w:webHidden/>
                <w:sz w:val="28"/>
              </w:rPr>
              <w:fldChar w:fldCharType="separate"/>
            </w:r>
            <w:r w:rsidR="009D5578" w:rsidRPr="008B206D">
              <w:rPr>
                <w:rFonts w:ascii="Times New Roman" w:hAnsi="Times New Roman" w:cs="Times New Roman"/>
                <w:noProof/>
                <w:webHidden/>
                <w:sz w:val="28"/>
              </w:rPr>
              <w:t>49</w:t>
            </w:r>
            <w:r w:rsidR="00A9272D" w:rsidRPr="008B206D">
              <w:rPr>
                <w:rFonts w:ascii="Times New Roman" w:hAnsi="Times New Roman" w:cs="Times New Roman"/>
                <w:noProof/>
                <w:webHidden/>
                <w:sz w:val="28"/>
              </w:rPr>
              <w:fldChar w:fldCharType="end"/>
            </w:r>
          </w:hyperlink>
        </w:p>
        <w:p w:rsidR="00A9272D" w:rsidRPr="008B206D" w:rsidRDefault="008A77B0" w:rsidP="009D5578">
          <w:pPr>
            <w:pStyle w:val="11"/>
            <w:tabs>
              <w:tab w:val="right" w:leader="dot" w:pos="9345"/>
            </w:tabs>
            <w:contextualSpacing/>
            <w:rPr>
              <w:rFonts w:ascii="Times New Roman" w:eastAsiaTheme="minorEastAsia" w:hAnsi="Times New Roman" w:cs="Times New Roman"/>
              <w:noProof/>
              <w:sz w:val="28"/>
              <w:lang w:eastAsia="ru-RU"/>
            </w:rPr>
          </w:pPr>
          <w:hyperlink w:anchor="_Toc51952220" w:history="1">
            <w:r w:rsidR="00A9272D" w:rsidRPr="008B206D">
              <w:rPr>
                <w:rStyle w:val="a4"/>
                <w:rFonts w:ascii="Times New Roman" w:hAnsi="Times New Roman" w:cs="Times New Roman"/>
                <w:noProof/>
                <w:color w:val="auto"/>
                <w:sz w:val="28"/>
              </w:rPr>
              <w:t>ГЛАВА 3. СОВРЕМЕННАЯ ИНФОРМАЦИОННАЯ ПОЛИТИКА ЧЕШСКОЙ РЕСПУБЛИКИ И ЕЕ ОСОЕННОСТИ</w:t>
            </w:r>
            <w:r w:rsidR="00A9272D" w:rsidRPr="008B206D">
              <w:rPr>
                <w:rFonts w:ascii="Times New Roman" w:hAnsi="Times New Roman" w:cs="Times New Roman"/>
                <w:noProof/>
                <w:webHidden/>
                <w:sz w:val="28"/>
              </w:rPr>
              <w:tab/>
            </w:r>
            <w:r w:rsidR="00A9272D" w:rsidRPr="008B206D">
              <w:rPr>
                <w:rFonts w:ascii="Times New Roman" w:hAnsi="Times New Roman" w:cs="Times New Roman"/>
                <w:noProof/>
                <w:webHidden/>
                <w:sz w:val="28"/>
              </w:rPr>
              <w:fldChar w:fldCharType="begin"/>
            </w:r>
            <w:r w:rsidR="00A9272D" w:rsidRPr="008B206D">
              <w:rPr>
                <w:rFonts w:ascii="Times New Roman" w:hAnsi="Times New Roman" w:cs="Times New Roman"/>
                <w:noProof/>
                <w:webHidden/>
                <w:sz w:val="28"/>
              </w:rPr>
              <w:instrText xml:space="preserve"> PAGEREF _Toc51952220 \h </w:instrText>
            </w:r>
            <w:r w:rsidR="00A9272D" w:rsidRPr="008B206D">
              <w:rPr>
                <w:rFonts w:ascii="Times New Roman" w:hAnsi="Times New Roman" w:cs="Times New Roman"/>
                <w:noProof/>
                <w:webHidden/>
                <w:sz w:val="28"/>
              </w:rPr>
            </w:r>
            <w:r w:rsidR="00A9272D" w:rsidRPr="008B206D">
              <w:rPr>
                <w:rFonts w:ascii="Times New Roman" w:hAnsi="Times New Roman" w:cs="Times New Roman"/>
                <w:noProof/>
                <w:webHidden/>
                <w:sz w:val="28"/>
              </w:rPr>
              <w:fldChar w:fldCharType="separate"/>
            </w:r>
            <w:r w:rsidR="009D5578" w:rsidRPr="008B206D">
              <w:rPr>
                <w:rFonts w:ascii="Times New Roman" w:hAnsi="Times New Roman" w:cs="Times New Roman"/>
                <w:noProof/>
                <w:webHidden/>
                <w:sz w:val="28"/>
              </w:rPr>
              <w:t>74</w:t>
            </w:r>
            <w:r w:rsidR="00A9272D" w:rsidRPr="008B206D">
              <w:rPr>
                <w:rFonts w:ascii="Times New Roman" w:hAnsi="Times New Roman" w:cs="Times New Roman"/>
                <w:noProof/>
                <w:webHidden/>
                <w:sz w:val="28"/>
              </w:rPr>
              <w:fldChar w:fldCharType="end"/>
            </w:r>
          </w:hyperlink>
        </w:p>
        <w:p w:rsidR="00A9272D" w:rsidRPr="008B206D" w:rsidRDefault="008A77B0" w:rsidP="009D5578">
          <w:pPr>
            <w:pStyle w:val="21"/>
            <w:tabs>
              <w:tab w:val="right" w:leader="dot" w:pos="9345"/>
            </w:tabs>
            <w:contextualSpacing/>
            <w:rPr>
              <w:rFonts w:ascii="Times New Roman" w:eastAsiaTheme="minorEastAsia" w:hAnsi="Times New Roman" w:cs="Times New Roman"/>
              <w:noProof/>
              <w:sz w:val="28"/>
              <w:lang w:eastAsia="ru-RU"/>
            </w:rPr>
          </w:pPr>
          <w:hyperlink w:anchor="_Toc51952221" w:history="1">
            <w:r w:rsidR="00A9272D" w:rsidRPr="008B206D">
              <w:rPr>
                <w:rStyle w:val="a4"/>
                <w:rFonts w:ascii="Times New Roman" w:hAnsi="Times New Roman" w:cs="Times New Roman"/>
                <w:noProof/>
                <w:color w:val="auto"/>
                <w:sz w:val="28"/>
              </w:rPr>
              <w:t>3.1 Формирование государственной информационно-коммуникационной политики Чешской Республики</w:t>
            </w:r>
            <w:r w:rsidR="00A9272D" w:rsidRPr="008B206D">
              <w:rPr>
                <w:rFonts w:ascii="Times New Roman" w:hAnsi="Times New Roman" w:cs="Times New Roman"/>
                <w:noProof/>
                <w:webHidden/>
                <w:sz w:val="28"/>
              </w:rPr>
              <w:tab/>
            </w:r>
            <w:r w:rsidR="00A9272D" w:rsidRPr="008B206D">
              <w:rPr>
                <w:rFonts w:ascii="Times New Roman" w:hAnsi="Times New Roman" w:cs="Times New Roman"/>
                <w:noProof/>
                <w:webHidden/>
                <w:sz w:val="28"/>
              </w:rPr>
              <w:fldChar w:fldCharType="begin"/>
            </w:r>
            <w:r w:rsidR="00A9272D" w:rsidRPr="008B206D">
              <w:rPr>
                <w:rFonts w:ascii="Times New Roman" w:hAnsi="Times New Roman" w:cs="Times New Roman"/>
                <w:noProof/>
                <w:webHidden/>
                <w:sz w:val="28"/>
              </w:rPr>
              <w:instrText xml:space="preserve"> PAGEREF _Toc51952221 \h </w:instrText>
            </w:r>
            <w:r w:rsidR="00A9272D" w:rsidRPr="008B206D">
              <w:rPr>
                <w:rFonts w:ascii="Times New Roman" w:hAnsi="Times New Roman" w:cs="Times New Roman"/>
                <w:noProof/>
                <w:webHidden/>
                <w:sz w:val="28"/>
              </w:rPr>
            </w:r>
            <w:r w:rsidR="00A9272D" w:rsidRPr="008B206D">
              <w:rPr>
                <w:rFonts w:ascii="Times New Roman" w:hAnsi="Times New Roman" w:cs="Times New Roman"/>
                <w:noProof/>
                <w:webHidden/>
                <w:sz w:val="28"/>
              </w:rPr>
              <w:fldChar w:fldCharType="separate"/>
            </w:r>
            <w:r w:rsidR="009D5578" w:rsidRPr="008B206D">
              <w:rPr>
                <w:rFonts w:ascii="Times New Roman" w:hAnsi="Times New Roman" w:cs="Times New Roman"/>
                <w:noProof/>
                <w:webHidden/>
                <w:sz w:val="28"/>
              </w:rPr>
              <w:t>74</w:t>
            </w:r>
            <w:r w:rsidR="00A9272D" w:rsidRPr="008B206D">
              <w:rPr>
                <w:rFonts w:ascii="Times New Roman" w:hAnsi="Times New Roman" w:cs="Times New Roman"/>
                <w:noProof/>
                <w:webHidden/>
                <w:sz w:val="28"/>
              </w:rPr>
              <w:fldChar w:fldCharType="end"/>
            </w:r>
          </w:hyperlink>
        </w:p>
        <w:p w:rsidR="00A9272D" w:rsidRPr="008B206D" w:rsidRDefault="008A77B0" w:rsidP="009D5578">
          <w:pPr>
            <w:pStyle w:val="21"/>
            <w:tabs>
              <w:tab w:val="right" w:leader="dot" w:pos="9345"/>
            </w:tabs>
            <w:contextualSpacing/>
            <w:rPr>
              <w:rFonts w:ascii="Times New Roman" w:eastAsiaTheme="minorEastAsia" w:hAnsi="Times New Roman" w:cs="Times New Roman"/>
              <w:noProof/>
              <w:sz w:val="28"/>
              <w:lang w:eastAsia="ru-RU"/>
            </w:rPr>
          </w:pPr>
          <w:hyperlink w:anchor="_Toc51952222" w:history="1">
            <w:r w:rsidR="00A9272D" w:rsidRPr="008B206D">
              <w:rPr>
                <w:rStyle w:val="a4"/>
                <w:rFonts w:ascii="Times New Roman" w:hAnsi="Times New Roman" w:cs="Times New Roman"/>
                <w:noProof/>
                <w:color w:val="auto"/>
                <w:sz w:val="28"/>
              </w:rPr>
              <w:t>3.2 Правовой аспект информационной политики Чешской Республики</w:t>
            </w:r>
            <w:r w:rsidR="00A9272D" w:rsidRPr="008B206D">
              <w:rPr>
                <w:rFonts w:ascii="Times New Roman" w:hAnsi="Times New Roman" w:cs="Times New Roman"/>
                <w:noProof/>
                <w:webHidden/>
                <w:sz w:val="28"/>
              </w:rPr>
              <w:tab/>
            </w:r>
            <w:r w:rsidR="00A9272D" w:rsidRPr="008B206D">
              <w:rPr>
                <w:rFonts w:ascii="Times New Roman" w:hAnsi="Times New Roman" w:cs="Times New Roman"/>
                <w:noProof/>
                <w:webHidden/>
                <w:sz w:val="28"/>
              </w:rPr>
              <w:fldChar w:fldCharType="begin"/>
            </w:r>
            <w:r w:rsidR="00A9272D" w:rsidRPr="008B206D">
              <w:rPr>
                <w:rFonts w:ascii="Times New Roman" w:hAnsi="Times New Roman" w:cs="Times New Roman"/>
                <w:noProof/>
                <w:webHidden/>
                <w:sz w:val="28"/>
              </w:rPr>
              <w:instrText xml:space="preserve"> PAGEREF _Toc51952222 \h </w:instrText>
            </w:r>
            <w:r w:rsidR="00A9272D" w:rsidRPr="008B206D">
              <w:rPr>
                <w:rFonts w:ascii="Times New Roman" w:hAnsi="Times New Roman" w:cs="Times New Roman"/>
                <w:noProof/>
                <w:webHidden/>
                <w:sz w:val="28"/>
              </w:rPr>
            </w:r>
            <w:r w:rsidR="00A9272D" w:rsidRPr="008B206D">
              <w:rPr>
                <w:rFonts w:ascii="Times New Roman" w:hAnsi="Times New Roman" w:cs="Times New Roman"/>
                <w:noProof/>
                <w:webHidden/>
                <w:sz w:val="28"/>
              </w:rPr>
              <w:fldChar w:fldCharType="separate"/>
            </w:r>
            <w:r w:rsidR="009D5578" w:rsidRPr="008B206D">
              <w:rPr>
                <w:rFonts w:ascii="Times New Roman" w:hAnsi="Times New Roman" w:cs="Times New Roman"/>
                <w:noProof/>
                <w:webHidden/>
                <w:sz w:val="28"/>
              </w:rPr>
              <w:t>89</w:t>
            </w:r>
            <w:r w:rsidR="00A9272D" w:rsidRPr="008B206D">
              <w:rPr>
                <w:rFonts w:ascii="Times New Roman" w:hAnsi="Times New Roman" w:cs="Times New Roman"/>
                <w:noProof/>
                <w:webHidden/>
                <w:sz w:val="28"/>
              </w:rPr>
              <w:fldChar w:fldCharType="end"/>
            </w:r>
          </w:hyperlink>
        </w:p>
        <w:p w:rsidR="00A9272D" w:rsidRPr="008B206D" w:rsidRDefault="008A77B0" w:rsidP="009D5578">
          <w:pPr>
            <w:pStyle w:val="21"/>
            <w:tabs>
              <w:tab w:val="right" w:leader="dot" w:pos="9345"/>
            </w:tabs>
            <w:contextualSpacing/>
            <w:rPr>
              <w:rFonts w:ascii="Times New Roman" w:eastAsiaTheme="minorEastAsia" w:hAnsi="Times New Roman" w:cs="Times New Roman"/>
              <w:noProof/>
              <w:sz w:val="28"/>
              <w:lang w:eastAsia="ru-RU"/>
            </w:rPr>
          </w:pPr>
          <w:hyperlink w:anchor="_Toc51952223" w:history="1">
            <w:r w:rsidR="00A9272D" w:rsidRPr="008B206D">
              <w:rPr>
                <w:rStyle w:val="a4"/>
                <w:rFonts w:ascii="Times New Roman" w:hAnsi="Times New Roman" w:cs="Times New Roman"/>
                <w:noProof/>
                <w:color w:val="auto"/>
                <w:sz w:val="28"/>
              </w:rPr>
              <w:t>3.3 Практическая реализация принципов информационной политики Чешской Республики в контексте двусторонних чешско-российских отношений</w:t>
            </w:r>
            <w:r w:rsidR="00A9272D" w:rsidRPr="008B206D">
              <w:rPr>
                <w:rFonts w:ascii="Times New Roman" w:hAnsi="Times New Roman" w:cs="Times New Roman"/>
                <w:noProof/>
                <w:webHidden/>
                <w:sz w:val="28"/>
              </w:rPr>
              <w:tab/>
            </w:r>
            <w:r w:rsidR="00A9272D" w:rsidRPr="008B206D">
              <w:rPr>
                <w:rFonts w:ascii="Times New Roman" w:hAnsi="Times New Roman" w:cs="Times New Roman"/>
                <w:noProof/>
                <w:webHidden/>
                <w:sz w:val="28"/>
              </w:rPr>
              <w:fldChar w:fldCharType="begin"/>
            </w:r>
            <w:r w:rsidR="00A9272D" w:rsidRPr="008B206D">
              <w:rPr>
                <w:rFonts w:ascii="Times New Roman" w:hAnsi="Times New Roman" w:cs="Times New Roman"/>
                <w:noProof/>
                <w:webHidden/>
                <w:sz w:val="28"/>
              </w:rPr>
              <w:instrText xml:space="preserve"> PAGEREF _Toc51952223 \h </w:instrText>
            </w:r>
            <w:r w:rsidR="00A9272D" w:rsidRPr="008B206D">
              <w:rPr>
                <w:rFonts w:ascii="Times New Roman" w:hAnsi="Times New Roman" w:cs="Times New Roman"/>
                <w:noProof/>
                <w:webHidden/>
                <w:sz w:val="28"/>
              </w:rPr>
            </w:r>
            <w:r w:rsidR="00A9272D" w:rsidRPr="008B206D">
              <w:rPr>
                <w:rFonts w:ascii="Times New Roman" w:hAnsi="Times New Roman" w:cs="Times New Roman"/>
                <w:noProof/>
                <w:webHidden/>
                <w:sz w:val="28"/>
              </w:rPr>
              <w:fldChar w:fldCharType="separate"/>
            </w:r>
            <w:r w:rsidR="009D5578" w:rsidRPr="008B206D">
              <w:rPr>
                <w:rFonts w:ascii="Times New Roman" w:hAnsi="Times New Roman" w:cs="Times New Roman"/>
                <w:noProof/>
                <w:webHidden/>
                <w:sz w:val="28"/>
              </w:rPr>
              <w:t>99</w:t>
            </w:r>
            <w:r w:rsidR="00A9272D" w:rsidRPr="008B206D">
              <w:rPr>
                <w:rFonts w:ascii="Times New Roman" w:hAnsi="Times New Roman" w:cs="Times New Roman"/>
                <w:noProof/>
                <w:webHidden/>
                <w:sz w:val="28"/>
              </w:rPr>
              <w:fldChar w:fldCharType="end"/>
            </w:r>
          </w:hyperlink>
        </w:p>
        <w:p w:rsidR="00A9272D" w:rsidRPr="008B206D" w:rsidRDefault="008A77B0" w:rsidP="009D5578">
          <w:pPr>
            <w:pStyle w:val="11"/>
            <w:tabs>
              <w:tab w:val="right" w:leader="dot" w:pos="9345"/>
            </w:tabs>
            <w:contextualSpacing/>
            <w:rPr>
              <w:rFonts w:ascii="Times New Roman" w:eastAsiaTheme="minorEastAsia" w:hAnsi="Times New Roman" w:cs="Times New Roman"/>
              <w:noProof/>
              <w:sz w:val="28"/>
              <w:lang w:eastAsia="ru-RU"/>
            </w:rPr>
          </w:pPr>
          <w:hyperlink w:anchor="_Toc51952224" w:history="1">
            <w:r w:rsidR="00A9272D" w:rsidRPr="008B206D">
              <w:rPr>
                <w:rStyle w:val="a4"/>
                <w:rFonts w:ascii="Times New Roman" w:hAnsi="Times New Roman" w:cs="Times New Roman"/>
                <w:noProof/>
                <w:color w:val="auto"/>
                <w:sz w:val="28"/>
              </w:rPr>
              <w:t>ЗАКЛЮЧЕНИЕ</w:t>
            </w:r>
            <w:r w:rsidR="00A9272D" w:rsidRPr="008B206D">
              <w:rPr>
                <w:rFonts w:ascii="Times New Roman" w:hAnsi="Times New Roman" w:cs="Times New Roman"/>
                <w:noProof/>
                <w:webHidden/>
                <w:sz w:val="28"/>
              </w:rPr>
              <w:tab/>
            </w:r>
            <w:r w:rsidR="00A9272D" w:rsidRPr="008B206D">
              <w:rPr>
                <w:rFonts w:ascii="Times New Roman" w:hAnsi="Times New Roman" w:cs="Times New Roman"/>
                <w:noProof/>
                <w:webHidden/>
                <w:sz w:val="28"/>
              </w:rPr>
              <w:fldChar w:fldCharType="begin"/>
            </w:r>
            <w:r w:rsidR="00A9272D" w:rsidRPr="008B206D">
              <w:rPr>
                <w:rFonts w:ascii="Times New Roman" w:hAnsi="Times New Roman" w:cs="Times New Roman"/>
                <w:noProof/>
                <w:webHidden/>
                <w:sz w:val="28"/>
              </w:rPr>
              <w:instrText xml:space="preserve"> PAGEREF _Toc51952224 \h </w:instrText>
            </w:r>
            <w:r w:rsidR="00A9272D" w:rsidRPr="008B206D">
              <w:rPr>
                <w:rFonts w:ascii="Times New Roman" w:hAnsi="Times New Roman" w:cs="Times New Roman"/>
                <w:noProof/>
                <w:webHidden/>
                <w:sz w:val="28"/>
              </w:rPr>
            </w:r>
            <w:r w:rsidR="00A9272D" w:rsidRPr="008B206D">
              <w:rPr>
                <w:rFonts w:ascii="Times New Roman" w:hAnsi="Times New Roman" w:cs="Times New Roman"/>
                <w:noProof/>
                <w:webHidden/>
                <w:sz w:val="28"/>
              </w:rPr>
              <w:fldChar w:fldCharType="separate"/>
            </w:r>
            <w:r w:rsidR="009D5578" w:rsidRPr="008B206D">
              <w:rPr>
                <w:rFonts w:ascii="Times New Roman" w:hAnsi="Times New Roman" w:cs="Times New Roman"/>
                <w:noProof/>
                <w:webHidden/>
                <w:sz w:val="28"/>
              </w:rPr>
              <w:t>111</w:t>
            </w:r>
            <w:r w:rsidR="00A9272D" w:rsidRPr="008B206D">
              <w:rPr>
                <w:rFonts w:ascii="Times New Roman" w:hAnsi="Times New Roman" w:cs="Times New Roman"/>
                <w:noProof/>
                <w:webHidden/>
                <w:sz w:val="28"/>
              </w:rPr>
              <w:fldChar w:fldCharType="end"/>
            </w:r>
          </w:hyperlink>
        </w:p>
        <w:p w:rsidR="00A9272D" w:rsidRPr="008B206D" w:rsidRDefault="008A77B0" w:rsidP="009D5578">
          <w:pPr>
            <w:pStyle w:val="11"/>
            <w:tabs>
              <w:tab w:val="right" w:leader="dot" w:pos="9345"/>
            </w:tabs>
            <w:contextualSpacing/>
            <w:rPr>
              <w:rFonts w:ascii="Times New Roman" w:eastAsiaTheme="minorEastAsia" w:hAnsi="Times New Roman" w:cs="Times New Roman"/>
              <w:noProof/>
              <w:sz w:val="28"/>
              <w:lang w:eastAsia="ru-RU"/>
            </w:rPr>
          </w:pPr>
          <w:hyperlink w:anchor="_Toc51952225" w:history="1">
            <w:r w:rsidR="00A9272D" w:rsidRPr="008B206D">
              <w:rPr>
                <w:rStyle w:val="a4"/>
                <w:rFonts w:ascii="Times New Roman" w:hAnsi="Times New Roman" w:cs="Times New Roman"/>
                <w:noProof/>
                <w:color w:val="auto"/>
                <w:sz w:val="28"/>
              </w:rPr>
              <w:t>СПИСОК ИСПОЛЬЗОВАННЫХ ИСТОЧНИКОВ И ЛИТЕРАТУРЫ</w:t>
            </w:r>
            <w:r w:rsidR="00A9272D" w:rsidRPr="008B206D">
              <w:rPr>
                <w:rFonts w:ascii="Times New Roman" w:hAnsi="Times New Roman" w:cs="Times New Roman"/>
                <w:noProof/>
                <w:webHidden/>
                <w:sz w:val="28"/>
              </w:rPr>
              <w:tab/>
            </w:r>
            <w:r w:rsidR="00A9272D" w:rsidRPr="008B206D">
              <w:rPr>
                <w:rFonts w:ascii="Times New Roman" w:hAnsi="Times New Roman" w:cs="Times New Roman"/>
                <w:noProof/>
                <w:webHidden/>
                <w:sz w:val="28"/>
              </w:rPr>
              <w:fldChar w:fldCharType="begin"/>
            </w:r>
            <w:r w:rsidR="00A9272D" w:rsidRPr="008B206D">
              <w:rPr>
                <w:rFonts w:ascii="Times New Roman" w:hAnsi="Times New Roman" w:cs="Times New Roman"/>
                <w:noProof/>
                <w:webHidden/>
                <w:sz w:val="28"/>
              </w:rPr>
              <w:instrText xml:space="preserve"> PAGEREF _Toc51952225 \h </w:instrText>
            </w:r>
            <w:r w:rsidR="00A9272D" w:rsidRPr="008B206D">
              <w:rPr>
                <w:rFonts w:ascii="Times New Roman" w:hAnsi="Times New Roman" w:cs="Times New Roman"/>
                <w:noProof/>
                <w:webHidden/>
                <w:sz w:val="28"/>
              </w:rPr>
            </w:r>
            <w:r w:rsidR="00A9272D" w:rsidRPr="008B206D">
              <w:rPr>
                <w:rFonts w:ascii="Times New Roman" w:hAnsi="Times New Roman" w:cs="Times New Roman"/>
                <w:noProof/>
                <w:webHidden/>
                <w:sz w:val="28"/>
              </w:rPr>
              <w:fldChar w:fldCharType="separate"/>
            </w:r>
            <w:r w:rsidR="009D5578" w:rsidRPr="008B206D">
              <w:rPr>
                <w:rFonts w:ascii="Times New Roman" w:hAnsi="Times New Roman" w:cs="Times New Roman"/>
                <w:noProof/>
                <w:webHidden/>
                <w:sz w:val="28"/>
              </w:rPr>
              <w:t>118</w:t>
            </w:r>
            <w:r w:rsidR="00A9272D" w:rsidRPr="008B206D">
              <w:rPr>
                <w:rFonts w:ascii="Times New Roman" w:hAnsi="Times New Roman" w:cs="Times New Roman"/>
                <w:noProof/>
                <w:webHidden/>
                <w:sz w:val="28"/>
              </w:rPr>
              <w:fldChar w:fldCharType="end"/>
            </w:r>
          </w:hyperlink>
        </w:p>
        <w:p w:rsidR="00A9272D" w:rsidRPr="008B206D" w:rsidRDefault="00A9272D" w:rsidP="009D5578">
          <w:pPr>
            <w:contextualSpacing/>
          </w:pPr>
          <w:r w:rsidRPr="008B206D">
            <w:rPr>
              <w:b/>
              <w:bCs/>
            </w:rPr>
            <w:fldChar w:fldCharType="end"/>
          </w:r>
        </w:p>
      </w:sdtContent>
    </w:sdt>
    <w:p w:rsidR="00127CB9" w:rsidRPr="008B206D" w:rsidRDefault="00127CB9" w:rsidP="009D5578">
      <w:pPr>
        <w:contextualSpacing/>
        <w:rPr>
          <w:rFonts w:ascii="Times New Roman" w:hAnsi="Times New Roman" w:cs="Times New Roman"/>
          <w:b/>
          <w:sz w:val="28"/>
          <w:szCs w:val="28"/>
        </w:rPr>
      </w:pPr>
      <w:r w:rsidRPr="008B206D">
        <w:rPr>
          <w:rFonts w:ascii="Times New Roman" w:hAnsi="Times New Roman" w:cs="Times New Roman"/>
          <w:b/>
          <w:sz w:val="28"/>
          <w:szCs w:val="28"/>
        </w:rPr>
        <w:br w:type="page"/>
      </w:r>
    </w:p>
    <w:p w:rsidR="008B206D" w:rsidRPr="008B206D" w:rsidRDefault="008B206D" w:rsidP="008B206D">
      <w:pPr>
        <w:pStyle w:val="1"/>
        <w:spacing w:before="0" w:line="360" w:lineRule="auto"/>
        <w:contextualSpacing/>
        <w:jc w:val="center"/>
        <w:rPr>
          <w:rFonts w:ascii="Times New Roman" w:hAnsi="Times New Roman" w:cs="Times New Roman"/>
          <w:b/>
          <w:color w:val="auto"/>
          <w:sz w:val="28"/>
          <w:szCs w:val="28"/>
        </w:rPr>
      </w:pPr>
      <w:bookmarkStart w:id="0" w:name="_Toc51952217"/>
      <w:r w:rsidRPr="008B206D">
        <w:rPr>
          <w:rFonts w:ascii="Times New Roman" w:eastAsiaTheme="minorHAnsi" w:hAnsi="Times New Roman" w:cs="Times New Roman"/>
          <w:b/>
          <w:color w:val="auto"/>
          <w:sz w:val="28"/>
          <w:szCs w:val="28"/>
        </w:rPr>
        <w:lastRenderedPageBreak/>
        <w:t>В</w:t>
      </w:r>
      <w:r w:rsidRPr="008B206D">
        <w:rPr>
          <w:rFonts w:ascii="Times New Roman" w:hAnsi="Times New Roman" w:cs="Times New Roman"/>
          <w:b/>
          <w:color w:val="auto"/>
          <w:sz w:val="28"/>
          <w:szCs w:val="28"/>
        </w:rPr>
        <w:t>ВЕДЕНИЕ</w:t>
      </w:r>
    </w:p>
    <w:p w:rsidR="008B206D" w:rsidRPr="008B206D" w:rsidRDefault="008B206D" w:rsidP="008B206D">
      <w:pPr>
        <w:contextualSpacing/>
      </w:pPr>
    </w:p>
    <w:p w:rsidR="008B206D" w:rsidRPr="008B206D" w:rsidRDefault="008B206D" w:rsidP="008B206D">
      <w:pPr>
        <w:spacing w:after="0" w:line="360" w:lineRule="auto"/>
        <w:ind w:firstLine="709"/>
        <w:contextualSpacing/>
        <w:jc w:val="both"/>
        <w:rPr>
          <w:rFonts w:ascii="Times New Roman" w:hAnsi="Times New Roman" w:cs="Times New Roman"/>
          <w:b/>
          <w:bCs/>
          <w:iCs/>
          <w:sz w:val="28"/>
        </w:rPr>
      </w:pPr>
      <w:r w:rsidRPr="008B206D">
        <w:rPr>
          <w:rFonts w:ascii="Times New Roman" w:hAnsi="Times New Roman" w:cs="Times New Roman"/>
          <w:b/>
          <w:bCs/>
          <w:iCs/>
          <w:sz w:val="28"/>
        </w:rPr>
        <w:t xml:space="preserve">Актуальность темы исследования </w:t>
      </w:r>
      <w:r w:rsidRPr="008B206D">
        <w:rPr>
          <w:rFonts w:ascii="Times New Roman" w:hAnsi="Times New Roman" w:cs="Times New Roman"/>
          <w:iCs/>
          <w:sz w:val="28"/>
        </w:rPr>
        <w:t>обусловлена несколькими обстоятельствами.</w:t>
      </w:r>
      <w:r w:rsidRPr="008B206D">
        <w:rPr>
          <w:rFonts w:ascii="Times New Roman" w:hAnsi="Times New Roman" w:cs="Times New Roman"/>
          <w:sz w:val="28"/>
        </w:rPr>
        <w:t xml:space="preserve"> Так, </w:t>
      </w:r>
      <w:r w:rsidRPr="008B206D">
        <w:rPr>
          <w:rFonts w:ascii="Times New Roman" w:hAnsi="Times New Roman" w:cs="Times New Roman"/>
          <w:iCs/>
          <w:sz w:val="28"/>
        </w:rPr>
        <w:t>значение и роль информации в международных отношениях стремительно растет.</w:t>
      </w:r>
      <w:r w:rsidRPr="008B206D">
        <w:rPr>
          <w:rFonts w:ascii="Times New Roman" w:hAnsi="Times New Roman" w:cs="Times New Roman"/>
          <w:b/>
          <w:bCs/>
          <w:iCs/>
          <w:sz w:val="28"/>
        </w:rPr>
        <w:t xml:space="preserve"> </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Информация становится стратегическим ресурсом, а информационная составляющая играет ключевую роль в построении конкурентного потенциала стран и развитии международных отношений. Современная технологическая трансформация направлена ​​на ускорение развития средств связи и технологий сбора, обработки и хранения информации.</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Информационная революция является основой «инфраструктуры глобализации», влияя на динамику процессов, которые приводят к изменениям основных параметров международной среды.</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Развитие новых технологий значительно облегчает процесс динамической трансформации в международной системе. Субъекты международных отношений, а также их политика подвержены многомерному воздействию технологического фактора. Технологический прогресс ведет к перераспределению власти в международной среде, способствует изменению ее структуры, формирует связи между ключевыми участниками международных отношений, и является источником повышенного диапазона, интенсивности и эффективности трансграничных действий. Влияние информационных трендов на современные международные отношения проявляется в различных сферах общественной жизни, а также в механизмах функционирования международных отношений, в том числе: процессах институционализации и управления международной средой, межгосударственном диалоге, сотрудничестве и конфликтах.</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Одним из ключевых понятий в центре внимания международных политических исследований, является власть. Важно то, что информатизация и цифровизации влияют на трансформацию власти в международной системе, включая ее характер, распределение, источники и проявления. </w:t>
      </w:r>
      <w:r w:rsidRPr="008B206D">
        <w:rPr>
          <w:rFonts w:ascii="Times New Roman" w:hAnsi="Times New Roman" w:cs="Times New Roman"/>
          <w:sz w:val="28"/>
          <w:szCs w:val="28"/>
        </w:rPr>
        <w:lastRenderedPageBreak/>
        <w:t>Научно-технический потенциал, ресурсы знаний и информация,  составляющие интеллектуальный капитал, качество которого отражается на уровне инноваций, становятся ключевыми атрибутами власти в современной архитектуре международных отношений.</w:t>
      </w:r>
    </w:p>
    <w:p w:rsidR="008B206D" w:rsidRPr="008B206D" w:rsidRDefault="008B206D" w:rsidP="008B206D">
      <w:pPr>
        <w:autoSpaceDE w:val="0"/>
        <w:autoSpaceDN w:val="0"/>
        <w:adjustRightInd w:val="0"/>
        <w:spacing w:after="0" w:line="360" w:lineRule="auto"/>
        <w:ind w:firstLine="567"/>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В октябре </w:t>
      </w:r>
      <w:r w:rsidRPr="008B206D">
        <w:rPr>
          <w:rFonts w:ascii="Times New Roman" w:hAnsi="Times New Roman" w:cs="Times New Roman"/>
          <w:sz w:val="28"/>
          <w:szCs w:val="28"/>
          <w:highlight w:val="white"/>
        </w:rPr>
        <w:t>2016</w:t>
      </w:r>
      <w:r w:rsidRPr="008B206D">
        <w:rPr>
          <w:rFonts w:ascii="Times New Roman" w:hAnsi="Times New Roman" w:cs="Times New Roman"/>
          <w:sz w:val="28"/>
          <w:szCs w:val="28"/>
        </w:rPr>
        <w:t xml:space="preserve"> г. проходило заседание коллегии МИД России, которые посвящалось вопросам совершенствования информационного сопровождения внешнеполитической деятельности. Как отмечает Коллегия МИД России, современный этап в развитии международных отношений обширно оснащен применением информационных технологий как средства влияния на общественное сознание, преследуя, прежде всего, политические цели. В связи с чем медиасфера трансформировалась в арену противоборства и ведения агрессивных информационных кампаний, что мы можем отчетливо наблюдать в политике Запада в отношении России. Вместе с тем, под видом активной борьбы с так называемой «российской пропагандой» активное применение находят иностранные СМИ, растет сеть институтов, которые специализируются на ведении информационных войн. Основные преследуемые их цели заключается непосредственно в том, чтобы подрывать внутреннюю стабильность России, дискредитировать страну, ее политику в свете международного сообщества</w:t>
      </w:r>
      <w:r w:rsidRPr="008B206D">
        <w:rPr>
          <w:rStyle w:val="a7"/>
          <w:rFonts w:ascii="Times New Roman" w:hAnsi="Times New Roman" w:cs="Times New Roman"/>
          <w:sz w:val="28"/>
          <w:szCs w:val="28"/>
        </w:rPr>
        <w:footnoteReference w:id="1"/>
      </w:r>
      <w:r w:rsidRPr="008B206D">
        <w:rPr>
          <w:rFonts w:ascii="Times New Roman" w:hAnsi="Times New Roman" w:cs="Times New Roman"/>
          <w:sz w:val="28"/>
          <w:szCs w:val="28"/>
        </w:rPr>
        <w:t>.</w:t>
      </w:r>
    </w:p>
    <w:p w:rsidR="008B206D" w:rsidRPr="008B206D" w:rsidRDefault="008B206D" w:rsidP="008B206D">
      <w:pPr>
        <w:autoSpaceDE w:val="0"/>
        <w:autoSpaceDN w:val="0"/>
        <w:adjustRightInd w:val="0"/>
        <w:spacing w:line="360" w:lineRule="auto"/>
        <w:ind w:firstLine="567"/>
        <w:contextualSpacing/>
        <w:jc w:val="both"/>
        <w:rPr>
          <w:rFonts w:ascii="Times New Roman" w:hAnsi="Times New Roman"/>
          <w:sz w:val="28"/>
          <w:szCs w:val="28"/>
        </w:rPr>
      </w:pPr>
      <w:r w:rsidRPr="008B206D">
        <w:rPr>
          <w:rFonts w:ascii="Times" w:hAnsi="Times" w:cs="Times"/>
          <w:sz w:val="28"/>
          <w:szCs w:val="28"/>
        </w:rPr>
        <w:t>Кроме того, в результате</w:t>
      </w:r>
      <w:r w:rsidRPr="008B206D">
        <w:rPr>
          <w:rFonts w:ascii="Times New Roman" w:hAnsi="Times New Roman"/>
          <w:sz w:val="28"/>
          <w:szCs w:val="28"/>
        </w:rPr>
        <w:t xml:space="preserve"> </w:t>
      </w:r>
      <w:r w:rsidRPr="008B206D">
        <w:rPr>
          <w:rFonts w:ascii="Times" w:hAnsi="Times" w:cs="Times"/>
          <w:sz w:val="28"/>
          <w:szCs w:val="28"/>
        </w:rPr>
        <w:t>мирового финансово-экономического кризиса 2008 года Европейский союз столкнулся с такими вызовами как</w:t>
      </w:r>
      <w:r w:rsidRPr="008B206D">
        <w:rPr>
          <w:rFonts w:ascii="Times New Roman" w:hAnsi="Times New Roman"/>
          <w:sz w:val="28"/>
          <w:szCs w:val="28"/>
        </w:rPr>
        <w:t xml:space="preserve"> </w:t>
      </w:r>
      <w:r w:rsidRPr="008B206D">
        <w:rPr>
          <w:rFonts w:ascii="Times" w:hAnsi="Times" w:cs="Times"/>
          <w:sz w:val="28"/>
          <w:szCs w:val="28"/>
        </w:rPr>
        <w:t>усиление конвергенции, концентрации и коммерциализации СМИ, что привело к структурным изменениям</w:t>
      </w:r>
      <w:r w:rsidRPr="008B206D">
        <w:rPr>
          <w:rFonts w:ascii="Times New Roman" w:hAnsi="Times New Roman"/>
          <w:sz w:val="28"/>
          <w:szCs w:val="28"/>
        </w:rPr>
        <w:t xml:space="preserve"> </w:t>
      </w:r>
      <w:r w:rsidRPr="008B206D">
        <w:rPr>
          <w:rFonts w:ascii="Times" w:hAnsi="Times" w:cs="Times"/>
          <w:sz w:val="28"/>
          <w:szCs w:val="28"/>
        </w:rPr>
        <w:t>в медиапространстве</w:t>
      </w:r>
      <w:r w:rsidRPr="008B206D">
        <w:rPr>
          <w:rFonts w:ascii="Times New Roman" w:hAnsi="Times New Roman"/>
          <w:sz w:val="28"/>
          <w:szCs w:val="28"/>
        </w:rPr>
        <w:t>. Так, д</w:t>
      </w:r>
      <w:r w:rsidRPr="008B206D">
        <w:rPr>
          <w:rFonts w:ascii="Times" w:hAnsi="Times" w:cs="Times"/>
          <w:sz w:val="28"/>
          <w:szCs w:val="28"/>
        </w:rPr>
        <w:t xml:space="preserve">о кризиса 80% рынка чешских СМИ входило в собственность иностранных, преимущественно европейских инвесторов. После кризиса их место заняли местные владельцы. Европейский союз ни раз </w:t>
      </w:r>
      <w:r w:rsidRPr="008B206D">
        <w:rPr>
          <w:rFonts w:ascii="Times New Roman" w:hAnsi="Times New Roman"/>
          <w:sz w:val="28"/>
          <w:szCs w:val="28"/>
        </w:rPr>
        <w:t>выступал с критикой в отношении Правительства Чешской Республики по поводу того, что концентрация собственности СМИ ограничивает их свободу и независимость. В частности, Председатель</w:t>
      </w:r>
      <w:r w:rsidRPr="008B206D">
        <w:rPr>
          <w:rFonts w:ascii="Times" w:hAnsi="Times" w:cs="Times"/>
          <w:sz w:val="28"/>
          <w:szCs w:val="28"/>
        </w:rPr>
        <w:t xml:space="preserve"> </w:t>
      </w:r>
      <w:r w:rsidRPr="008B206D">
        <w:rPr>
          <w:rFonts w:ascii="Times" w:hAnsi="Times" w:cs="Times"/>
          <w:sz w:val="28"/>
          <w:szCs w:val="28"/>
        </w:rPr>
        <w:lastRenderedPageBreak/>
        <w:t>Правительства Чешской Республики А. Бабиш</w:t>
      </w:r>
      <w:r w:rsidRPr="008B206D">
        <w:rPr>
          <w:rFonts w:ascii="Times New Roman" w:hAnsi="Times New Roman"/>
          <w:sz w:val="28"/>
          <w:szCs w:val="28"/>
        </w:rPr>
        <w:t xml:space="preserve">, </w:t>
      </w:r>
      <w:r w:rsidRPr="008B206D">
        <w:rPr>
          <w:rFonts w:ascii="Times" w:hAnsi="Times" w:cs="Times"/>
          <w:sz w:val="28"/>
          <w:szCs w:val="28"/>
        </w:rPr>
        <w:t>де-факто владеющий одним из крупнейших медиахолдингов в стране, во время предвыборной кампании 2017 года обвинялся в попытке манипулирования прессой</w:t>
      </w:r>
      <w:r w:rsidRPr="008B206D">
        <w:rPr>
          <w:rFonts w:ascii="Times New Roman" w:hAnsi="Times New Roman"/>
          <w:sz w:val="28"/>
          <w:szCs w:val="28"/>
        </w:rPr>
        <w:t>.</w:t>
      </w:r>
      <w:r w:rsidRPr="008B206D">
        <w:rPr>
          <w:rStyle w:val="a7"/>
          <w:rFonts w:ascii="Times New Roman" w:hAnsi="Times New Roman"/>
          <w:sz w:val="28"/>
          <w:szCs w:val="28"/>
        </w:rPr>
        <w:footnoteReference w:id="2"/>
      </w:r>
      <w:r w:rsidRPr="008B206D">
        <w:rPr>
          <w:rFonts w:ascii="Times New Roman" w:hAnsi="Times New Roman"/>
          <w:sz w:val="28"/>
          <w:szCs w:val="28"/>
        </w:rPr>
        <w:t xml:space="preserve">  </w:t>
      </w:r>
    </w:p>
    <w:p w:rsidR="008B206D" w:rsidRPr="008B206D" w:rsidRDefault="008B206D" w:rsidP="008B206D">
      <w:pPr>
        <w:widowControl w:val="0"/>
        <w:autoSpaceDE w:val="0"/>
        <w:autoSpaceDN w:val="0"/>
        <w:adjustRightInd w:val="0"/>
        <w:spacing w:before="115" w:line="360" w:lineRule="auto"/>
        <w:ind w:right="-30" w:firstLine="567"/>
        <w:contextualSpacing/>
        <w:jc w:val="both"/>
        <w:rPr>
          <w:rFonts w:ascii="Times New Roman" w:hAnsi="Times New Roman"/>
          <w:sz w:val="28"/>
          <w:szCs w:val="28"/>
        </w:rPr>
      </w:pPr>
      <w:r w:rsidRPr="008B206D">
        <w:rPr>
          <w:rFonts w:ascii="Times" w:hAnsi="Times" w:cs="Times"/>
          <w:sz w:val="28"/>
          <w:szCs w:val="28"/>
        </w:rPr>
        <w:t>Всё это вызывает необходимость проведения всестороннего анализа информационной политики Чешской Республики и выявления её особенностей</w:t>
      </w:r>
      <w:r w:rsidRPr="008B206D">
        <w:rPr>
          <w:rFonts w:ascii="Times New Roman" w:hAnsi="Times New Roman"/>
          <w:sz w:val="28"/>
          <w:szCs w:val="28"/>
        </w:rPr>
        <w:t>.</w:t>
      </w:r>
    </w:p>
    <w:p w:rsidR="008B206D" w:rsidRPr="008B206D" w:rsidRDefault="008B206D" w:rsidP="008B206D">
      <w:pPr>
        <w:spacing w:after="0" w:line="360" w:lineRule="auto"/>
        <w:ind w:firstLine="709"/>
        <w:contextualSpacing/>
        <w:jc w:val="both"/>
        <w:rPr>
          <w:rFonts w:ascii="Times New Roman" w:hAnsi="Times New Roman" w:cs="Times New Roman"/>
          <w:sz w:val="28"/>
          <w:szCs w:val="28"/>
          <w:shd w:val="clear" w:color="auto" w:fill="FFFFFF"/>
        </w:rPr>
      </w:pPr>
      <w:r w:rsidRPr="008B206D">
        <w:rPr>
          <w:rFonts w:ascii="Times New Roman" w:hAnsi="Times New Roman" w:cs="Times New Roman"/>
          <w:b/>
          <w:bCs/>
          <w:iCs/>
          <w:sz w:val="28"/>
          <w:szCs w:val="28"/>
          <w:shd w:val="clear" w:color="auto" w:fill="FFFFFF"/>
        </w:rPr>
        <w:t>Гипотеза исследования.</w:t>
      </w:r>
      <w:r w:rsidRPr="008B206D">
        <w:rPr>
          <w:rFonts w:ascii="Times New Roman" w:hAnsi="Times New Roman" w:cs="Times New Roman"/>
          <w:sz w:val="28"/>
          <w:szCs w:val="28"/>
          <w:shd w:val="clear" w:color="auto" w:fill="FFFFFF"/>
        </w:rPr>
        <w:t xml:space="preserve"> Информационное давление ЕС на Чешскую Республику в рамках антироссийской информационной кампании вынуждает политическую элиту страны занять более осторожную позицию по отношению к России, не противопоставляя свои взгляды проевропейски-настроенному правительству, поддерживающему введение санкций против России. </w:t>
      </w:r>
    </w:p>
    <w:p w:rsidR="008B206D" w:rsidRPr="008B206D" w:rsidRDefault="008B206D" w:rsidP="008B206D">
      <w:pPr>
        <w:spacing w:after="0" w:line="360" w:lineRule="auto"/>
        <w:ind w:firstLine="709"/>
        <w:contextualSpacing/>
        <w:jc w:val="both"/>
        <w:rPr>
          <w:rFonts w:ascii="Times New Roman" w:hAnsi="Times New Roman" w:cs="Times New Roman"/>
          <w:sz w:val="28"/>
          <w:szCs w:val="28"/>
          <w:shd w:val="clear" w:color="auto" w:fill="FFFFFF"/>
        </w:rPr>
      </w:pPr>
      <w:r w:rsidRPr="008B206D">
        <w:rPr>
          <w:rFonts w:ascii="Times New Roman" w:hAnsi="Times New Roman" w:cs="Times New Roman"/>
          <w:b/>
          <w:bCs/>
          <w:iCs/>
          <w:sz w:val="28"/>
          <w:szCs w:val="28"/>
          <w:shd w:val="clear" w:color="auto" w:fill="FFFFFF"/>
        </w:rPr>
        <w:t>Объектом исследования</w:t>
      </w:r>
      <w:r w:rsidRPr="008B206D">
        <w:rPr>
          <w:rFonts w:ascii="Times New Roman" w:hAnsi="Times New Roman" w:cs="Times New Roman"/>
          <w:sz w:val="28"/>
          <w:szCs w:val="28"/>
          <w:shd w:val="clear" w:color="auto" w:fill="FFFFFF"/>
        </w:rPr>
        <w:t xml:space="preserve"> является информационная политика в Европейском союзе.</w:t>
      </w:r>
    </w:p>
    <w:p w:rsidR="008B206D" w:rsidRPr="008B206D" w:rsidRDefault="008B206D" w:rsidP="008B206D">
      <w:pPr>
        <w:spacing w:after="0" w:line="360" w:lineRule="auto"/>
        <w:ind w:firstLine="709"/>
        <w:contextualSpacing/>
        <w:jc w:val="both"/>
        <w:rPr>
          <w:rFonts w:ascii="Times New Roman" w:hAnsi="Times New Roman" w:cs="Times New Roman"/>
          <w:sz w:val="28"/>
          <w:szCs w:val="28"/>
          <w:shd w:val="clear" w:color="auto" w:fill="FFFFFF"/>
        </w:rPr>
      </w:pPr>
      <w:r w:rsidRPr="008B206D">
        <w:rPr>
          <w:rFonts w:ascii="Times New Roman" w:hAnsi="Times New Roman" w:cs="Times New Roman"/>
          <w:b/>
          <w:bCs/>
          <w:iCs/>
          <w:sz w:val="28"/>
          <w:szCs w:val="28"/>
          <w:shd w:val="clear" w:color="auto" w:fill="FFFFFF"/>
        </w:rPr>
        <w:t>Предметом исследования</w:t>
      </w:r>
      <w:r w:rsidRPr="008B206D">
        <w:rPr>
          <w:rFonts w:ascii="Times New Roman" w:hAnsi="Times New Roman" w:cs="Times New Roman"/>
          <w:sz w:val="28"/>
          <w:szCs w:val="28"/>
          <w:shd w:val="clear" w:color="auto" w:fill="FFFFFF"/>
        </w:rPr>
        <w:t xml:space="preserve"> являются особенности информационной политики Чешской Республики. </w:t>
      </w:r>
    </w:p>
    <w:p w:rsidR="008B206D" w:rsidRPr="008B206D" w:rsidRDefault="008B206D" w:rsidP="008B206D">
      <w:pPr>
        <w:spacing w:after="0" w:line="360" w:lineRule="auto"/>
        <w:ind w:firstLine="709"/>
        <w:contextualSpacing/>
        <w:jc w:val="both"/>
        <w:rPr>
          <w:rFonts w:ascii="Times New Roman" w:hAnsi="Times New Roman" w:cs="Times New Roman"/>
          <w:b/>
          <w:bCs/>
          <w:i/>
          <w:iCs/>
          <w:sz w:val="28"/>
          <w:szCs w:val="28"/>
          <w:u w:val="single"/>
          <w:shd w:val="clear" w:color="auto" w:fill="FFFFFF"/>
        </w:rPr>
      </w:pPr>
      <w:r w:rsidRPr="008B206D">
        <w:rPr>
          <w:rFonts w:ascii="Times New Roman" w:hAnsi="Times New Roman"/>
          <w:b/>
          <w:bCs/>
          <w:sz w:val="28"/>
          <w:szCs w:val="28"/>
        </w:rPr>
        <w:t xml:space="preserve">Официальные документы и источники. Степень научной разработанности. </w:t>
      </w:r>
      <w:r w:rsidRPr="008B206D">
        <w:rPr>
          <w:rFonts w:ascii="Times New Roman" w:hAnsi="Times New Roman" w:cs="Times New Roman"/>
          <w:sz w:val="28"/>
          <w:szCs w:val="28"/>
          <w:shd w:val="clear" w:color="auto" w:fill="FFFFFF"/>
        </w:rPr>
        <w:t>В контексте изучения ключевых трендов мирового развития диссертант, в первую очередь, имел возможность опереться на знания, полученные в рамках учебного процесса, а также работы профессорско-преподавательского состава МГИМО: А.В. Торкунова, А.А. Байкова, Т.А. Шаклеиной, М.М. Лебедевой, О.В. Буториной, Ю.Н. Кавешникова, А.И. Смирнова и др.</w:t>
      </w:r>
      <w:r w:rsidRPr="008B206D">
        <w:rPr>
          <w:rStyle w:val="a7"/>
          <w:rFonts w:ascii="Times New Roman" w:hAnsi="Times New Roman"/>
          <w:sz w:val="28"/>
          <w:szCs w:val="28"/>
        </w:rPr>
        <w:footnoteReference w:id="3"/>
      </w:r>
    </w:p>
    <w:p w:rsidR="008B206D" w:rsidRPr="008B206D" w:rsidRDefault="008B206D" w:rsidP="008B206D">
      <w:pPr>
        <w:pStyle w:val="af3"/>
        <w:spacing w:line="360" w:lineRule="auto"/>
        <w:ind w:firstLine="708"/>
        <w:contextualSpacing/>
        <w:jc w:val="both"/>
        <w:rPr>
          <w:rFonts w:ascii="Times New Roman" w:hAnsi="Times New Roman" w:cs="Times New Roman"/>
          <w:sz w:val="28"/>
          <w:szCs w:val="28"/>
        </w:rPr>
      </w:pPr>
      <w:r w:rsidRPr="008B206D">
        <w:rPr>
          <w:rFonts w:ascii="Times New Roman" w:hAnsi="Times New Roman" w:cs="Times New Roman"/>
          <w:sz w:val="28"/>
          <w:szCs w:val="28"/>
        </w:rPr>
        <w:lastRenderedPageBreak/>
        <w:t xml:space="preserve">В данном исследовании был использован ряд источников, который можно разделить на три группы. </w:t>
      </w:r>
    </w:p>
    <w:p w:rsidR="008B206D" w:rsidRPr="008B206D" w:rsidRDefault="008B206D" w:rsidP="008B206D">
      <w:pPr>
        <w:pStyle w:val="af3"/>
        <w:spacing w:line="360" w:lineRule="auto"/>
        <w:ind w:firstLine="708"/>
        <w:contextualSpacing/>
        <w:jc w:val="both"/>
        <w:rPr>
          <w:rFonts w:ascii="Times New Roman" w:hAnsi="Times New Roman" w:cs="Times New Roman"/>
          <w:sz w:val="28"/>
          <w:szCs w:val="28"/>
          <w:lang w:val="uk-UA"/>
        </w:rPr>
      </w:pPr>
      <w:r w:rsidRPr="008B206D">
        <w:rPr>
          <w:rFonts w:ascii="Times New Roman" w:hAnsi="Times New Roman" w:cs="Times New Roman"/>
          <w:sz w:val="28"/>
          <w:szCs w:val="28"/>
        </w:rPr>
        <w:t>Первая группа представляет собой организационно-правовые документы ЕС. Например, Маастрихтский, Лиссабонский договор о Европейском союзе, а также международные документы, имеющие отношение к стратегическому направлению политики безопасности ЕС в том числе и информационной.</w:t>
      </w:r>
      <w:r w:rsidRPr="008B206D">
        <w:rPr>
          <w:rStyle w:val="a7"/>
          <w:rFonts w:ascii="Times New Roman" w:hAnsi="Times New Roman" w:cs="Times New Roman"/>
          <w:sz w:val="28"/>
          <w:szCs w:val="28"/>
        </w:rPr>
        <w:footnoteReference w:id="4"/>
      </w:r>
    </w:p>
    <w:p w:rsidR="008B206D" w:rsidRPr="008B206D" w:rsidRDefault="008B206D" w:rsidP="008B206D">
      <w:pPr>
        <w:pStyle w:val="af3"/>
        <w:spacing w:line="360" w:lineRule="auto"/>
        <w:ind w:firstLine="708"/>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Вторая группа источников представлена нормативными документами ЕС в сфере построения информационного общества, а также нормативные </w:t>
      </w:r>
      <w:r w:rsidRPr="008B206D">
        <w:rPr>
          <w:rFonts w:ascii="Times New Roman" w:hAnsi="Times New Roman" w:cs="Times New Roman"/>
          <w:sz w:val="28"/>
          <w:szCs w:val="28"/>
        </w:rPr>
        <w:lastRenderedPageBreak/>
        <w:t>документы, посвященные концептуальным основам информационной политики ЕС.</w:t>
      </w:r>
      <w:r w:rsidRPr="008B206D">
        <w:rPr>
          <w:rStyle w:val="a7"/>
          <w:rFonts w:ascii="Times New Roman" w:hAnsi="Times New Roman" w:cs="Times New Roman"/>
          <w:sz w:val="28"/>
          <w:szCs w:val="28"/>
        </w:rPr>
        <w:footnoteReference w:id="5"/>
      </w:r>
    </w:p>
    <w:p w:rsidR="008B206D" w:rsidRPr="008B206D" w:rsidRDefault="008B206D" w:rsidP="008B206D">
      <w:pPr>
        <w:pStyle w:val="af3"/>
        <w:spacing w:line="360" w:lineRule="auto"/>
        <w:ind w:firstLine="708"/>
        <w:contextualSpacing/>
        <w:jc w:val="both"/>
        <w:rPr>
          <w:rFonts w:ascii="Times New Roman" w:hAnsi="Times New Roman" w:cs="Times New Roman"/>
          <w:sz w:val="28"/>
          <w:szCs w:val="28"/>
        </w:rPr>
      </w:pPr>
      <w:r w:rsidRPr="008B206D">
        <w:rPr>
          <w:rFonts w:ascii="Times New Roman" w:hAnsi="Times New Roman" w:cs="Times New Roman"/>
          <w:sz w:val="28"/>
          <w:szCs w:val="28"/>
        </w:rPr>
        <w:t>К третьей группе источников относятся нормативно-законодательные акты Чешской Республики, которые легли в основу информационной политики государства. В том числе официальные документы ЧР в области обеспечения информационной безопасности, концепции долгосрочного планирования развития информационного общества.</w:t>
      </w:r>
      <w:r w:rsidRPr="008B206D">
        <w:rPr>
          <w:rStyle w:val="a7"/>
          <w:rFonts w:ascii="Times New Roman" w:hAnsi="Times New Roman" w:cs="Times New Roman"/>
          <w:sz w:val="28"/>
          <w:szCs w:val="28"/>
        </w:rPr>
        <w:footnoteReference w:id="6"/>
      </w:r>
    </w:p>
    <w:p w:rsidR="008B206D" w:rsidRPr="008B206D" w:rsidRDefault="008B206D" w:rsidP="008B206D">
      <w:pPr>
        <w:pStyle w:val="af3"/>
        <w:spacing w:line="360" w:lineRule="auto"/>
        <w:ind w:firstLine="708"/>
        <w:contextualSpacing/>
        <w:jc w:val="both"/>
        <w:rPr>
          <w:rFonts w:ascii="Times New Roman" w:hAnsi="Times New Roman" w:cs="Times New Roman"/>
          <w:sz w:val="28"/>
          <w:szCs w:val="28"/>
        </w:rPr>
      </w:pPr>
      <w:r w:rsidRPr="008B206D">
        <w:rPr>
          <w:rFonts w:ascii="Times New Roman" w:hAnsi="Times New Roman"/>
          <w:b/>
          <w:sz w:val="28"/>
          <w:szCs w:val="28"/>
        </w:rPr>
        <w:lastRenderedPageBreak/>
        <w:t>Эмпирическую базу</w:t>
      </w:r>
      <w:r w:rsidRPr="008B206D">
        <w:rPr>
          <w:rFonts w:ascii="Times New Roman" w:hAnsi="Times New Roman"/>
          <w:sz w:val="28"/>
          <w:szCs w:val="28"/>
        </w:rPr>
        <w:t xml:space="preserve"> исследования составили нормативные-правовые источники международного характера, Европейского Союза, а также внутренние законодательные акты ЧР в информационной сфере. В работе также использовались справочные материалы отдела Чехии и Словакии МИД РФ.</w:t>
      </w:r>
    </w:p>
    <w:p w:rsidR="008B206D" w:rsidRPr="008B206D" w:rsidRDefault="008B206D" w:rsidP="008B206D">
      <w:pPr>
        <w:widowControl w:val="0"/>
        <w:autoSpaceDE w:val="0"/>
        <w:autoSpaceDN w:val="0"/>
        <w:adjustRightInd w:val="0"/>
        <w:spacing w:before="115" w:line="360" w:lineRule="auto"/>
        <w:ind w:right="-30" w:firstLine="567"/>
        <w:contextualSpacing/>
        <w:jc w:val="both"/>
        <w:rPr>
          <w:rFonts w:ascii="Times New Roman" w:hAnsi="Times New Roman"/>
          <w:sz w:val="28"/>
          <w:szCs w:val="28"/>
        </w:rPr>
      </w:pPr>
      <w:r w:rsidRPr="008B206D">
        <w:rPr>
          <w:rFonts w:ascii="Times New Roman" w:hAnsi="Times New Roman"/>
          <w:sz w:val="28"/>
          <w:szCs w:val="28"/>
        </w:rPr>
        <w:t xml:space="preserve">Вопросы информатизации и цифровизации в международных отношениях и их влияние на медиасреду рассматривают в работах А.Н. Смирнов, И.В. Сурма, П. Паршин, В.И. Аникин, </w:t>
      </w:r>
      <w:r w:rsidRPr="008B206D">
        <w:rPr>
          <w:rFonts w:ascii="Times New Roman" w:hAnsi="Times New Roman"/>
          <w:sz w:val="28"/>
          <w:szCs w:val="28"/>
        </w:rPr>
        <w:br/>
        <w:t>Я.Н. Засурский, Т.Л. Ровинская, Е.Г. Грибовод, Д.Г. Балуева, Н.К. Радина, Д.И. Каминиченко, В.Г. Сеидова, О. В. Зегонова и др.</w:t>
      </w:r>
      <w:r w:rsidRPr="008B206D">
        <w:rPr>
          <w:rStyle w:val="a7"/>
          <w:rFonts w:ascii="Times New Roman" w:hAnsi="Times New Roman"/>
          <w:sz w:val="28"/>
          <w:szCs w:val="28"/>
        </w:rPr>
        <w:t xml:space="preserve"> </w:t>
      </w:r>
      <w:r w:rsidRPr="008B206D">
        <w:rPr>
          <w:rStyle w:val="a7"/>
          <w:rFonts w:ascii="Times New Roman" w:hAnsi="Times New Roman"/>
          <w:sz w:val="28"/>
          <w:szCs w:val="28"/>
        </w:rPr>
        <w:footnoteReference w:id="7"/>
      </w:r>
      <w:r w:rsidRPr="008B206D">
        <w:rPr>
          <w:rFonts w:ascii="Times New Roman" w:hAnsi="Times New Roman"/>
          <w:sz w:val="28"/>
          <w:szCs w:val="28"/>
        </w:rPr>
        <w:t xml:space="preserve"> </w:t>
      </w:r>
    </w:p>
    <w:p w:rsidR="008B206D" w:rsidRPr="008B206D" w:rsidRDefault="008B206D" w:rsidP="008B206D">
      <w:pPr>
        <w:spacing w:after="0" w:line="360" w:lineRule="auto"/>
        <w:ind w:firstLine="709"/>
        <w:contextualSpacing/>
        <w:jc w:val="both"/>
        <w:rPr>
          <w:rFonts w:ascii="Times New Roman" w:hAnsi="Times New Roman" w:cs="Times New Roman"/>
          <w:sz w:val="28"/>
          <w:szCs w:val="28"/>
          <w:shd w:val="clear" w:color="auto" w:fill="FFFFFF"/>
        </w:rPr>
      </w:pPr>
      <w:r w:rsidRPr="008B206D">
        <w:rPr>
          <w:rFonts w:ascii="Times New Roman" w:hAnsi="Times New Roman" w:cs="Times New Roman"/>
          <w:sz w:val="28"/>
          <w:szCs w:val="28"/>
          <w:shd w:val="clear" w:color="auto" w:fill="FFFFFF"/>
        </w:rPr>
        <w:lastRenderedPageBreak/>
        <w:t xml:space="preserve">В отечественной научной литературе также можно выделить круг работ, касающийся вопросов информационной политики ЕС. Отдельные аспекты рассматривали такие авторы, как: </w:t>
      </w:r>
      <w:r w:rsidRPr="008B206D">
        <w:rPr>
          <w:rFonts w:ascii="Times New Roman" w:hAnsi="Times New Roman"/>
          <w:bCs/>
          <w:iCs/>
          <w:sz w:val="28"/>
          <w:szCs w:val="28"/>
        </w:rPr>
        <w:t>П. Шариков, Н. Степанова, А.В. Зобнин, Ю. Давыдов, Ю.В. Курышева, О. Потёмкина,</w:t>
      </w:r>
      <w:r w:rsidRPr="008B206D">
        <w:rPr>
          <w:rFonts w:ascii="Times New Roman" w:hAnsi="Times New Roman"/>
          <w:sz w:val="28"/>
          <w:szCs w:val="28"/>
        </w:rPr>
        <w:t xml:space="preserve"> О.А. </w:t>
      </w:r>
      <w:r w:rsidRPr="008B206D">
        <w:rPr>
          <w:rFonts w:ascii="Times New Roman" w:hAnsi="Times New Roman"/>
          <w:bCs/>
          <w:iCs/>
          <w:sz w:val="28"/>
          <w:szCs w:val="28"/>
        </w:rPr>
        <w:t>Судоргин, В.Ф. Ницевич, А.А. Штрик, А.А. Байков, Р. Уитман.</w:t>
      </w:r>
      <w:r w:rsidRPr="008B206D">
        <w:rPr>
          <w:rStyle w:val="a7"/>
          <w:rFonts w:ascii="Times New Roman" w:hAnsi="Times New Roman"/>
          <w:bCs/>
          <w:iCs/>
          <w:sz w:val="28"/>
          <w:szCs w:val="28"/>
        </w:rPr>
        <w:footnoteReference w:id="8"/>
      </w:r>
    </w:p>
    <w:p w:rsidR="008B206D" w:rsidRPr="008B206D" w:rsidRDefault="008B206D" w:rsidP="008B206D">
      <w:pPr>
        <w:widowControl w:val="0"/>
        <w:autoSpaceDE w:val="0"/>
        <w:autoSpaceDN w:val="0"/>
        <w:adjustRightInd w:val="0"/>
        <w:spacing w:before="115" w:line="360" w:lineRule="auto"/>
        <w:ind w:right="-30" w:firstLine="567"/>
        <w:contextualSpacing/>
        <w:jc w:val="both"/>
        <w:rPr>
          <w:rFonts w:ascii="Times New Roman" w:hAnsi="Times New Roman"/>
          <w:sz w:val="28"/>
          <w:szCs w:val="28"/>
        </w:rPr>
      </w:pPr>
      <w:r w:rsidRPr="008B206D">
        <w:rPr>
          <w:rFonts w:ascii="Times New Roman" w:hAnsi="Times New Roman"/>
          <w:sz w:val="28"/>
          <w:szCs w:val="28"/>
        </w:rPr>
        <w:t xml:space="preserve">Аспекты формирования информационного общества рассматриваются в работах М. Кастельса, И.С. Мелюхина. </w:t>
      </w:r>
      <w:r w:rsidRPr="008B206D">
        <w:rPr>
          <w:rStyle w:val="a7"/>
          <w:rFonts w:ascii="Times New Roman" w:hAnsi="Times New Roman"/>
          <w:sz w:val="28"/>
          <w:szCs w:val="28"/>
        </w:rPr>
        <w:footnoteReference w:id="9"/>
      </w:r>
    </w:p>
    <w:p w:rsidR="008B206D" w:rsidRPr="008B206D" w:rsidRDefault="008B206D" w:rsidP="008B206D">
      <w:pPr>
        <w:widowControl w:val="0"/>
        <w:autoSpaceDE w:val="0"/>
        <w:autoSpaceDN w:val="0"/>
        <w:adjustRightInd w:val="0"/>
        <w:spacing w:before="115" w:line="360" w:lineRule="auto"/>
        <w:ind w:right="-30" w:firstLine="567"/>
        <w:contextualSpacing/>
        <w:jc w:val="both"/>
        <w:rPr>
          <w:rFonts w:ascii="Times New Roman" w:hAnsi="Times New Roman"/>
          <w:sz w:val="28"/>
          <w:szCs w:val="28"/>
        </w:rPr>
      </w:pPr>
      <w:r w:rsidRPr="008B206D">
        <w:rPr>
          <w:rFonts w:ascii="Times New Roman" w:hAnsi="Times New Roman"/>
          <w:sz w:val="28"/>
          <w:szCs w:val="28"/>
        </w:rPr>
        <w:t>Особенности правового регулирования информационного пространства ЕС попадает в фокус как отечественных (</w:t>
      </w:r>
      <w:r w:rsidRPr="008B206D">
        <w:rPr>
          <w:rFonts w:ascii="Times New Roman" w:hAnsi="Times New Roman"/>
          <w:sz w:val="28"/>
          <w:szCs w:val="28"/>
          <w:shd w:val="clear" w:color="auto" w:fill="FFFFFF"/>
        </w:rPr>
        <w:t xml:space="preserve">А.Г. </w:t>
      </w:r>
      <w:r w:rsidRPr="008B206D">
        <w:rPr>
          <w:rFonts w:ascii="Times New Roman" w:hAnsi="Times New Roman"/>
          <w:sz w:val="28"/>
          <w:szCs w:val="28"/>
        </w:rPr>
        <w:t xml:space="preserve">Рихтер, Терехова), так и </w:t>
      </w:r>
      <w:r w:rsidRPr="008B206D">
        <w:rPr>
          <w:rFonts w:ascii="Times New Roman" w:hAnsi="Times New Roman"/>
          <w:sz w:val="28"/>
          <w:szCs w:val="28"/>
        </w:rPr>
        <w:lastRenderedPageBreak/>
        <w:t>зарубежных исследователей (А.Розехнал, М. Шмид).</w:t>
      </w:r>
      <w:r w:rsidRPr="008B206D">
        <w:rPr>
          <w:rStyle w:val="a7"/>
          <w:rFonts w:ascii="Times New Roman" w:hAnsi="Times New Roman"/>
          <w:sz w:val="28"/>
          <w:szCs w:val="28"/>
        </w:rPr>
        <w:footnoteReference w:id="10"/>
      </w:r>
      <w:r w:rsidRPr="008B206D">
        <w:rPr>
          <w:rFonts w:ascii="Times New Roman" w:hAnsi="Times New Roman"/>
          <w:sz w:val="28"/>
          <w:szCs w:val="28"/>
        </w:rPr>
        <w:t xml:space="preserve"> </w:t>
      </w:r>
    </w:p>
    <w:p w:rsidR="008B206D" w:rsidRPr="008B206D" w:rsidRDefault="008B206D" w:rsidP="008B206D">
      <w:pPr>
        <w:widowControl w:val="0"/>
        <w:autoSpaceDE w:val="0"/>
        <w:autoSpaceDN w:val="0"/>
        <w:adjustRightInd w:val="0"/>
        <w:spacing w:before="115" w:line="360" w:lineRule="auto"/>
        <w:ind w:right="-30" w:firstLine="567"/>
        <w:contextualSpacing/>
        <w:jc w:val="both"/>
        <w:rPr>
          <w:rFonts w:ascii="Times New Roman" w:hAnsi="Times New Roman"/>
          <w:sz w:val="28"/>
          <w:szCs w:val="28"/>
        </w:rPr>
      </w:pPr>
      <w:r w:rsidRPr="008B206D">
        <w:rPr>
          <w:rFonts w:ascii="Times New Roman" w:hAnsi="Times New Roman"/>
          <w:sz w:val="28"/>
          <w:szCs w:val="28"/>
        </w:rPr>
        <w:t xml:space="preserve">Проблему трансформации традиционных СМИ в своих работах рассматривали Е.Л. Вартанова, </w:t>
      </w:r>
      <w:r w:rsidRPr="008B206D">
        <w:rPr>
          <w:rFonts w:ascii="Times New Roman" w:eastAsia="Times New Roman" w:hAnsi="Times New Roman"/>
          <w:sz w:val="28"/>
          <w:szCs w:val="28"/>
          <w:lang w:eastAsia="ru-RU"/>
        </w:rPr>
        <w:t xml:space="preserve">А. С. </w:t>
      </w:r>
      <w:r w:rsidRPr="008B206D">
        <w:rPr>
          <w:rFonts w:ascii="Times New Roman" w:hAnsi="Times New Roman"/>
          <w:sz w:val="28"/>
          <w:szCs w:val="28"/>
        </w:rPr>
        <w:t>Быкова, Н.Р. Балынская, И.М. Дзялошинский, Е.Г. Грибовод, Ревенко Н.С., Ю.В. Курышева и др.</w:t>
      </w:r>
      <w:r w:rsidRPr="008B206D">
        <w:rPr>
          <w:rStyle w:val="a7"/>
          <w:rFonts w:ascii="Times New Roman" w:hAnsi="Times New Roman"/>
          <w:sz w:val="28"/>
          <w:szCs w:val="28"/>
        </w:rPr>
        <w:footnoteReference w:id="11"/>
      </w:r>
      <w:r w:rsidRPr="008B206D">
        <w:rPr>
          <w:rFonts w:ascii="Times New Roman" w:hAnsi="Times New Roman"/>
          <w:sz w:val="28"/>
          <w:szCs w:val="28"/>
        </w:rPr>
        <w:t xml:space="preserve"> </w:t>
      </w:r>
    </w:p>
    <w:p w:rsidR="008B206D" w:rsidRPr="008B206D" w:rsidRDefault="008B206D" w:rsidP="008B206D">
      <w:pPr>
        <w:widowControl w:val="0"/>
        <w:autoSpaceDE w:val="0"/>
        <w:autoSpaceDN w:val="0"/>
        <w:adjustRightInd w:val="0"/>
        <w:spacing w:before="115" w:line="360" w:lineRule="auto"/>
        <w:ind w:right="-30" w:firstLine="567"/>
        <w:contextualSpacing/>
        <w:jc w:val="both"/>
        <w:rPr>
          <w:rFonts w:ascii="Times New Roman" w:hAnsi="Times New Roman"/>
          <w:sz w:val="28"/>
          <w:szCs w:val="28"/>
        </w:rPr>
      </w:pPr>
      <w:r w:rsidRPr="008B206D">
        <w:rPr>
          <w:rFonts w:ascii="Times New Roman" w:hAnsi="Times New Roman"/>
          <w:sz w:val="28"/>
          <w:szCs w:val="28"/>
        </w:rPr>
        <w:t>Полезными для диссертационной работы также стали статьи ИМЭМО, Института Европы РАН,  журнала «Международные процессы», «МЭ и МО», а также РСМД.</w:t>
      </w:r>
      <w:r w:rsidRPr="008B206D">
        <w:rPr>
          <w:rStyle w:val="a7"/>
          <w:rFonts w:ascii="Times New Roman" w:hAnsi="Times New Roman"/>
          <w:sz w:val="28"/>
          <w:szCs w:val="28"/>
        </w:rPr>
        <w:footnoteReference w:id="12"/>
      </w:r>
    </w:p>
    <w:p w:rsidR="008B206D" w:rsidRPr="008B206D" w:rsidRDefault="008B206D" w:rsidP="008B206D">
      <w:pPr>
        <w:spacing w:after="0" w:line="360" w:lineRule="auto"/>
        <w:ind w:firstLine="709"/>
        <w:contextualSpacing/>
        <w:jc w:val="both"/>
        <w:rPr>
          <w:rFonts w:ascii="Times New Roman" w:hAnsi="Times New Roman" w:cs="Times New Roman"/>
          <w:i/>
          <w:iCs/>
          <w:sz w:val="28"/>
          <w:szCs w:val="28"/>
          <w:u w:val="single"/>
        </w:rPr>
      </w:pPr>
      <w:r w:rsidRPr="008B206D">
        <w:rPr>
          <w:rFonts w:ascii="Times New Roman" w:hAnsi="Times New Roman" w:cs="Times New Roman"/>
          <w:sz w:val="28"/>
          <w:szCs w:val="28"/>
          <w:shd w:val="clear" w:color="auto" w:fill="FFFFFF"/>
        </w:rPr>
        <w:t>Исследованию особенностей развития информационной политики Чешской Республики посвящены исследования таких зарубежных авторов, как:</w:t>
      </w:r>
      <w:r w:rsidRPr="008B206D">
        <w:rPr>
          <w:rFonts w:ascii="Times New Roman" w:hAnsi="Times New Roman" w:cs="Times New Roman"/>
          <w:sz w:val="28"/>
          <w:szCs w:val="28"/>
        </w:rPr>
        <w:t xml:space="preserve"> М. Бенатзки, Л. Флек, П. Едличкова, Дж. Петерка, А. Розенхаль, К. Руйброва, В. Шмид, Моравец В., Р. Власак и др</w:t>
      </w:r>
      <w:r w:rsidRPr="008B206D">
        <w:rPr>
          <w:rStyle w:val="a7"/>
          <w:rFonts w:ascii="Times New Roman" w:hAnsi="Times New Roman" w:cs="Times New Roman"/>
          <w:sz w:val="28"/>
          <w:szCs w:val="28"/>
        </w:rPr>
        <w:footnoteReference w:id="13"/>
      </w:r>
      <w:r w:rsidRPr="008B206D">
        <w:rPr>
          <w:rFonts w:ascii="Times New Roman" w:hAnsi="Times New Roman" w:cs="Times New Roman"/>
          <w:sz w:val="28"/>
          <w:szCs w:val="28"/>
        </w:rPr>
        <w:t xml:space="preserve">. </w:t>
      </w:r>
    </w:p>
    <w:p w:rsidR="008B206D" w:rsidRPr="008B206D" w:rsidRDefault="008B206D" w:rsidP="008B206D">
      <w:pPr>
        <w:widowControl w:val="0"/>
        <w:autoSpaceDE w:val="0"/>
        <w:autoSpaceDN w:val="0"/>
        <w:adjustRightInd w:val="0"/>
        <w:spacing w:before="115" w:line="360" w:lineRule="auto"/>
        <w:ind w:right="-30" w:firstLine="567"/>
        <w:contextualSpacing/>
        <w:jc w:val="both"/>
        <w:rPr>
          <w:rFonts w:ascii="Times New Roman" w:hAnsi="Times New Roman"/>
          <w:sz w:val="28"/>
          <w:szCs w:val="28"/>
        </w:rPr>
      </w:pPr>
      <w:r w:rsidRPr="008B206D">
        <w:rPr>
          <w:rFonts w:ascii="Times New Roman" w:hAnsi="Times New Roman"/>
          <w:sz w:val="28"/>
          <w:szCs w:val="28"/>
        </w:rPr>
        <w:lastRenderedPageBreak/>
        <w:t>Анализ имеющейся литературы дал возможность очертить круг вопросов, не нашедших в ней достаточного освещения, но являющихся в настоящий момент актуальными, а также сформулировать цель и задачи диссертации.</w:t>
      </w:r>
    </w:p>
    <w:p w:rsidR="008B206D" w:rsidRPr="008B206D" w:rsidRDefault="008B206D" w:rsidP="008B206D">
      <w:pPr>
        <w:autoSpaceDE w:val="0"/>
        <w:autoSpaceDN w:val="0"/>
        <w:adjustRightInd w:val="0"/>
        <w:spacing w:line="360" w:lineRule="auto"/>
        <w:ind w:firstLine="567"/>
        <w:contextualSpacing/>
        <w:jc w:val="both"/>
        <w:rPr>
          <w:rFonts w:ascii="Times" w:hAnsi="Times" w:cs="Times"/>
          <w:sz w:val="28"/>
          <w:szCs w:val="28"/>
        </w:rPr>
      </w:pPr>
      <w:r w:rsidRPr="008B206D">
        <w:rPr>
          <w:rFonts w:ascii="Times" w:hAnsi="Times" w:cs="Times"/>
          <w:b/>
          <w:bCs/>
          <w:sz w:val="28"/>
          <w:szCs w:val="28"/>
        </w:rPr>
        <w:t xml:space="preserve">Цель данной работы </w:t>
      </w:r>
      <w:r w:rsidRPr="008B206D">
        <w:rPr>
          <w:rFonts w:ascii="Times" w:hAnsi="Times" w:cs="Times"/>
          <w:sz w:val="28"/>
          <w:szCs w:val="28"/>
        </w:rPr>
        <w:t>– всесторонне проанализировать информационную политику в Чешской Республике и выявить её особенности.</w:t>
      </w:r>
    </w:p>
    <w:p w:rsidR="008B206D" w:rsidRPr="008B206D" w:rsidRDefault="008B206D" w:rsidP="008B206D">
      <w:pPr>
        <w:widowControl w:val="0"/>
        <w:autoSpaceDE w:val="0"/>
        <w:autoSpaceDN w:val="0"/>
        <w:adjustRightInd w:val="0"/>
        <w:spacing w:before="115" w:line="360" w:lineRule="auto"/>
        <w:ind w:right="-30" w:firstLine="567"/>
        <w:contextualSpacing/>
        <w:jc w:val="both"/>
        <w:rPr>
          <w:rFonts w:ascii="Times New Roman" w:hAnsi="Times New Roman"/>
          <w:sz w:val="28"/>
          <w:szCs w:val="28"/>
        </w:rPr>
      </w:pPr>
      <w:r w:rsidRPr="008B206D">
        <w:rPr>
          <w:rFonts w:ascii="Times New Roman" w:hAnsi="Times New Roman"/>
          <w:b/>
          <w:bCs/>
          <w:sz w:val="28"/>
          <w:szCs w:val="28"/>
        </w:rPr>
        <w:t xml:space="preserve">Задачи исследования. </w:t>
      </w:r>
      <w:r w:rsidRPr="008B206D">
        <w:rPr>
          <w:rFonts w:ascii="Times New Roman" w:hAnsi="Times New Roman"/>
          <w:sz w:val="28"/>
          <w:szCs w:val="28"/>
        </w:rPr>
        <w:t>Для достижения поставленной цели было необходимо решить следующие задачи:</w:t>
      </w:r>
    </w:p>
    <w:p w:rsidR="008B206D" w:rsidRPr="008B206D" w:rsidRDefault="008B206D" w:rsidP="008B206D">
      <w:pPr>
        <w:spacing w:after="0" w:line="360" w:lineRule="auto"/>
        <w:ind w:firstLine="709"/>
        <w:contextualSpacing/>
        <w:jc w:val="both"/>
        <w:rPr>
          <w:rFonts w:ascii="Times New Roman" w:hAnsi="Times New Roman" w:cs="Times New Roman"/>
          <w:sz w:val="28"/>
          <w:szCs w:val="28"/>
          <w:shd w:val="clear" w:color="auto" w:fill="FFFFFF"/>
        </w:rPr>
      </w:pPr>
      <w:r w:rsidRPr="008B206D">
        <w:rPr>
          <w:rFonts w:ascii="Times New Roman" w:hAnsi="Times New Roman" w:cs="Times New Roman"/>
          <w:sz w:val="28"/>
          <w:szCs w:val="28"/>
          <w:shd w:val="clear" w:color="auto" w:fill="FFFFFF"/>
        </w:rPr>
        <w:t xml:space="preserve">- </w:t>
      </w:r>
      <w:r w:rsidRPr="008B206D">
        <w:rPr>
          <w:rFonts w:ascii="Times" w:hAnsi="Times" w:cs="Times"/>
          <w:sz w:val="28"/>
          <w:szCs w:val="28"/>
        </w:rPr>
        <w:t>обозначить тенденции развития информационной сферы международных отношений на современном этапе</w:t>
      </w:r>
      <w:r w:rsidRPr="008B206D">
        <w:rPr>
          <w:rFonts w:ascii="Times New Roman" w:hAnsi="Times New Roman"/>
          <w:sz w:val="28"/>
          <w:szCs w:val="28"/>
        </w:rPr>
        <w:t>;</w:t>
      </w:r>
    </w:p>
    <w:p w:rsidR="008B206D" w:rsidRPr="008B206D" w:rsidRDefault="008B206D" w:rsidP="008B206D">
      <w:pPr>
        <w:widowControl w:val="0"/>
        <w:autoSpaceDE w:val="0"/>
        <w:autoSpaceDN w:val="0"/>
        <w:adjustRightInd w:val="0"/>
        <w:spacing w:before="115" w:line="360" w:lineRule="auto"/>
        <w:ind w:right="-30" w:firstLine="709"/>
        <w:contextualSpacing/>
        <w:jc w:val="both"/>
        <w:rPr>
          <w:rFonts w:ascii="Times New Roman" w:hAnsi="Times New Roman"/>
          <w:sz w:val="28"/>
          <w:szCs w:val="28"/>
        </w:rPr>
      </w:pPr>
      <w:r w:rsidRPr="008B206D">
        <w:rPr>
          <w:rFonts w:ascii="Times New Roman" w:hAnsi="Times New Roman"/>
          <w:sz w:val="28"/>
          <w:szCs w:val="28"/>
        </w:rPr>
        <w:t>- проанализировать концептуальные подходы к определению информационной политики;</w:t>
      </w:r>
    </w:p>
    <w:p w:rsidR="008B206D" w:rsidRPr="008B206D" w:rsidRDefault="008B206D" w:rsidP="008B206D">
      <w:pPr>
        <w:spacing w:after="0" w:line="360" w:lineRule="auto"/>
        <w:ind w:firstLine="709"/>
        <w:contextualSpacing/>
        <w:jc w:val="both"/>
        <w:rPr>
          <w:rFonts w:ascii="Times New Roman" w:hAnsi="Times New Roman" w:cs="Times New Roman"/>
          <w:sz w:val="28"/>
          <w:szCs w:val="28"/>
          <w:shd w:val="clear" w:color="auto" w:fill="FFFFFF"/>
        </w:rPr>
      </w:pPr>
      <w:r w:rsidRPr="008B206D">
        <w:rPr>
          <w:rFonts w:ascii="Times New Roman" w:hAnsi="Times New Roman" w:cs="Times New Roman"/>
          <w:sz w:val="28"/>
          <w:szCs w:val="28"/>
          <w:shd w:val="clear" w:color="auto" w:fill="FFFFFF"/>
        </w:rPr>
        <w:t>- определить принципы и направления информационной политики ЕС;</w:t>
      </w:r>
    </w:p>
    <w:p w:rsidR="008B206D" w:rsidRPr="008B206D" w:rsidRDefault="008B206D" w:rsidP="008B206D">
      <w:pPr>
        <w:spacing w:after="0" w:line="360" w:lineRule="auto"/>
        <w:ind w:firstLine="709"/>
        <w:contextualSpacing/>
        <w:jc w:val="both"/>
        <w:rPr>
          <w:rFonts w:ascii="Times New Roman" w:hAnsi="Times New Roman" w:cs="Times New Roman"/>
          <w:sz w:val="28"/>
          <w:szCs w:val="28"/>
          <w:shd w:val="clear" w:color="auto" w:fill="FFFFFF"/>
        </w:rPr>
      </w:pPr>
      <w:r w:rsidRPr="008B206D">
        <w:rPr>
          <w:rFonts w:ascii="Times New Roman" w:hAnsi="Times New Roman" w:cs="Times New Roman"/>
          <w:sz w:val="28"/>
          <w:szCs w:val="28"/>
          <w:shd w:val="clear" w:color="auto" w:fill="FFFFFF"/>
        </w:rPr>
        <w:t xml:space="preserve">- изучить этапы развития и особенности информационной политики ЧР; </w:t>
      </w:r>
    </w:p>
    <w:p w:rsidR="008B206D" w:rsidRPr="008B206D" w:rsidRDefault="008B206D" w:rsidP="008B206D">
      <w:pPr>
        <w:spacing w:after="0" w:line="360" w:lineRule="auto"/>
        <w:ind w:firstLine="709"/>
        <w:contextualSpacing/>
        <w:jc w:val="both"/>
        <w:rPr>
          <w:rFonts w:ascii="Times New Roman" w:hAnsi="Times New Roman" w:cs="Times New Roman"/>
          <w:i/>
          <w:sz w:val="28"/>
          <w:szCs w:val="28"/>
          <w:shd w:val="clear" w:color="auto" w:fill="FFFFFF"/>
        </w:rPr>
      </w:pPr>
      <w:r w:rsidRPr="008B206D">
        <w:rPr>
          <w:rFonts w:ascii="Times New Roman" w:hAnsi="Times New Roman" w:cs="Times New Roman"/>
          <w:sz w:val="28"/>
          <w:szCs w:val="28"/>
          <w:shd w:val="clear" w:color="auto" w:fill="FFFFFF"/>
        </w:rPr>
        <w:lastRenderedPageBreak/>
        <w:t>- проанализировать особенности реализации принципов информационной политики Чешской Республики в контексте двусторонних чешско-российских отношений.</w:t>
      </w:r>
      <w:r w:rsidRPr="008B206D">
        <w:rPr>
          <w:rFonts w:ascii="Times New Roman" w:hAnsi="Times New Roman" w:cs="Times New Roman"/>
          <w:i/>
          <w:sz w:val="28"/>
          <w:szCs w:val="28"/>
          <w:shd w:val="clear" w:color="auto" w:fill="FFFFFF"/>
        </w:rPr>
        <w:t xml:space="preserve"> </w:t>
      </w:r>
    </w:p>
    <w:p w:rsidR="008B206D" w:rsidRPr="008B206D" w:rsidRDefault="008B206D" w:rsidP="008B206D">
      <w:pPr>
        <w:autoSpaceDE w:val="0"/>
        <w:autoSpaceDN w:val="0"/>
        <w:adjustRightInd w:val="0"/>
        <w:spacing w:line="360" w:lineRule="auto"/>
        <w:ind w:firstLine="709"/>
        <w:contextualSpacing/>
        <w:jc w:val="both"/>
        <w:rPr>
          <w:rFonts w:ascii="Times New Roman" w:hAnsi="Times New Roman"/>
          <w:sz w:val="28"/>
          <w:szCs w:val="28"/>
        </w:rPr>
      </w:pPr>
      <w:r w:rsidRPr="008B206D">
        <w:rPr>
          <w:rFonts w:ascii="Times New Roman" w:hAnsi="Times New Roman"/>
          <w:b/>
          <w:bCs/>
          <w:sz w:val="28"/>
          <w:szCs w:val="28"/>
        </w:rPr>
        <w:t xml:space="preserve">Научная новизна исследования </w:t>
      </w:r>
      <w:r w:rsidRPr="008B206D">
        <w:rPr>
          <w:rFonts w:ascii="Times New Roman" w:hAnsi="Times New Roman"/>
          <w:sz w:val="28"/>
          <w:szCs w:val="28"/>
        </w:rPr>
        <w:t xml:space="preserve">заключается в том, что в рамках </w:t>
      </w:r>
      <w:r w:rsidRPr="008B206D">
        <w:rPr>
          <w:rFonts w:ascii="Times" w:hAnsi="Times" w:cs="Times"/>
          <w:sz w:val="28"/>
          <w:szCs w:val="28"/>
        </w:rPr>
        <w:t>системного анализа были рассмотрены структурные изменения на чешском информационном пространстве</w:t>
      </w:r>
      <w:r w:rsidRPr="008B206D">
        <w:rPr>
          <w:rFonts w:ascii="Times New Roman" w:hAnsi="Times New Roman"/>
          <w:sz w:val="28"/>
          <w:szCs w:val="28"/>
        </w:rPr>
        <w:t>.</w:t>
      </w:r>
    </w:p>
    <w:p w:rsidR="008B206D" w:rsidRPr="008B206D" w:rsidRDefault="008B206D" w:rsidP="008B206D">
      <w:pPr>
        <w:spacing w:line="360" w:lineRule="auto"/>
        <w:ind w:firstLine="567"/>
        <w:contextualSpacing/>
        <w:jc w:val="both"/>
        <w:rPr>
          <w:rFonts w:ascii="Times New Roman" w:hAnsi="Times New Roman"/>
          <w:bCs/>
          <w:iCs/>
          <w:sz w:val="28"/>
          <w:szCs w:val="28"/>
        </w:rPr>
      </w:pPr>
      <w:r w:rsidRPr="008B206D">
        <w:rPr>
          <w:rFonts w:ascii="Times New Roman" w:hAnsi="Times New Roman"/>
          <w:b/>
          <w:bCs/>
          <w:iCs/>
          <w:sz w:val="28"/>
          <w:szCs w:val="28"/>
        </w:rPr>
        <w:t>Методология исследования</w:t>
      </w:r>
      <w:r w:rsidRPr="008B206D">
        <w:rPr>
          <w:rFonts w:ascii="Times New Roman" w:hAnsi="Times New Roman"/>
          <w:bCs/>
          <w:iCs/>
          <w:sz w:val="28"/>
          <w:szCs w:val="28"/>
        </w:rPr>
        <w:t xml:space="preserve">. В диссертационной работе было использовано сочетание системного и структурно-функционального методов. Системный метод позволил охарактеризовать влияние формирующейся информационной политики ЕС на развитие информационной политики Чешской Республики. Структурно-функциональный анализ позволил охарактеризовать основные тенденции в развитии чешского информационного пространства под влиянием информационной стратегии ЕС. </w:t>
      </w:r>
    </w:p>
    <w:p w:rsidR="008B206D" w:rsidRPr="008B206D" w:rsidRDefault="008B206D" w:rsidP="008B206D">
      <w:pPr>
        <w:widowControl w:val="0"/>
        <w:autoSpaceDE w:val="0"/>
        <w:autoSpaceDN w:val="0"/>
        <w:adjustRightInd w:val="0"/>
        <w:spacing w:before="115" w:line="360" w:lineRule="auto"/>
        <w:ind w:right="-30" w:firstLine="567"/>
        <w:contextualSpacing/>
        <w:jc w:val="both"/>
        <w:rPr>
          <w:rFonts w:ascii="Times New Roman" w:hAnsi="Times New Roman"/>
          <w:sz w:val="28"/>
          <w:szCs w:val="28"/>
        </w:rPr>
      </w:pPr>
      <w:r w:rsidRPr="008B206D">
        <w:rPr>
          <w:rFonts w:ascii="Times New Roman" w:hAnsi="Times New Roman"/>
          <w:b/>
          <w:bCs/>
          <w:sz w:val="28"/>
          <w:szCs w:val="28"/>
        </w:rPr>
        <w:t xml:space="preserve">Теоретическая значимость работы </w:t>
      </w:r>
      <w:r w:rsidRPr="008B206D">
        <w:rPr>
          <w:rFonts w:ascii="Times New Roman" w:hAnsi="Times New Roman"/>
          <w:sz w:val="28"/>
          <w:szCs w:val="28"/>
        </w:rPr>
        <w:t xml:space="preserve">заключается в том, что работа вносит дополнительный вклад в изучение особенностей развития информационной политики государств Центральной Европы. </w:t>
      </w:r>
    </w:p>
    <w:p w:rsidR="008B206D" w:rsidRPr="008B206D" w:rsidRDefault="008B206D" w:rsidP="008B206D">
      <w:pPr>
        <w:widowControl w:val="0"/>
        <w:autoSpaceDE w:val="0"/>
        <w:autoSpaceDN w:val="0"/>
        <w:adjustRightInd w:val="0"/>
        <w:spacing w:before="115" w:line="360" w:lineRule="auto"/>
        <w:ind w:right="-30" w:firstLine="567"/>
        <w:contextualSpacing/>
        <w:jc w:val="both"/>
        <w:rPr>
          <w:rFonts w:ascii="Times New Roman" w:hAnsi="Times New Roman"/>
          <w:sz w:val="28"/>
          <w:szCs w:val="28"/>
        </w:rPr>
      </w:pPr>
      <w:r w:rsidRPr="008B206D">
        <w:rPr>
          <w:rFonts w:ascii="Times New Roman" w:hAnsi="Times New Roman"/>
          <w:b/>
          <w:bCs/>
          <w:sz w:val="28"/>
          <w:szCs w:val="28"/>
        </w:rPr>
        <w:t>Практическая значимость работы</w:t>
      </w:r>
      <w:r w:rsidRPr="008B206D">
        <w:rPr>
          <w:rFonts w:ascii="Times New Roman" w:hAnsi="Times New Roman"/>
          <w:sz w:val="28"/>
          <w:szCs w:val="28"/>
        </w:rPr>
        <w:t xml:space="preserve"> сводится к тому, что выводы, выработанные в ходе исследования, могут быть использованы в работе некоторых департаментов Министерства иностранных дел Российской Федерации, частности Департаментом Печати и Третьим Европейским Департаментом МИД РФ  и других соответствующих государственных органов. Кроме того, материалы и ряд выводов магистерской диссертации могут быть полезны при подготовке отдельных дисциплин, посвященных проблематике ЕС.</w:t>
      </w:r>
    </w:p>
    <w:p w:rsidR="008B206D" w:rsidRPr="008B206D" w:rsidRDefault="008B206D" w:rsidP="008B206D">
      <w:pPr>
        <w:widowControl w:val="0"/>
        <w:autoSpaceDE w:val="0"/>
        <w:autoSpaceDN w:val="0"/>
        <w:adjustRightInd w:val="0"/>
        <w:spacing w:before="115" w:line="360" w:lineRule="auto"/>
        <w:ind w:right="-30" w:firstLine="567"/>
        <w:contextualSpacing/>
        <w:jc w:val="both"/>
        <w:rPr>
          <w:rFonts w:ascii="Times New Roman" w:hAnsi="Times New Roman"/>
          <w:sz w:val="28"/>
          <w:szCs w:val="28"/>
        </w:rPr>
      </w:pPr>
      <w:r w:rsidRPr="008B206D">
        <w:rPr>
          <w:rFonts w:ascii="Times New Roman" w:hAnsi="Times New Roman"/>
          <w:b/>
          <w:bCs/>
          <w:sz w:val="28"/>
          <w:szCs w:val="28"/>
        </w:rPr>
        <w:t xml:space="preserve">Структура исследования. </w:t>
      </w:r>
      <w:r w:rsidRPr="008B206D">
        <w:rPr>
          <w:rFonts w:ascii="Times New Roman" w:hAnsi="Times New Roman"/>
          <w:sz w:val="28"/>
          <w:szCs w:val="28"/>
        </w:rPr>
        <w:t>Данная магистерская диссертация состоит из введения, трех глав, заключения, списка использованных источников и литературы и приложений.</w:t>
      </w:r>
    </w:p>
    <w:p w:rsidR="008B206D" w:rsidRPr="008B206D" w:rsidRDefault="008B206D" w:rsidP="008B206D">
      <w:pPr>
        <w:contextualSpacing/>
      </w:pPr>
    </w:p>
    <w:p w:rsidR="008B206D" w:rsidRPr="008B206D" w:rsidRDefault="008B206D" w:rsidP="008B206D">
      <w:pPr>
        <w:contextualSpacing/>
        <w:rPr>
          <w:rFonts w:ascii="Times New Roman" w:eastAsiaTheme="majorEastAsia" w:hAnsi="Times New Roman" w:cs="Times New Roman"/>
          <w:b/>
          <w:sz w:val="28"/>
          <w:szCs w:val="28"/>
        </w:rPr>
      </w:pPr>
      <w:r w:rsidRPr="008B206D">
        <w:rPr>
          <w:rFonts w:ascii="Times New Roman" w:hAnsi="Times New Roman" w:cs="Times New Roman"/>
          <w:b/>
          <w:sz w:val="28"/>
          <w:szCs w:val="28"/>
        </w:rPr>
        <w:br w:type="page"/>
      </w:r>
    </w:p>
    <w:p w:rsidR="008B206D" w:rsidRPr="008B206D" w:rsidRDefault="008B206D" w:rsidP="008B206D">
      <w:pPr>
        <w:pStyle w:val="1"/>
        <w:contextualSpacing/>
        <w:jc w:val="center"/>
        <w:rPr>
          <w:rFonts w:ascii="Times New Roman" w:hAnsi="Times New Roman"/>
          <w:b/>
          <w:bCs/>
          <w:color w:val="auto"/>
          <w:sz w:val="28"/>
          <w:szCs w:val="28"/>
        </w:rPr>
      </w:pPr>
      <w:bookmarkStart w:id="1" w:name="_Toc40309835"/>
      <w:r w:rsidRPr="008B206D">
        <w:rPr>
          <w:rFonts w:ascii="Times New Roman" w:hAnsi="Times New Roman"/>
          <w:b/>
          <w:bCs/>
          <w:color w:val="auto"/>
          <w:sz w:val="28"/>
          <w:szCs w:val="28"/>
        </w:rPr>
        <w:lastRenderedPageBreak/>
        <w:t>Глава 1. Особенности развития информационной сферы международных отношений на современном этапе</w:t>
      </w:r>
      <w:bookmarkEnd w:id="1"/>
    </w:p>
    <w:p w:rsidR="008B206D" w:rsidRPr="008B206D" w:rsidRDefault="008B206D" w:rsidP="008B206D">
      <w:pPr>
        <w:contextualSpacing/>
        <w:jc w:val="both"/>
        <w:rPr>
          <w:rFonts w:ascii="Times New Roman" w:eastAsiaTheme="majorEastAsia" w:hAnsi="Times New Roman" w:cstheme="majorBidi"/>
          <w:b/>
          <w:bCs/>
          <w:sz w:val="28"/>
          <w:szCs w:val="28"/>
        </w:rPr>
      </w:pPr>
    </w:p>
    <w:p w:rsidR="008B206D" w:rsidRPr="008B206D" w:rsidRDefault="008B206D" w:rsidP="008B206D">
      <w:pPr>
        <w:pStyle w:val="a3"/>
        <w:numPr>
          <w:ilvl w:val="1"/>
          <w:numId w:val="6"/>
        </w:numPr>
        <w:spacing w:after="200" w:line="276" w:lineRule="auto"/>
        <w:jc w:val="center"/>
        <w:outlineLvl w:val="1"/>
        <w:rPr>
          <w:rFonts w:ascii="Times New Roman" w:hAnsi="Times New Roman"/>
          <w:b/>
          <w:bCs/>
          <w:sz w:val="28"/>
          <w:szCs w:val="28"/>
        </w:rPr>
      </w:pPr>
      <w:bookmarkStart w:id="2" w:name="_Toc40309836"/>
      <w:r w:rsidRPr="008B206D">
        <w:rPr>
          <w:rFonts w:ascii="Times New Roman" w:hAnsi="Times New Roman"/>
          <w:b/>
          <w:bCs/>
          <w:sz w:val="28"/>
          <w:szCs w:val="28"/>
        </w:rPr>
        <w:t>Информатизация и цифровизация как основные тренды мирового развития</w:t>
      </w:r>
      <w:bookmarkEnd w:id="2"/>
    </w:p>
    <w:p w:rsidR="008B206D" w:rsidRPr="008B206D" w:rsidRDefault="008B206D" w:rsidP="008B206D">
      <w:pPr>
        <w:contextualSpacing/>
      </w:pP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На современном этапе мирового развития информация стала играть роль стратегического ресурса. Развитие новых информационных технологий оказало значительное влияние на трансформацию не только социально-политической, но и международной среды. В связи с этим в международных отношениях особое внимание к себе стало приковывать именно информационное пространство, которое может быть идентифицировано в качестве одного из ключевых элементов глобальной системы международных отношений.</w:t>
      </w:r>
      <w:r w:rsidRPr="008B206D">
        <w:rPr>
          <w:rFonts w:ascii="Times New Roman" w:hAnsi="Times New Roman" w:cs="Times New Roman"/>
          <w:sz w:val="28"/>
          <w:szCs w:val="28"/>
          <w:vertAlign w:val="superscript"/>
        </w:rPr>
        <w:footnoteReference w:id="14"/>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Проблематика информационного противоборства, проведения информационной политики и информационной безопасности стала занимать все более весомое место в дискурсе международных отношений, где ключевое место всегда занимала категория силы и её применения. Отмечается, что понятие силы и подход к её определению со временем изменился.</w:t>
      </w:r>
      <w:r w:rsidRPr="008B206D">
        <w:rPr>
          <w:rStyle w:val="a7"/>
          <w:rFonts w:ascii="Times New Roman" w:hAnsi="Times New Roman" w:cs="Times New Roman"/>
          <w:sz w:val="28"/>
          <w:szCs w:val="28"/>
        </w:rPr>
        <w:footnoteReference w:id="15"/>
      </w:r>
      <w:r w:rsidRPr="008B206D">
        <w:rPr>
          <w:rFonts w:ascii="Times New Roman" w:hAnsi="Times New Roman" w:cs="Times New Roman"/>
          <w:sz w:val="28"/>
          <w:szCs w:val="28"/>
        </w:rPr>
        <w:t xml:space="preserve"> Так, Дж. Най-мл. ввёл понятие «мягкой силы»</w:t>
      </w:r>
      <w:r w:rsidRPr="008B206D">
        <w:rPr>
          <w:rStyle w:val="a7"/>
          <w:rFonts w:ascii="Times New Roman" w:hAnsi="Times New Roman" w:cs="Times New Roman"/>
          <w:sz w:val="28"/>
          <w:szCs w:val="28"/>
        </w:rPr>
        <w:footnoteReference w:id="16"/>
      </w:r>
      <w:r w:rsidRPr="008B206D">
        <w:rPr>
          <w:rFonts w:ascii="Times New Roman" w:hAnsi="Times New Roman" w:cs="Times New Roman"/>
          <w:sz w:val="28"/>
          <w:szCs w:val="28"/>
        </w:rPr>
        <w:t>. Отечественные исследователи уделили внимание изучению составных компонентов «мягкой силы», на основе чего было выведено понятие информационной силы, с помощью которого можно оценить тот или иной субъект международных отношений по потенциалу проводимой информационной политики.</w:t>
      </w:r>
      <w:r w:rsidRPr="008B206D">
        <w:rPr>
          <w:rStyle w:val="a7"/>
          <w:rFonts w:ascii="Times New Roman" w:hAnsi="Times New Roman" w:cs="Times New Roman"/>
          <w:sz w:val="28"/>
          <w:szCs w:val="28"/>
        </w:rPr>
        <w:footnoteReference w:id="17"/>
      </w:r>
      <w:r w:rsidRPr="008B206D">
        <w:rPr>
          <w:rFonts w:ascii="Times New Roman" w:hAnsi="Times New Roman" w:cs="Times New Roman"/>
          <w:sz w:val="28"/>
          <w:szCs w:val="28"/>
        </w:rPr>
        <w:t xml:space="preserve"> </w:t>
      </w:r>
    </w:p>
    <w:p w:rsidR="008B206D" w:rsidRPr="008B206D" w:rsidRDefault="008B206D" w:rsidP="008B206D">
      <w:pPr>
        <w:spacing w:after="0" w:line="360" w:lineRule="auto"/>
        <w:ind w:firstLine="709"/>
        <w:contextualSpacing/>
        <w:jc w:val="both"/>
        <w:rPr>
          <w:rFonts w:ascii="Times New Roman" w:hAnsi="Times New Roman" w:cs="Times New Roman"/>
          <w:iCs/>
          <w:sz w:val="28"/>
          <w:szCs w:val="28"/>
        </w:rPr>
      </w:pPr>
      <w:r w:rsidRPr="008B206D">
        <w:rPr>
          <w:rFonts w:ascii="Times New Roman" w:hAnsi="Times New Roman" w:cs="Times New Roman"/>
          <w:iCs/>
          <w:sz w:val="28"/>
          <w:szCs w:val="28"/>
        </w:rPr>
        <w:t xml:space="preserve">Анализ сущности информационной силы способен раскрыть более глубокий смысл и присутствующий дуализм этого феномена. В частности, рассматривая информационную силу с точки зрения и позиции </w:t>
      </w:r>
      <w:r w:rsidRPr="008B206D">
        <w:rPr>
          <w:rFonts w:ascii="Times New Roman" w:hAnsi="Times New Roman" w:cs="Times New Roman"/>
          <w:iCs/>
          <w:sz w:val="28"/>
          <w:szCs w:val="28"/>
        </w:rPr>
        <w:lastRenderedPageBreak/>
        <w:t>кибернетически-информационного подхода, который базируется на исследованиях К. Дойча</w:t>
      </w:r>
      <w:r w:rsidRPr="008B206D">
        <w:rPr>
          <w:rStyle w:val="a7"/>
          <w:rFonts w:ascii="Times New Roman" w:hAnsi="Times New Roman" w:cs="Times New Roman"/>
          <w:iCs/>
          <w:sz w:val="28"/>
          <w:szCs w:val="28"/>
        </w:rPr>
        <w:footnoteReference w:id="18"/>
      </w:r>
      <w:r w:rsidRPr="008B206D">
        <w:rPr>
          <w:rFonts w:ascii="Times New Roman" w:hAnsi="Times New Roman" w:cs="Times New Roman"/>
          <w:iCs/>
          <w:sz w:val="28"/>
          <w:szCs w:val="28"/>
        </w:rPr>
        <w:t xml:space="preserve">, то информационная сила является нескончаемым, но подвергающимся управлению потоком информационных ресурсов в рамках глобальной политики и сферы международных отношений. В частности, если говорить о мировых политических процессах, то в этом контексте можно вести речь о субъектах-носителях информационной силы, а также и об объектах, в отношении которых она может быть применима. </w:t>
      </w:r>
    </w:p>
    <w:p w:rsidR="008B206D" w:rsidRPr="008B206D" w:rsidRDefault="008B206D" w:rsidP="008B206D">
      <w:pPr>
        <w:spacing w:after="0" w:line="360" w:lineRule="auto"/>
        <w:ind w:firstLine="709"/>
        <w:contextualSpacing/>
        <w:jc w:val="both"/>
        <w:rPr>
          <w:rFonts w:ascii="Times New Roman" w:hAnsi="Times New Roman" w:cs="Times New Roman"/>
          <w:iCs/>
          <w:sz w:val="28"/>
          <w:szCs w:val="28"/>
        </w:rPr>
      </w:pPr>
      <w:r w:rsidRPr="008B206D">
        <w:rPr>
          <w:rFonts w:ascii="Times New Roman" w:hAnsi="Times New Roman" w:cs="Times New Roman"/>
          <w:iCs/>
          <w:sz w:val="28"/>
          <w:szCs w:val="28"/>
        </w:rPr>
        <w:t>В случае же принятия за основу понимания информационной силы подход Ю. Хабермаса</w:t>
      </w:r>
      <w:r w:rsidRPr="008B206D">
        <w:rPr>
          <w:rStyle w:val="a7"/>
          <w:rFonts w:ascii="Times New Roman" w:hAnsi="Times New Roman" w:cs="Times New Roman"/>
          <w:iCs/>
          <w:sz w:val="28"/>
          <w:szCs w:val="28"/>
        </w:rPr>
        <w:footnoteReference w:id="19"/>
      </w:r>
      <w:r w:rsidRPr="008B206D">
        <w:rPr>
          <w:rFonts w:ascii="Times New Roman" w:hAnsi="Times New Roman" w:cs="Times New Roman"/>
          <w:iCs/>
          <w:sz w:val="28"/>
          <w:szCs w:val="28"/>
        </w:rPr>
        <w:t xml:space="preserve">, который является сторонником коммуникативной теории, то информационную силу целесообразно рассматривать в качестве совокупности связей и отношений, которые формируются вокруг фиксированных информационных потоков, которые непосредственно связаны с решением конкретных глобальных проблем, политических задач. Исходя из такого подхода, речь идет скорее о взаимоотношениях международных акторов в рамках глобального процесса коммуникации. </w:t>
      </w:r>
    </w:p>
    <w:p w:rsidR="008B206D" w:rsidRPr="008B206D" w:rsidRDefault="008B206D" w:rsidP="008B206D">
      <w:pPr>
        <w:spacing w:after="0" w:line="360" w:lineRule="auto"/>
        <w:ind w:firstLine="709"/>
        <w:contextualSpacing/>
        <w:jc w:val="both"/>
        <w:rPr>
          <w:rFonts w:ascii="Times New Roman" w:hAnsi="Times New Roman" w:cs="Times New Roman"/>
          <w:iCs/>
          <w:sz w:val="28"/>
          <w:szCs w:val="28"/>
        </w:rPr>
      </w:pPr>
      <w:r w:rsidRPr="008B206D">
        <w:rPr>
          <w:rFonts w:ascii="Times New Roman" w:hAnsi="Times New Roman" w:cs="Times New Roman"/>
          <w:iCs/>
          <w:sz w:val="28"/>
          <w:szCs w:val="28"/>
        </w:rPr>
        <w:t>Уместно отметить, что сам автор термина информационной силы Дж. Най не раскрывает его сущности в своих работах, а только указывает на то, что информационная сила – это лишь разновидность «мягкой силы» в качестве способность достигать результатов с помощью своей привлекательности, а не с помощью принуждения</w:t>
      </w:r>
      <w:r w:rsidRPr="008B206D">
        <w:rPr>
          <w:rStyle w:val="a7"/>
          <w:rFonts w:ascii="Times New Roman" w:hAnsi="Times New Roman" w:cs="Times New Roman"/>
          <w:iCs/>
          <w:sz w:val="28"/>
          <w:szCs w:val="28"/>
        </w:rPr>
        <w:footnoteReference w:id="20"/>
      </w:r>
      <w:r w:rsidRPr="008B206D">
        <w:rPr>
          <w:rFonts w:ascii="Times New Roman" w:hAnsi="Times New Roman" w:cs="Times New Roman"/>
          <w:iCs/>
          <w:sz w:val="28"/>
          <w:szCs w:val="28"/>
        </w:rPr>
        <w:t>. Вместе с тем, для Дж. Ная мягкая сила выступает, как способность формировать повестку дня в мировой политике, так чтобы конструировать или изменять предпочтения своих партнеров</w:t>
      </w:r>
      <w:r w:rsidRPr="008B206D">
        <w:rPr>
          <w:rStyle w:val="a7"/>
          <w:rFonts w:ascii="Times New Roman" w:hAnsi="Times New Roman" w:cs="Times New Roman"/>
          <w:iCs/>
          <w:sz w:val="28"/>
          <w:szCs w:val="28"/>
        </w:rPr>
        <w:footnoteReference w:id="21"/>
      </w:r>
      <w:r w:rsidRPr="008B206D">
        <w:rPr>
          <w:rFonts w:ascii="Times New Roman" w:hAnsi="Times New Roman" w:cs="Times New Roman"/>
          <w:iCs/>
          <w:sz w:val="28"/>
          <w:szCs w:val="28"/>
        </w:rPr>
        <w:t xml:space="preserve">. Появление информационной силы в концепции Дж. Ная тесно связано с появлением различных ассиметричных угроз, но вместе с тем его концептуальный подход, по сути, связан с банальным объяснением того, что Интернет, мобильная связь, телевидением, СМИ и др. способны задавать повестку дня, транслировать нормы, ценности, политическую культуру иным </w:t>
      </w:r>
      <w:r w:rsidRPr="008B206D">
        <w:rPr>
          <w:rFonts w:ascii="Times New Roman" w:hAnsi="Times New Roman" w:cs="Times New Roman"/>
          <w:iCs/>
          <w:sz w:val="28"/>
          <w:szCs w:val="28"/>
        </w:rPr>
        <w:lastRenderedPageBreak/>
        <w:t>акторам и обществам, способствуя тем самым приобщению к ним на подсознательном уровне</w:t>
      </w:r>
      <w:r w:rsidRPr="008B206D">
        <w:rPr>
          <w:rStyle w:val="a7"/>
          <w:rFonts w:ascii="Times New Roman" w:hAnsi="Times New Roman" w:cs="Times New Roman"/>
          <w:iCs/>
          <w:sz w:val="28"/>
          <w:szCs w:val="28"/>
        </w:rPr>
        <w:footnoteReference w:id="22"/>
      </w:r>
      <w:r w:rsidRPr="008B206D">
        <w:rPr>
          <w:rFonts w:ascii="Times New Roman" w:hAnsi="Times New Roman" w:cs="Times New Roman"/>
          <w:iCs/>
          <w:sz w:val="28"/>
          <w:szCs w:val="28"/>
        </w:rPr>
        <w:t>.</w:t>
      </w:r>
    </w:p>
    <w:p w:rsidR="008B206D" w:rsidRPr="008B206D" w:rsidRDefault="008B206D" w:rsidP="008B206D">
      <w:pPr>
        <w:spacing w:after="0" w:line="360" w:lineRule="auto"/>
        <w:ind w:firstLine="709"/>
        <w:contextualSpacing/>
        <w:jc w:val="both"/>
        <w:rPr>
          <w:rFonts w:ascii="Times New Roman" w:hAnsi="Times New Roman" w:cs="Times New Roman"/>
          <w:iCs/>
          <w:sz w:val="28"/>
          <w:szCs w:val="28"/>
        </w:rPr>
      </w:pPr>
      <w:r w:rsidRPr="008B206D">
        <w:rPr>
          <w:rFonts w:ascii="Times New Roman" w:hAnsi="Times New Roman" w:cs="Times New Roman"/>
          <w:iCs/>
          <w:sz w:val="28"/>
          <w:szCs w:val="28"/>
        </w:rPr>
        <w:t>С точки зрения приверженцев теории Дж. Ная, к примеру – Р. Соломона, Дж. Шульца, информационная сила рассматривается в качестве своеобразного следствия дипломатии в виртуальном пространстве</w:t>
      </w:r>
      <w:r w:rsidRPr="008B206D">
        <w:rPr>
          <w:rStyle w:val="a7"/>
          <w:rFonts w:ascii="Times New Roman" w:hAnsi="Times New Roman" w:cs="Times New Roman"/>
          <w:iCs/>
          <w:sz w:val="28"/>
          <w:szCs w:val="28"/>
        </w:rPr>
        <w:footnoteReference w:id="23"/>
      </w:r>
      <w:r w:rsidRPr="008B206D">
        <w:rPr>
          <w:rFonts w:ascii="Times New Roman" w:hAnsi="Times New Roman" w:cs="Times New Roman"/>
          <w:iCs/>
          <w:sz w:val="28"/>
          <w:szCs w:val="28"/>
        </w:rPr>
        <w:t>, когда политическая информация находится на одном и том же ценном уровне с иными ресурсами</w:t>
      </w:r>
      <w:r w:rsidRPr="008B206D">
        <w:rPr>
          <w:rStyle w:val="a7"/>
          <w:rFonts w:ascii="Times New Roman" w:hAnsi="Times New Roman" w:cs="Times New Roman"/>
          <w:iCs/>
          <w:sz w:val="28"/>
          <w:szCs w:val="28"/>
        </w:rPr>
        <w:footnoteReference w:id="24"/>
      </w:r>
      <w:r w:rsidRPr="008B206D">
        <w:rPr>
          <w:rFonts w:ascii="Times New Roman" w:hAnsi="Times New Roman" w:cs="Times New Roman"/>
          <w:iCs/>
          <w:sz w:val="28"/>
          <w:szCs w:val="28"/>
        </w:rPr>
        <w:t xml:space="preserve">. </w:t>
      </w:r>
    </w:p>
    <w:p w:rsidR="008B206D" w:rsidRPr="008B206D" w:rsidRDefault="008B206D" w:rsidP="008B206D">
      <w:pPr>
        <w:spacing w:after="0" w:line="360" w:lineRule="auto"/>
        <w:ind w:firstLine="709"/>
        <w:contextualSpacing/>
        <w:jc w:val="both"/>
        <w:rPr>
          <w:rFonts w:ascii="Times New Roman" w:hAnsi="Times New Roman" w:cs="Times New Roman"/>
          <w:iCs/>
          <w:sz w:val="28"/>
          <w:szCs w:val="28"/>
        </w:rPr>
      </w:pPr>
      <w:r w:rsidRPr="008B206D">
        <w:rPr>
          <w:rFonts w:ascii="Times New Roman" w:hAnsi="Times New Roman" w:cs="Times New Roman"/>
          <w:iCs/>
          <w:sz w:val="28"/>
          <w:szCs w:val="28"/>
        </w:rPr>
        <w:t>С точки зрения приверженцев противоположных Дж. Наю теорий – как например М. Либики, информационная сила проявилась только благодаря возрастанию жесткой зависимости международных акторов от ИКТ</w:t>
      </w:r>
      <w:r w:rsidRPr="008B206D">
        <w:rPr>
          <w:rStyle w:val="a7"/>
          <w:rFonts w:ascii="Times New Roman" w:hAnsi="Times New Roman" w:cs="Times New Roman"/>
          <w:iCs/>
          <w:sz w:val="28"/>
          <w:szCs w:val="28"/>
        </w:rPr>
        <w:footnoteReference w:id="25"/>
      </w:r>
      <w:r w:rsidRPr="008B206D">
        <w:rPr>
          <w:rFonts w:ascii="Times New Roman" w:hAnsi="Times New Roman" w:cs="Times New Roman"/>
          <w:iCs/>
          <w:sz w:val="28"/>
          <w:szCs w:val="28"/>
        </w:rPr>
        <w:t xml:space="preserve">. С точки зрения данного подхода наличие информационной силы стремительно ведет к децентрализации государственной власти, виртуализации общественной жизни и фрагментации общества, выстраивает асимметрию в политико-экономической составляющей международных отношений. </w:t>
      </w:r>
    </w:p>
    <w:p w:rsidR="008B206D" w:rsidRPr="008B206D" w:rsidRDefault="008B206D" w:rsidP="008B206D">
      <w:pPr>
        <w:spacing w:after="0" w:line="360" w:lineRule="auto"/>
        <w:ind w:firstLine="709"/>
        <w:contextualSpacing/>
        <w:jc w:val="both"/>
        <w:rPr>
          <w:rFonts w:ascii="Times New Roman" w:hAnsi="Times New Roman" w:cs="Times New Roman"/>
          <w:iCs/>
          <w:sz w:val="28"/>
          <w:szCs w:val="28"/>
        </w:rPr>
      </w:pPr>
      <w:r w:rsidRPr="008B206D">
        <w:rPr>
          <w:rFonts w:ascii="Times New Roman" w:hAnsi="Times New Roman" w:cs="Times New Roman"/>
          <w:iCs/>
          <w:sz w:val="28"/>
          <w:szCs w:val="28"/>
        </w:rPr>
        <w:t>По сути, критики концепции того, что информационная сила вытекает из «мягкой силы», отталкиваются от того, что по своей сущности информационная сила ближе к «жесткой силе», так как мировое сообщество вступило в эпоху информационных войн и агрессивных кампаний в информационной сфере, что выражено гораздо более ярко, нежели проявления информационно-психологического воздействия.</w:t>
      </w:r>
    </w:p>
    <w:p w:rsidR="008B206D" w:rsidRPr="008B206D" w:rsidRDefault="008B206D" w:rsidP="008B206D">
      <w:pPr>
        <w:spacing w:after="0" w:line="360" w:lineRule="auto"/>
        <w:ind w:firstLine="709"/>
        <w:contextualSpacing/>
        <w:jc w:val="both"/>
        <w:rPr>
          <w:rFonts w:ascii="Times New Roman" w:hAnsi="Times New Roman" w:cs="Times New Roman"/>
          <w:iCs/>
          <w:sz w:val="28"/>
          <w:szCs w:val="28"/>
        </w:rPr>
      </w:pPr>
      <w:r w:rsidRPr="008B206D">
        <w:rPr>
          <w:rFonts w:ascii="Times New Roman" w:hAnsi="Times New Roman" w:cs="Times New Roman"/>
          <w:iCs/>
          <w:sz w:val="28"/>
          <w:szCs w:val="28"/>
        </w:rPr>
        <w:t>На основании вышеизложенных дискуссионных подходов, можно согласиться с точкой зрения А.В. Зобнина о том, что дуализм информационной силы очевиден</w:t>
      </w:r>
      <w:r w:rsidRPr="008B206D">
        <w:rPr>
          <w:rStyle w:val="a7"/>
          <w:rFonts w:ascii="Times New Roman" w:hAnsi="Times New Roman" w:cs="Times New Roman"/>
          <w:iCs/>
          <w:sz w:val="28"/>
          <w:szCs w:val="28"/>
        </w:rPr>
        <w:footnoteReference w:id="26"/>
      </w:r>
      <w:r w:rsidRPr="008B206D">
        <w:rPr>
          <w:rFonts w:ascii="Times New Roman" w:hAnsi="Times New Roman" w:cs="Times New Roman"/>
          <w:iCs/>
          <w:sz w:val="28"/>
          <w:szCs w:val="28"/>
        </w:rPr>
        <w:t xml:space="preserve">. Она способна стимулировать процессы формирования обновленного измерения в международной политике, где информация может двояко влиять на международные процессы: либо устранить, либо же увеличить разрыв в развитии международных акторов, </w:t>
      </w:r>
      <w:r w:rsidRPr="008B206D">
        <w:rPr>
          <w:rFonts w:ascii="Times New Roman" w:hAnsi="Times New Roman" w:cs="Times New Roman"/>
          <w:iCs/>
          <w:sz w:val="28"/>
          <w:szCs w:val="28"/>
        </w:rPr>
        <w:lastRenderedPageBreak/>
        <w:t>приводя в обоих случаях в движение все международную систему в целом. И направление движения международной системы в таком случае будет в большей степени зависеть именно от того насколько грамотно спланирована информационная политика ее акторов.</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Субъектами проведения информационной политики могут выступать государства, международные организации, интеграционные объединения и т.д. А.В. Зобнин перечисляет следующие признаки, характерные для субъекта, способного к проведению информационной политики:</w:t>
      </w:r>
    </w:p>
    <w:p w:rsidR="008B206D" w:rsidRPr="008B206D" w:rsidRDefault="008B206D" w:rsidP="008B206D">
      <w:pPr>
        <w:pStyle w:val="a3"/>
        <w:numPr>
          <w:ilvl w:val="0"/>
          <w:numId w:val="5"/>
        </w:numPr>
        <w:spacing w:after="0" w:line="360" w:lineRule="auto"/>
        <w:ind w:left="0" w:firstLine="709"/>
        <w:jc w:val="both"/>
        <w:rPr>
          <w:rFonts w:ascii="Times New Roman" w:hAnsi="Times New Roman" w:cs="Times New Roman"/>
          <w:i/>
          <w:iCs/>
          <w:sz w:val="28"/>
          <w:szCs w:val="28"/>
          <w:u w:val="single"/>
        </w:rPr>
      </w:pPr>
      <w:r w:rsidRPr="008B206D">
        <w:rPr>
          <w:rFonts w:ascii="Times New Roman" w:hAnsi="Times New Roman" w:cs="Times New Roman"/>
          <w:sz w:val="28"/>
          <w:szCs w:val="28"/>
        </w:rPr>
        <w:t>Наличие собственных интересов в информационном пространстве;</w:t>
      </w:r>
    </w:p>
    <w:p w:rsidR="008B206D" w:rsidRPr="008B206D" w:rsidRDefault="008B206D" w:rsidP="008B206D">
      <w:pPr>
        <w:pStyle w:val="a3"/>
        <w:numPr>
          <w:ilvl w:val="0"/>
          <w:numId w:val="5"/>
        </w:numPr>
        <w:spacing w:after="0" w:line="360" w:lineRule="auto"/>
        <w:ind w:left="0" w:firstLine="709"/>
        <w:jc w:val="both"/>
        <w:rPr>
          <w:rFonts w:ascii="Times New Roman" w:hAnsi="Times New Roman" w:cs="Times New Roman"/>
          <w:i/>
          <w:iCs/>
          <w:sz w:val="28"/>
          <w:szCs w:val="28"/>
          <w:u w:val="single"/>
        </w:rPr>
      </w:pPr>
      <w:r w:rsidRPr="008B206D">
        <w:rPr>
          <w:rFonts w:ascii="Times New Roman" w:hAnsi="Times New Roman" w:cs="Times New Roman"/>
          <w:sz w:val="28"/>
          <w:szCs w:val="28"/>
        </w:rPr>
        <w:t>Наличие специальных структур и институтов для оказания информационного воздействия;</w:t>
      </w:r>
    </w:p>
    <w:p w:rsidR="008B206D" w:rsidRPr="008B206D" w:rsidRDefault="008B206D" w:rsidP="008B206D">
      <w:pPr>
        <w:pStyle w:val="a3"/>
        <w:numPr>
          <w:ilvl w:val="0"/>
          <w:numId w:val="5"/>
        </w:numPr>
        <w:spacing w:after="0" w:line="360" w:lineRule="auto"/>
        <w:ind w:left="0" w:firstLine="709"/>
        <w:jc w:val="both"/>
        <w:rPr>
          <w:rFonts w:ascii="Times New Roman" w:hAnsi="Times New Roman" w:cs="Times New Roman"/>
          <w:i/>
          <w:iCs/>
          <w:sz w:val="28"/>
          <w:szCs w:val="28"/>
          <w:u w:val="single"/>
        </w:rPr>
      </w:pPr>
      <w:r w:rsidRPr="008B206D">
        <w:rPr>
          <w:rFonts w:ascii="Times New Roman" w:hAnsi="Times New Roman" w:cs="Times New Roman"/>
          <w:sz w:val="28"/>
          <w:szCs w:val="28"/>
        </w:rPr>
        <w:t xml:space="preserve"> Наличие собственного сегмента информационного пространства, где устанавливаются особые нормы регулирования на основе национального или международного законодательства;</w:t>
      </w:r>
    </w:p>
    <w:p w:rsidR="008B206D" w:rsidRPr="008B206D" w:rsidRDefault="008B206D" w:rsidP="008B206D">
      <w:pPr>
        <w:pStyle w:val="a3"/>
        <w:numPr>
          <w:ilvl w:val="0"/>
          <w:numId w:val="5"/>
        </w:numPr>
        <w:spacing w:after="0" w:line="360" w:lineRule="auto"/>
        <w:ind w:left="0" w:firstLine="709"/>
        <w:jc w:val="both"/>
        <w:rPr>
          <w:rFonts w:ascii="Times New Roman" w:hAnsi="Times New Roman" w:cs="Times New Roman"/>
          <w:i/>
          <w:iCs/>
          <w:sz w:val="28"/>
          <w:szCs w:val="28"/>
          <w:u w:val="single"/>
        </w:rPr>
      </w:pPr>
      <w:r w:rsidRPr="008B206D">
        <w:rPr>
          <w:rFonts w:ascii="Times New Roman" w:hAnsi="Times New Roman" w:cs="Times New Roman"/>
          <w:sz w:val="28"/>
          <w:szCs w:val="28"/>
        </w:rPr>
        <w:t>Наличие официальных нормативно-правовых источников, в которых закреплены положения и условия участия субъекта в информационном противоборстве;</w:t>
      </w:r>
    </w:p>
    <w:p w:rsidR="008B206D" w:rsidRPr="008B206D" w:rsidRDefault="008B206D" w:rsidP="008B206D">
      <w:pPr>
        <w:pStyle w:val="a3"/>
        <w:numPr>
          <w:ilvl w:val="0"/>
          <w:numId w:val="5"/>
        </w:numPr>
        <w:spacing w:after="0" w:line="360" w:lineRule="auto"/>
        <w:ind w:left="0" w:firstLine="709"/>
        <w:jc w:val="both"/>
        <w:rPr>
          <w:rFonts w:ascii="Times New Roman" w:hAnsi="Times New Roman" w:cs="Times New Roman"/>
          <w:i/>
          <w:iCs/>
          <w:sz w:val="28"/>
          <w:szCs w:val="28"/>
          <w:u w:val="single"/>
        </w:rPr>
      </w:pPr>
      <w:r w:rsidRPr="008B206D">
        <w:rPr>
          <w:rFonts w:ascii="Times New Roman" w:hAnsi="Times New Roman" w:cs="Times New Roman"/>
          <w:sz w:val="28"/>
          <w:szCs w:val="28"/>
        </w:rPr>
        <w:t>Наличие официальной информационной политики.</w:t>
      </w:r>
      <w:r w:rsidRPr="008B206D">
        <w:rPr>
          <w:rStyle w:val="a7"/>
          <w:rFonts w:ascii="Times New Roman" w:hAnsi="Times New Roman" w:cs="Times New Roman"/>
          <w:sz w:val="28"/>
          <w:szCs w:val="28"/>
        </w:rPr>
        <w:footnoteReference w:id="27"/>
      </w:r>
    </w:p>
    <w:p w:rsidR="008B206D" w:rsidRPr="008B206D" w:rsidRDefault="008B206D" w:rsidP="008B206D">
      <w:pPr>
        <w:pStyle w:val="a3"/>
        <w:spacing w:after="0" w:line="360" w:lineRule="auto"/>
        <w:ind w:left="0" w:firstLine="709"/>
        <w:jc w:val="both"/>
        <w:rPr>
          <w:rFonts w:ascii="Times New Roman" w:hAnsi="Times New Roman" w:cs="Times New Roman"/>
          <w:sz w:val="28"/>
          <w:szCs w:val="28"/>
        </w:rPr>
      </w:pPr>
      <w:r w:rsidRPr="008B206D">
        <w:rPr>
          <w:rFonts w:ascii="Times New Roman" w:hAnsi="Times New Roman" w:cs="Times New Roman"/>
          <w:sz w:val="28"/>
          <w:szCs w:val="28"/>
        </w:rPr>
        <w:t xml:space="preserve">А.В. Зобнин также приходит к заключению о том, что для субъекта, имеющего более слабый потенциал к проведению независимой информационной политики будет характерна склонность к соблюдению общепринятых соглашениий, норм и принципов международного права, использование третьих сторон в качестве посредника, стремление создать или примкнуть к тому или иному международному объединению. При этом, хотя в условиях становления нового мирового порядка ни один из акторов международных отношений не обладает монополией на использование </w:t>
      </w:r>
      <w:r w:rsidRPr="008B206D">
        <w:rPr>
          <w:rFonts w:ascii="Times New Roman" w:hAnsi="Times New Roman" w:cs="Times New Roman"/>
          <w:sz w:val="28"/>
          <w:szCs w:val="28"/>
        </w:rPr>
        <w:lastRenderedPageBreak/>
        <w:t>информационной силы, разница в потенциале между сильными и слабыми субъектами только растет</w:t>
      </w:r>
      <w:r w:rsidRPr="008B206D">
        <w:rPr>
          <w:rStyle w:val="a7"/>
          <w:rFonts w:ascii="Times New Roman" w:hAnsi="Times New Roman" w:cs="Times New Roman"/>
          <w:sz w:val="28"/>
          <w:szCs w:val="28"/>
        </w:rPr>
        <w:footnoteReference w:id="28"/>
      </w:r>
      <w:r w:rsidRPr="008B206D">
        <w:rPr>
          <w:rFonts w:ascii="Times New Roman" w:hAnsi="Times New Roman" w:cs="Times New Roman"/>
          <w:sz w:val="28"/>
          <w:szCs w:val="28"/>
        </w:rPr>
        <w:t xml:space="preserve">. </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В этой связи перед международным сообществом, интеграционными объединениями и отдельными акторами международных отношений встает широкий спектр задач и целей по формированию и проведению информационной политики, таких как:</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1. Повышение уровня информатизации и цифровизации общества;</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2. Формирование специальных структур для проведения информационной политики;</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3. Разработка методов и инструментов противодействия дестабилизирующим факторам в информационном пространстве (может осуществляться как в форме сотрудничества, так и в форме самостоятельной политики отдельных акторов и т.д.);</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4. Принятие мер по противодействию информационной политике, осуществляемой другими международными акторами в рамках информационного противоборства;</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5. Разработка ситуативных инструментов информационной политики для предотвращения дезинформации.</w:t>
      </w:r>
      <w:r w:rsidRPr="008B206D">
        <w:rPr>
          <w:rStyle w:val="a7"/>
          <w:rFonts w:ascii="Times New Roman" w:hAnsi="Times New Roman" w:cs="Times New Roman"/>
          <w:sz w:val="28"/>
          <w:szCs w:val="28"/>
        </w:rPr>
        <w:footnoteReference w:id="29"/>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На трансформационные процессы, проходящие в информационном пространстве, внимание также обратили социологи. Так, в 1960-х гг. в западном научном дискурсе появляется ряд концептуальных теорий, посвященных вопросу становления общества нового типа. Исследователи давали ему разные названия и характеристики: «общество знания», «общество третьей волны», «постиндустриальное общество», «сетевое общество», «информационное общество» и т.д.</w:t>
      </w:r>
      <w:r w:rsidRPr="008B206D">
        <w:rPr>
          <w:rStyle w:val="a7"/>
          <w:rFonts w:ascii="Times New Roman" w:hAnsi="Times New Roman" w:cs="Times New Roman"/>
          <w:iCs/>
          <w:sz w:val="28"/>
          <w:szCs w:val="28"/>
        </w:rPr>
        <w:footnoteReference w:id="30"/>
      </w:r>
      <w:r w:rsidRPr="008B206D">
        <w:rPr>
          <w:rFonts w:ascii="Times New Roman" w:hAnsi="Times New Roman" w:cs="Times New Roman"/>
          <w:sz w:val="28"/>
          <w:szCs w:val="28"/>
        </w:rPr>
        <w:t xml:space="preserve"> </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lastRenderedPageBreak/>
        <w:t>При всем разнообразии подходов в определении разных аспектов информатизации общества, исследователи пришли к единому выводу, что процесс становления информационного общества принимает глобальный характер, причем определяющее влияние на него оказывает процесс развития новых технологий. Исследователи также приходят к выводу, что в условиях борьбы акторов международных отношений за мировое лидерство фактор развития информационных технологий приобретает особое значение.</w:t>
      </w:r>
      <w:r w:rsidRPr="008B206D">
        <w:rPr>
          <w:rStyle w:val="a7"/>
          <w:rFonts w:ascii="Times New Roman" w:hAnsi="Times New Roman"/>
          <w:sz w:val="28"/>
          <w:szCs w:val="28"/>
        </w:rPr>
        <w:footnoteReference w:id="31"/>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В данном случае уместно будет обозначить позицию К. Шваба, основателя и президента Всемирного экономического форума, по мнению которого современный этап развития общества предполагает такую интеграцию информационных технологий в жизнь общества, которая приводит к фактическому выходу информационных технологий за пределы цифрового пространства, то есть слиянию физического и цифрового пространств.</w:t>
      </w:r>
      <w:r w:rsidRPr="008B206D">
        <w:rPr>
          <w:rStyle w:val="a7"/>
          <w:rFonts w:ascii="Times New Roman" w:hAnsi="Times New Roman" w:cs="Times New Roman"/>
          <w:sz w:val="28"/>
          <w:szCs w:val="28"/>
        </w:rPr>
        <w:footnoteReference w:id="32"/>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Можно отметить возникновение таких факторов новой информационной среды как увеличение объемов информации, повышение скорости ее передачи, рост скорости устаревания знаний и информации, повышение качества новых сгенерированных знаний, развитие дипломатии данных «big data diplomacy» (разработана на основе концепции Т. Дая согласно которой обработка больших данных способна быть инструментом повышения эффективности деятельности в контексте ведения дипломатических отношений, реализации переговорных процессов между акторами и активизацией потенциала публичной дипломатии) и т.д</w:t>
      </w:r>
      <w:r w:rsidRPr="008B206D">
        <w:rPr>
          <w:rStyle w:val="a7"/>
          <w:rFonts w:ascii="Times New Roman" w:hAnsi="Times New Roman" w:cs="Times New Roman"/>
          <w:sz w:val="28"/>
          <w:szCs w:val="28"/>
        </w:rPr>
        <w:footnoteReference w:id="33"/>
      </w:r>
      <w:r w:rsidRPr="008B206D">
        <w:rPr>
          <w:rFonts w:ascii="Times New Roman" w:hAnsi="Times New Roman" w:cs="Times New Roman"/>
          <w:sz w:val="28"/>
          <w:szCs w:val="28"/>
        </w:rPr>
        <w:t xml:space="preserve">. Все эти факторы повышают необходимость в регулирования данных процессов, как на государственном, так и на глобальном уровне. </w:t>
      </w:r>
    </w:p>
    <w:p w:rsidR="008B206D" w:rsidRPr="008B206D" w:rsidRDefault="008B206D" w:rsidP="008B206D">
      <w:pPr>
        <w:spacing w:line="360" w:lineRule="auto"/>
        <w:ind w:firstLine="567"/>
        <w:contextualSpacing/>
        <w:jc w:val="both"/>
        <w:rPr>
          <w:rFonts w:ascii="Times New Roman" w:hAnsi="Times New Roman"/>
          <w:sz w:val="28"/>
          <w:szCs w:val="28"/>
        </w:rPr>
      </w:pPr>
      <w:r w:rsidRPr="008B206D">
        <w:rPr>
          <w:rFonts w:ascii="Times New Roman" w:hAnsi="Times New Roman"/>
          <w:sz w:val="28"/>
          <w:szCs w:val="28"/>
        </w:rPr>
        <w:lastRenderedPageBreak/>
        <w:t>Использование информационных технологий в сфере внешней политики привнесло существенные изменения в сферу обеспечения международной безопасности. Информация стала не только стратегическим ресурсом государства, инструментом мягкой силы, но и источником потенциальных вызовов и угроз. Как считает А.Н. Смирнов, одним из самых главных вызовов в этом отношении становится то, что информационные технологий могут использоваться в целях, представляющих угрозу обеспечению международной стабильности и безопасности. Возникает необходимость в регулировании информационного пространства.</w:t>
      </w:r>
      <w:r w:rsidRPr="008B206D">
        <w:rPr>
          <w:rStyle w:val="a7"/>
          <w:rFonts w:ascii="Times New Roman" w:hAnsi="Times New Roman"/>
          <w:sz w:val="28"/>
          <w:szCs w:val="28"/>
        </w:rPr>
        <w:footnoteReference w:id="34"/>
      </w:r>
      <w:r w:rsidRPr="008B206D">
        <w:rPr>
          <w:rFonts w:ascii="Times New Roman" w:hAnsi="Times New Roman"/>
          <w:sz w:val="28"/>
          <w:szCs w:val="28"/>
        </w:rPr>
        <w:t xml:space="preserve"> </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На сегодняшний день задача по обеспечению информационной безопасности является одной из ключевых областей международного сотрудничества. Это обусловлено тем фактором, что процессы информатизации и цифровизации не только трансформируют существующую систему международной безопасности, но и ставят под угрозу устойчивость данной системы. Возникают новые вызовы и угрозы в информационном пространстве.</w:t>
      </w:r>
      <w:r w:rsidRPr="008B206D">
        <w:rPr>
          <w:rStyle w:val="a7"/>
          <w:rFonts w:ascii="Times New Roman" w:hAnsi="Times New Roman" w:cs="Times New Roman"/>
          <w:sz w:val="28"/>
          <w:szCs w:val="28"/>
        </w:rPr>
        <w:footnoteReference w:id="35"/>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Повышение уровня прозрачности информационного пространства становится вызовом и угрозой для суверенитета государства.</w:t>
      </w:r>
      <w:r w:rsidRPr="008B206D">
        <w:rPr>
          <w:rStyle w:val="a7"/>
          <w:rFonts w:ascii="Times New Roman" w:hAnsi="Times New Roman" w:cs="Times New Roman"/>
          <w:sz w:val="28"/>
          <w:szCs w:val="28"/>
        </w:rPr>
        <w:footnoteReference w:id="36"/>
      </w:r>
      <w:r w:rsidRPr="008B206D">
        <w:rPr>
          <w:rFonts w:ascii="Times New Roman" w:hAnsi="Times New Roman" w:cs="Times New Roman"/>
          <w:sz w:val="28"/>
          <w:szCs w:val="28"/>
        </w:rPr>
        <w:t xml:space="preserve"> </w:t>
      </w:r>
    </w:p>
    <w:p w:rsidR="008B206D" w:rsidRPr="008B206D" w:rsidRDefault="008B206D" w:rsidP="008B206D">
      <w:pPr>
        <w:spacing w:line="360" w:lineRule="auto"/>
        <w:ind w:firstLine="567"/>
        <w:contextualSpacing/>
        <w:jc w:val="both"/>
        <w:rPr>
          <w:rFonts w:ascii="Times New Roman" w:hAnsi="Times New Roman"/>
          <w:sz w:val="28"/>
          <w:szCs w:val="28"/>
        </w:rPr>
      </w:pPr>
      <w:r w:rsidRPr="008B206D">
        <w:rPr>
          <w:rFonts w:ascii="Times New Roman" w:hAnsi="Times New Roman"/>
          <w:sz w:val="28"/>
          <w:szCs w:val="28"/>
        </w:rPr>
        <w:t>Кроме того, информационная революция и достижения цифровизации существенно расширили возможности влияния на мировое общественное мнение отдельных акторов, что также стало представлять вызов государственному суверенитету. В частности, М.М. Лебедева, обращаясь к проблематике возникновения новых акторов мировой политики, обращает особое внимание на феномен платформы «</w:t>
      </w:r>
      <w:r w:rsidRPr="008B206D">
        <w:rPr>
          <w:rFonts w:ascii="Times New Roman" w:hAnsi="Times New Roman"/>
          <w:sz w:val="28"/>
          <w:szCs w:val="28"/>
          <w:lang w:val="en-US"/>
        </w:rPr>
        <w:t>Wikileaks</w:t>
      </w:r>
      <w:r w:rsidRPr="008B206D">
        <w:rPr>
          <w:rFonts w:ascii="Times New Roman" w:hAnsi="Times New Roman"/>
          <w:sz w:val="28"/>
          <w:szCs w:val="28"/>
        </w:rPr>
        <w:t xml:space="preserve">», чья информационная </w:t>
      </w:r>
      <w:r w:rsidRPr="008B206D">
        <w:rPr>
          <w:rFonts w:ascii="Times New Roman" w:hAnsi="Times New Roman"/>
          <w:sz w:val="28"/>
          <w:szCs w:val="28"/>
        </w:rPr>
        <w:lastRenderedPageBreak/>
        <w:t>деятельность оказала влияние на восприятие многих актуальных вопрос международной политики».</w:t>
      </w:r>
      <w:r w:rsidRPr="008B206D">
        <w:rPr>
          <w:rStyle w:val="a7"/>
          <w:rFonts w:ascii="Times New Roman" w:hAnsi="Times New Roman"/>
          <w:sz w:val="28"/>
          <w:szCs w:val="28"/>
        </w:rPr>
        <w:footnoteReference w:id="37"/>
      </w:r>
      <w:r w:rsidRPr="008B206D">
        <w:rPr>
          <w:rFonts w:ascii="Times New Roman" w:hAnsi="Times New Roman"/>
          <w:sz w:val="28"/>
          <w:szCs w:val="28"/>
        </w:rPr>
        <w:t xml:space="preserve">  </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Поиск инструментов и методов регулирования информационного пространства обусловлен поиском баланса между задачей по обеспечению его безопасности (противодействие кибертерроризму и т.д.), и невозможностью введения информационной цензуры, поскольку ее введение вступит в противоречие с принципами построения демократического общества.</w:t>
      </w:r>
      <w:r w:rsidRPr="008B206D">
        <w:rPr>
          <w:rStyle w:val="a7"/>
          <w:rFonts w:ascii="Times New Roman" w:hAnsi="Times New Roman" w:cs="Times New Roman"/>
          <w:sz w:val="28"/>
          <w:szCs w:val="28"/>
        </w:rPr>
        <w:footnoteReference w:id="38"/>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Что касается выполнения этих задач на глобальном уровне, то большое внимание со стороны акторов международных отношений стало уделяться формированию концептуального подхода к определению понятия «единое информационное пространство», которое в науке о международных отношениях, в связи с относительной новизной и виртуальностью, рассматривается в качестве нового политического пространства, общего неразделенного пространства данных</w:t>
      </w:r>
      <w:r w:rsidRPr="008B206D">
        <w:rPr>
          <w:rStyle w:val="a7"/>
          <w:rFonts w:ascii="Times New Roman" w:hAnsi="Times New Roman" w:cs="Times New Roman"/>
          <w:sz w:val="28"/>
          <w:szCs w:val="28"/>
        </w:rPr>
        <w:footnoteReference w:id="39"/>
      </w:r>
      <w:r w:rsidRPr="008B206D">
        <w:rPr>
          <w:rFonts w:ascii="Times New Roman" w:hAnsi="Times New Roman" w:cs="Times New Roman"/>
          <w:sz w:val="28"/>
          <w:szCs w:val="28"/>
        </w:rPr>
        <w:t>.</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Процесс развития информационных технологий влияет на формирование новых направлений глобального политического взаимодействия.  Стратегическое значение информационного пространства также подчеркивается в международных нормативно-правовых документах. </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Примером может служить Окинавская хартия глобального информационного общества, принятая на саммите Группы семи в Окинаве (Япония) в 2000 г</w:t>
      </w:r>
      <w:r w:rsidRPr="008B206D">
        <w:rPr>
          <w:rStyle w:val="a7"/>
          <w:rFonts w:ascii="Times New Roman" w:hAnsi="Times New Roman" w:cs="Times New Roman"/>
          <w:sz w:val="28"/>
          <w:szCs w:val="28"/>
        </w:rPr>
        <w:footnoteReference w:id="40"/>
      </w:r>
      <w:r w:rsidRPr="008B206D">
        <w:rPr>
          <w:rFonts w:ascii="Times New Roman" w:hAnsi="Times New Roman" w:cs="Times New Roman"/>
          <w:sz w:val="28"/>
          <w:szCs w:val="28"/>
        </w:rPr>
        <w:t xml:space="preserve">. В документе было отмечено, что информационно-коммуникационные технологии становятся основополагающим фактором, который формирует общество в XXI в., а странами, ее подписавшими, была выражена готовность способствовать переходу к информационному обществу и содействию к преодолению цифрового разрыва. Несмотря на </w:t>
      </w:r>
      <w:r w:rsidRPr="008B206D">
        <w:rPr>
          <w:rFonts w:ascii="Times New Roman" w:hAnsi="Times New Roman" w:cs="Times New Roman"/>
          <w:sz w:val="28"/>
          <w:szCs w:val="28"/>
        </w:rPr>
        <w:lastRenderedPageBreak/>
        <w:t>значимость указанного документа, важно отметить, что, несмотря на заявленную направленность Хартии в содействии обеспечения международной информационной безопасности, страны Группы семи решились закрепить в окончательном документе только вопросы целостности информационных сетей и проблематику пресечения незаконных действий в компьютерной сфере, избегая вопросов политической составляющей информационного пространства. Это можно считать следствием разногласий среди развитых и развивающихся стран по вопросам информационной политики и как следствие – отсутствие консенсуса в обеспечении информационной безопасности</w:t>
      </w:r>
      <w:r w:rsidRPr="008B206D">
        <w:rPr>
          <w:rStyle w:val="a7"/>
          <w:rFonts w:ascii="Times New Roman" w:hAnsi="Times New Roman" w:cs="Times New Roman"/>
          <w:sz w:val="28"/>
          <w:szCs w:val="28"/>
        </w:rPr>
        <w:footnoteReference w:id="41"/>
      </w:r>
      <w:r w:rsidRPr="008B206D">
        <w:rPr>
          <w:rFonts w:ascii="Times New Roman" w:hAnsi="Times New Roman" w:cs="Times New Roman"/>
          <w:sz w:val="28"/>
          <w:szCs w:val="28"/>
        </w:rPr>
        <w:t xml:space="preserve">. Исходя из изложенного, можно сделать вывод о том, что по сути Окинавская хартия в большей степени отражает только позиции развитых стран в отношении вопросов построения международной информационной системы. </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Важно отметить фактическое признание международным сообществом стратегического значения информационного пространства в структуре международного пространства. Фактическим подтверждением данного утверждения является попытка создания демократического информационного мирового порядка, в структуре которого наиболее влиятельные акторы (США, ЕС), могут оказывать влияние на остальных акторов.</w:t>
      </w:r>
      <w:r w:rsidRPr="008B206D">
        <w:rPr>
          <w:rStyle w:val="a7"/>
          <w:rFonts w:ascii="Times New Roman" w:hAnsi="Times New Roman" w:cs="Times New Roman"/>
          <w:sz w:val="28"/>
          <w:szCs w:val="28"/>
        </w:rPr>
        <w:footnoteReference w:id="42"/>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Регулирование взаимодействия в информационном пространстве на глобальном уровне, также направлено на обеспечение равного доступа к информации, а также предотвращение негативных последствий неравномерного цифрового развития – «цифрового неравенства».</w:t>
      </w:r>
      <w:r w:rsidRPr="008B206D">
        <w:rPr>
          <w:rStyle w:val="a7"/>
          <w:rFonts w:ascii="Times New Roman" w:hAnsi="Times New Roman" w:cs="Times New Roman"/>
          <w:sz w:val="28"/>
          <w:szCs w:val="28"/>
        </w:rPr>
        <w:footnoteReference w:id="43"/>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Для противодействия новым вызовам и угрозам, необходимо использовать новые инструменты и методы с учетом специфических особенностей того или иного информационного пространства, к которым </w:t>
      </w:r>
      <w:r w:rsidRPr="008B206D">
        <w:rPr>
          <w:rFonts w:ascii="Times New Roman" w:hAnsi="Times New Roman" w:cs="Times New Roman"/>
          <w:sz w:val="28"/>
          <w:szCs w:val="28"/>
        </w:rPr>
        <w:lastRenderedPageBreak/>
        <w:t xml:space="preserve">относится, например, характер правового регулирования. Также, исходя из специфики каждой конкретной угрозы, необходимо использовать обширный спектр превентивных и практических действий. </w:t>
      </w:r>
      <w:r w:rsidRPr="008B206D">
        <w:rPr>
          <w:rStyle w:val="a7"/>
          <w:rFonts w:ascii="Times New Roman" w:hAnsi="Times New Roman" w:cs="Times New Roman"/>
          <w:sz w:val="28"/>
          <w:szCs w:val="28"/>
        </w:rPr>
        <w:footnoteReference w:id="44"/>
      </w:r>
      <w:r w:rsidRPr="008B206D">
        <w:rPr>
          <w:rFonts w:ascii="Times New Roman" w:hAnsi="Times New Roman" w:cs="Times New Roman"/>
          <w:sz w:val="28"/>
          <w:szCs w:val="28"/>
        </w:rPr>
        <w:t xml:space="preserve"> Угрозы, направленные как на отдельные государства, так и на международное сообщество, тоже требуют ответной (превентивной, практической) реакции и развития инструментария государств в информационном пространстве.</w:t>
      </w:r>
      <w:r w:rsidRPr="008B206D">
        <w:rPr>
          <w:rStyle w:val="a7"/>
          <w:rFonts w:ascii="Times New Roman" w:hAnsi="Times New Roman" w:cs="Times New Roman"/>
          <w:sz w:val="28"/>
          <w:szCs w:val="28"/>
        </w:rPr>
        <w:footnoteReference w:id="45"/>
      </w:r>
    </w:p>
    <w:p w:rsidR="008B206D" w:rsidRPr="008B206D" w:rsidRDefault="008B206D" w:rsidP="008B206D">
      <w:pPr>
        <w:spacing w:after="0" w:line="360" w:lineRule="auto"/>
        <w:ind w:firstLine="709"/>
        <w:contextualSpacing/>
        <w:jc w:val="both"/>
        <w:rPr>
          <w:rFonts w:ascii="Times New Roman" w:hAnsi="Times New Roman" w:cs="Times New Roman"/>
          <w:sz w:val="28"/>
          <w:szCs w:val="27"/>
        </w:rPr>
      </w:pPr>
      <w:r w:rsidRPr="008B206D">
        <w:rPr>
          <w:rFonts w:ascii="Times New Roman" w:hAnsi="Times New Roman" w:cs="Times New Roman"/>
          <w:sz w:val="28"/>
          <w:szCs w:val="27"/>
        </w:rPr>
        <w:t>Безопасность в современных условиях напрямую зависит от безопасности информационной, ведь главным ресурсом развития мирового общества становится информационный продукт. Система угроз информационной безопасности имеет комплексный характер и в общем виде включает в себя</w:t>
      </w:r>
      <w:r w:rsidRPr="008B206D">
        <w:rPr>
          <w:rFonts w:ascii="Times New Roman" w:hAnsi="Times New Roman" w:cs="Times New Roman"/>
          <w:sz w:val="28"/>
          <w:szCs w:val="27"/>
          <w:lang w:val="uk-UA"/>
        </w:rPr>
        <w:t>:</w:t>
      </w:r>
      <w:r w:rsidRPr="008B206D">
        <w:rPr>
          <w:rFonts w:ascii="Times New Roman" w:hAnsi="Times New Roman" w:cs="Times New Roman"/>
          <w:sz w:val="28"/>
          <w:szCs w:val="27"/>
        </w:rPr>
        <w:t xml:space="preserve"> угрозы безопасности информации и информационной инфраструктуры; угрозы безопасности субъектов информационной сферы и социальных связей между ними от информационных воздействий; угрозы надлежащему порядку реализации прав и интересов субъектов информационной сферы</w:t>
      </w:r>
      <w:r w:rsidRPr="008B206D">
        <w:rPr>
          <w:rStyle w:val="a7"/>
          <w:rFonts w:ascii="Times New Roman" w:hAnsi="Times New Roman" w:cs="Times New Roman"/>
          <w:sz w:val="28"/>
          <w:szCs w:val="27"/>
        </w:rPr>
        <w:footnoteReference w:id="46"/>
      </w:r>
      <w:r w:rsidRPr="008B206D">
        <w:rPr>
          <w:rFonts w:ascii="Times New Roman" w:hAnsi="Times New Roman" w:cs="Times New Roman"/>
          <w:sz w:val="28"/>
          <w:szCs w:val="27"/>
        </w:rPr>
        <w:t xml:space="preserve">. </w:t>
      </w:r>
    </w:p>
    <w:p w:rsidR="008B206D" w:rsidRPr="008B206D" w:rsidRDefault="008B206D" w:rsidP="008B206D">
      <w:pPr>
        <w:shd w:val="clear" w:color="auto" w:fill="FFFFFF"/>
        <w:spacing w:after="0" w:line="360" w:lineRule="auto"/>
        <w:ind w:firstLine="714"/>
        <w:contextualSpacing/>
        <w:jc w:val="both"/>
        <w:rPr>
          <w:rFonts w:ascii="Times New Roman" w:hAnsi="Times New Roman" w:cs="Times New Roman"/>
          <w:sz w:val="28"/>
          <w:szCs w:val="27"/>
        </w:rPr>
      </w:pPr>
      <w:r w:rsidRPr="008B206D">
        <w:rPr>
          <w:rFonts w:ascii="Times New Roman" w:hAnsi="Times New Roman" w:cs="Times New Roman"/>
          <w:sz w:val="28"/>
          <w:szCs w:val="27"/>
        </w:rPr>
        <w:t>Наиболее опасные угрозы информационной безопасности государства, прежде всего, трансграничные и имеющие политическую окраску, уже длительное время изучаются в рамках проблемы информационной войны, понятием которой они охватываются. Информационную войну, с учетом существующих взглядов на ее природу, можно определить как совокупность целенаправленных информационных воздействий, осуществляемых с использованием информационного оружия (алгоритма целенаправленного воздействия на информационную систему путем передачи ей информации или осуществления информации других запланированных действий)</w:t>
      </w:r>
      <w:r w:rsidRPr="008B206D">
        <w:rPr>
          <w:rStyle w:val="a7"/>
          <w:rFonts w:ascii="Times New Roman" w:hAnsi="Times New Roman" w:cs="Times New Roman"/>
          <w:sz w:val="28"/>
          <w:szCs w:val="27"/>
        </w:rPr>
        <w:footnoteReference w:id="47"/>
      </w:r>
      <w:r w:rsidRPr="008B206D">
        <w:rPr>
          <w:rFonts w:ascii="Times New Roman" w:hAnsi="Times New Roman" w:cs="Times New Roman"/>
          <w:sz w:val="28"/>
          <w:szCs w:val="27"/>
        </w:rPr>
        <w:t xml:space="preserve">, а также действий, не опосредованных ее использованием, направленных на завладение информацией, которая не является общедоступной, ее </w:t>
      </w:r>
      <w:r w:rsidRPr="008B206D">
        <w:rPr>
          <w:rFonts w:ascii="Times New Roman" w:hAnsi="Times New Roman" w:cs="Times New Roman"/>
          <w:sz w:val="28"/>
          <w:szCs w:val="27"/>
        </w:rPr>
        <w:lastRenderedPageBreak/>
        <w:t>несанкционированное распространение, модификацию или уничтожение, осуществляемые для достижения намеченной цели. Опасность, реальность и эффективность проявлений информационной войны обеспечиваются суггестивным характером воздействий, тайным или завуалированным характером несанкционированного получения информации или ее применения, других вредно-результативных действий в информационной сфере, которые, в свою очередь, непосредственно создают условия для ущемления интересов, прежде всего национальных или нарушения процессов функционирования информационных систем</w:t>
      </w:r>
      <w:r w:rsidRPr="008B206D">
        <w:rPr>
          <w:rStyle w:val="a7"/>
          <w:rFonts w:ascii="Times New Roman" w:hAnsi="Times New Roman" w:cs="Times New Roman"/>
          <w:sz w:val="28"/>
          <w:szCs w:val="27"/>
        </w:rPr>
        <w:footnoteReference w:id="48"/>
      </w:r>
      <w:r w:rsidRPr="008B206D">
        <w:rPr>
          <w:rFonts w:ascii="Times New Roman" w:hAnsi="Times New Roman" w:cs="Times New Roman"/>
          <w:sz w:val="28"/>
          <w:szCs w:val="27"/>
        </w:rPr>
        <w:t>. К проявлениям информационной войны можно отнести и так называемую информационную преступность, львиная доля которых вытекает в кибертерроризм.</w:t>
      </w:r>
    </w:p>
    <w:p w:rsidR="008B206D" w:rsidRPr="008B206D" w:rsidRDefault="008B206D" w:rsidP="008B206D">
      <w:pPr>
        <w:shd w:val="clear" w:color="auto" w:fill="FFFFFF"/>
        <w:spacing w:after="0" w:line="360" w:lineRule="auto"/>
        <w:ind w:firstLine="714"/>
        <w:contextualSpacing/>
        <w:jc w:val="both"/>
        <w:rPr>
          <w:rFonts w:ascii="Times New Roman" w:hAnsi="Times New Roman" w:cs="Times New Roman"/>
          <w:sz w:val="28"/>
          <w:szCs w:val="27"/>
        </w:rPr>
      </w:pPr>
      <w:r w:rsidRPr="008B206D">
        <w:rPr>
          <w:rFonts w:ascii="Times New Roman" w:hAnsi="Times New Roman" w:cs="Times New Roman"/>
          <w:sz w:val="28"/>
          <w:szCs w:val="27"/>
        </w:rPr>
        <w:t>Информационные угрозы могут проявлять себя в разных формах, но все они тесно переплетены между собой. Так, кибертерроризм характеризуется стремлением к существенной дестабилизации общественного порядка. Это явление неразрывно связано с развитием информационной инфраструктуры: при постоянном росте зависимости общества от бесперебойного функционирования вычислительных систем действия, направленные на их разрушение, они наносят все более значительный ущерб и вызывают серьезный общественный резонанс. При этом под кибертерроризмом понимается целенаправленное запугивание населения и органов власти реальными или потенциальными и провозглашенными (заявленными) кибернетическими воздействиями на социум, социотехнические и технические системы, совершение которых приводит к возникновению (создание предпосылок для возникновения) опасности для граждан, общества, государства</w:t>
      </w:r>
      <w:r w:rsidRPr="008B206D">
        <w:rPr>
          <w:rStyle w:val="a7"/>
          <w:rFonts w:ascii="Times New Roman" w:hAnsi="Times New Roman" w:cs="Times New Roman"/>
          <w:sz w:val="28"/>
          <w:szCs w:val="27"/>
        </w:rPr>
        <w:footnoteReference w:id="49"/>
      </w:r>
      <w:r w:rsidRPr="008B206D">
        <w:rPr>
          <w:rFonts w:ascii="Times New Roman" w:hAnsi="Times New Roman" w:cs="Times New Roman"/>
          <w:sz w:val="28"/>
          <w:szCs w:val="27"/>
        </w:rPr>
        <w:t xml:space="preserve">. Особое беспокойство в последнее десятилетие вызывает использование международным </w:t>
      </w:r>
      <w:r w:rsidRPr="008B206D">
        <w:rPr>
          <w:rFonts w:ascii="Times New Roman" w:hAnsi="Times New Roman" w:cs="Times New Roman"/>
          <w:sz w:val="28"/>
          <w:szCs w:val="27"/>
        </w:rPr>
        <w:lastRenderedPageBreak/>
        <w:t>терроризмом существующих информационных ресурсов, в первую очередь, сети Интернет для осуществления террористических акций</w:t>
      </w:r>
      <w:r w:rsidRPr="008B206D">
        <w:rPr>
          <w:rStyle w:val="a7"/>
          <w:rFonts w:ascii="Times New Roman" w:hAnsi="Times New Roman" w:cs="Times New Roman"/>
          <w:sz w:val="28"/>
          <w:szCs w:val="27"/>
        </w:rPr>
        <w:footnoteReference w:id="50"/>
      </w:r>
      <w:r w:rsidRPr="008B206D">
        <w:rPr>
          <w:rFonts w:ascii="Times New Roman" w:hAnsi="Times New Roman" w:cs="Times New Roman"/>
          <w:sz w:val="28"/>
          <w:szCs w:val="27"/>
        </w:rPr>
        <w:t xml:space="preserve">. </w:t>
      </w:r>
    </w:p>
    <w:p w:rsidR="008B206D" w:rsidRPr="008B206D" w:rsidRDefault="008B206D" w:rsidP="008B206D">
      <w:pPr>
        <w:spacing w:line="360" w:lineRule="auto"/>
        <w:ind w:firstLine="567"/>
        <w:contextualSpacing/>
        <w:jc w:val="both"/>
        <w:rPr>
          <w:rFonts w:ascii="Times New Roman" w:hAnsi="Times New Roman"/>
          <w:sz w:val="28"/>
          <w:szCs w:val="28"/>
        </w:rPr>
      </w:pPr>
      <w:r w:rsidRPr="008B206D">
        <w:rPr>
          <w:rFonts w:ascii="Times New Roman" w:hAnsi="Times New Roman"/>
          <w:sz w:val="28"/>
          <w:szCs w:val="28"/>
        </w:rPr>
        <w:t>Само противоборство между государствами на международной арене переходит в плоскость информационного пространства, что выражается в стремлении ряда государств использовать новые технологии для достижения целого ряда внешнеполитических целей, в том числе путем использования мягкой силы: манипулированием общественного мнения, искажением исторических фактов и распространением «идеологически-правильных» политических взглядов.</w:t>
      </w:r>
      <w:r w:rsidRPr="008B206D">
        <w:rPr>
          <w:rStyle w:val="a7"/>
          <w:rFonts w:ascii="Times New Roman" w:hAnsi="Times New Roman"/>
          <w:sz w:val="28"/>
          <w:szCs w:val="28"/>
        </w:rPr>
        <w:footnoteReference w:id="51"/>
      </w:r>
      <w:r w:rsidRPr="008B206D">
        <w:rPr>
          <w:rFonts w:ascii="Times New Roman" w:hAnsi="Times New Roman"/>
          <w:sz w:val="28"/>
          <w:szCs w:val="28"/>
        </w:rPr>
        <w:t xml:space="preserve"> </w:t>
      </w:r>
    </w:p>
    <w:p w:rsidR="008B206D" w:rsidRPr="008B206D" w:rsidRDefault="008B206D" w:rsidP="008B206D">
      <w:pPr>
        <w:spacing w:line="360" w:lineRule="auto"/>
        <w:ind w:firstLine="567"/>
        <w:contextualSpacing/>
        <w:jc w:val="both"/>
        <w:rPr>
          <w:rFonts w:ascii="Times New Roman" w:hAnsi="Times New Roman"/>
          <w:sz w:val="28"/>
          <w:szCs w:val="28"/>
        </w:rPr>
      </w:pPr>
      <w:r w:rsidRPr="008B206D">
        <w:rPr>
          <w:rFonts w:ascii="Times New Roman" w:hAnsi="Times New Roman"/>
          <w:sz w:val="28"/>
          <w:szCs w:val="28"/>
        </w:rPr>
        <w:t>Учитывая стратегическое значение информации, одной из приоритетных сфер внутриполитического государственного регулирования становится обеспечение безопасности информационных ресурсов. Безопасность информации в этом отношении подразумевает, в том числе, и гарантию её объективности. В целом для российского подхода характерно использование государственно-ориентированного подхода в определении информационной политики, что не подходит для анализа информационной политики западных стран, для которых большое значение имеет ее идеологическое основание</w:t>
      </w:r>
      <w:r w:rsidRPr="008B206D">
        <w:rPr>
          <w:rStyle w:val="a7"/>
          <w:rFonts w:ascii="Times New Roman" w:hAnsi="Times New Roman"/>
          <w:sz w:val="28"/>
          <w:szCs w:val="28"/>
        </w:rPr>
        <w:footnoteReference w:id="52"/>
      </w:r>
      <w:r w:rsidRPr="008B206D">
        <w:rPr>
          <w:rFonts w:ascii="Times New Roman" w:hAnsi="Times New Roman"/>
          <w:sz w:val="28"/>
          <w:szCs w:val="28"/>
        </w:rPr>
        <w:t xml:space="preserve">. </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Существуют разные подходы к определению процессов информатизации и цифровизации. Применимо к политической идентификации указанных понятий, необходимо отметить влияние данных процессов на изменение формата политических отношений. Происходит формирование новых форм международного диалога, таких как цифровая дипломатия, публичная дипломатия, общественная дипломатия в цифровом пространстве. Последнее влияет на замещение традиционных форм проведения внешней политики (прямая коммуникация) цифровыми аналогами (коммуникация в информационном пространстве, которая осуществляется за счет использования социальных сетей как платформы для </w:t>
      </w:r>
      <w:r w:rsidRPr="008B206D">
        <w:rPr>
          <w:rFonts w:ascii="Times New Roman" w:hAnsi="Times New Roman" w:cs="Times New Roman"/>
          <w:sz w:val="28"/>
          <w:szCs w:val="28"/>
        </w:rPr>
        <w:lastRenderedPageBreak/>
        <w:t>политических заявлений, характеристики определенных событий со стороны различных субъектов международной политики, развитие политических дискуссий в социальных сетях).</w:t>
      </w:r>
      <w:r w:rsidRPr="008B206D">
        <w:rPr>
          <w:rStyle w:val="a7"/>
          <w:rFonts w:ascii="Times New Roman" w:hAnsi="Times New Roman" w:cs="Times New Roman"/>
          <w:sz w:val="28"/>
          <w:szCs w:val="28"/>
        </w:rPr>
        <w:footnoteReference w:id="53"/>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Это приводит к упомянутой ранее замене традиционных форм взаимодействия цифровыми и информационными аналогами в политической, социальной, экономической сфере (цифровизация экономики, программы цифровой экономики в отдельных государствах, интеграция новых алгоритмов шифрования, технологий блокчейн в отдельные сферы государственного взаимодействия). </w:t>
      </w:r>
    </w:p>
    <w:p w:rsidR="008B206D" w:rsidRPr="008B206D" w:rsidRDefault="008B206D" w:rsidP="008B206D">
      <w:pPr>
        <w:spacing w:after="0" w:line="360" w:lineRule="auto"/>
        <w:ind w:firstLine="709"/>
        <w:contextualSpacing/>
        <w:jc w:val="both"/>
        <w:rPr>
          <w:rFonts w:ascii="Times New Roman" w:hAnsi="Times New Roman" w:cs="Times New Roman"/>
          <w:sz w:val="28"/>
        </w:rPr>
      </w:pPr>
      <w:r w:rsidRPr="008B206D">
        <w:rPr>
          <w:rFonts w:ascii="Times New Roman" w:hAnsi="Times New Roman" w:cs="Times New Roman"/>
          <w:sz w:val="28"/>
          <w:szCs w:val="28"/>
        </w:rPr>
        <w:t xml:space="preserve">Важно также подчеркнуть, что определение информационной политики является более широким всеобъемлющим понятием, чем понятие публичной или цифровой дипломатии. </w:t>
      </w:r>
      <w:r w:rsidRPr="008B206D">
        <w:rPr>
          <w:rFonts w:ascii="Times New Roman" w:hAnsi="Times New Roman" w:cs="Times New Roman"/>
          <w:sz w:val="28"/>
        </w:rPr>
        <w:t>В кругу отечественных исследований в понимании сущности информационной политики преобладает государственнический подход. С точки зрения профессора В.Ф Ницевича под информационной политикой необходимо понимать сферу деятельности государственных органов и структур во всех сферах общественной жизни, которая определяется его законами, установками общественной морали</w:t>
      </w:r>
      <w:r w:rsidRPr="008B206D">
        <w:rPr>
          <w:rStyle w:val="a7"/>
          <w:rFonts w:ascii="Times New Roman" w:hAnsi="Times New Roman" w:cs="Times New Roman"/>
          <w:sz w:val="28"/>
        </w:rPr>
        <w:footnoteReference w:id="54"/>
      </w:r>
      <w:r w:rsidRPr="008B206D">
        <w:rPr>
          <w:rFonts w:ascii="Times New Roman" w:hAnsi="Times New Roman" w:cs="Times New Roman"/>
          <w:sz w:val="28"/>
        </w:rPr>
        <w:t xml:space="preserve">. </w:t>
      </w:r>
    </w:p>
    <w:p w:rsidR="008B206D" w:rsidRPr="008B206D" w:rsidRDefault="008B206D" w:rsidP="008B206D">
      <w:pPr>
        <w:spacing w:after="0" w:line="360" w:lineRule="auto"/>
        <w:ind w:firstLine="709"/>
        <w:contextualSpacing/>
        <w:jc w:val="both"/>
        <w:rPr>
          <w:rFonts w:ascii="Times New Roman" w:hAnsi="Times New Roman" w:cs="Times New Roman"/>
          <w:sz w:val="28"/>
        </w:rPr>
      </w:pPr>
      <w:r w:rsidRPr="008B206D">
        <w:rPr>
          <w:rFonts w:ascii="Times New Roman" w:hAnsi="Times New Roman" w:cs="Times New Roman"/>
          <w:sz w:val="28"/>
        </w:rPr>
        <w:t xml:space="preserve">В монографическом исследовании В.Ф. Ницевича, Л.В. Мрочко и О.А. Судоргина, которое на данный момент является одним из наиболее фундаментальных трудов в области изучения информационной политики, информационная политика определяется в качестве совокупности целенаправленных мер государственных органов власти, которые реализуются в тесной взаимосвязи с иными институтами политической системы, элементами гражданского общества, социальными субъектами, для развития личности, регулирования социального пласта путем информационных средств, а также путем развития и урегулирования </w:t>
      </w:r>
      <w:r w:rsidRPr="008B206D">
        <w:rPr>
          <w:rFonts w:ascii="Times New Roman" w:hAnsi="Times New Roman" w:cs="Times New Roman"/>
          <w:sz w:val="28"/>
        </w:rPr>
        <w:lastRenderedPageBreak/>
        <w:t>информационно-технической сферы жизнедеятельности общества и государства</w:t>
      </w:r>
      <w:r w:rsidRPr="008B206D">
        <w:rPr>
          <w:rStyle w:val="a7"/>
          <w:rFonts w:ascii="Times New Roman" w:hAnsi="Times New Roman" w:cs="Times New Roman"/>
          <w:sz w:val="28"/>
        </w:rPr>
        <w:footnoteReference w:id="55"/>
      </w:r>
      <w:r w:rsidRPr="008B206D">
        <w:rPr>
          <w:rFonts w:ascii="Times New Roman" w:hAnsi="Times New Roman" w:cs="Times New Roman"/>
          <w:sz w:val="28"/>
        </w:rPr>
        <w:t>.</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По нашему мнению, информационная политика выступает в качестве возможностей субъектов политики оказывать воздействие на моральное состояние, сознание, влиять на общество в интересах государства и гражданского общества, с помощью формирования благоприятного восприятия ими той или иной информации (общество – как целевая аудитория, в отношении которой осуществляется трансфер, передача, той или иной информации). </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Главный акцент делается на управленческом аспекте в процессе осуществления информационной политики государства, которая может быть идентифицирована в качестве эффективной системы управления информационными процессами, тенденциями, информационными ресурсами, что позволяет воспринимать информационную политику как элемент, оказывающий прямое влияние на социально, культурное, экономическое благополучие, национальную безопасность государства, и обеспечение решения стратегических целей государства в долгосрочной перспективе. </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Информационная политика позволяет гармонизировать отношения, а также выступает качественным инструментом, способствующим укреплению позиций власти, в том числе, выступает каналом обмена информацией, мнением между государственными структурами и целевой аудиторией, которой выступает гражданское общество. Информационная политика связывает воедино основные парадигмы внутренней и внешней политики государства, представляя собой синтезированную репрезентацию их наиболее важных компонентов.</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p>
    <w:p w:rsidR="008B206D" w:rsidRPr="008B206D" w:rsidRDefault="008B206D" w:rsidP="008B206D">
      <w:pPr>
        <w:pStyle w:val="2"/>
        <w:spacing w:before="0" w:line="360" w:lineRule="auto"/>
        <w:contextualSpacing/>
        <w:jc w:val="center"/>
        <w:rPr>
          <w:rFonts w:ascii="Times New Roman" w:hAnsi="Times New Roman" w:cs="Times New Roman"/>
          <w:color w:val="auto"/>
          <w:sz w:val="28"/>
        </w:rPr>
      </w:pPr>
      <w:bookmarkStart w:id="3" w:name="_Toc51952216"/>
      <w:r w:rsidRPr="008B206D">
        <w:rPr>
          <w:rFonts w:ascii="Times New Roman" w:hAnsi="Times New Roman" w:cs="Times New Roman"/>
          <w:color w:val="auto"/>
          <w:sz w:val="28"/>
        </w:rPr>
        <w:t>1.2 Изменения в информационном пространстве: традиционные и новые СМИ в информационном обществе</w:t>
      </w:r>
      <w:bookmarkEnd w:id="3"/>
    </w:p>
    <w:p w:rsidR="008B206D" w:rsidRPr="008B206D" w:rsidRDefault="008B206D" w:rsidP="008B206D">
      <w:pPr>
        <w:contextualSpacing/>
      </w:pP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lastRenderedPageBreak/>
        <w:t xml:space="preserve">Анализируя изменения в информационном пространстве, а также баланса между традиционными и новыми СМИ, в первую очередь видится актуальным определение спектра т.н. «традиционных СМИ», к которым уместно отнести печатные СМИ (газеты, журналы, периодические издания), радио и телевидение. К новым видам СМИ следует отнести интернет-издания, информационные каналы в социальных сетях, блоги, каналы в отдельных мессенджерах – </w:t>
      </w:r>
      <w:r w:rsidRPr="008B206D">
        <w:rPr>
          <w:rFonts w:ascii="Times New Roman" w:hAnsi="Times New Roman" w:cs="Times New Roman"/>
          <w:sz w:val="28"/>
          <w:szCs w:val="28"/>
          <w:lang w:val="en-US"/>
        </w:rPr>
        <w:t>Viber</w:t>
      </w:r>
      <w:r w:rsidRPr="008B206D">
        <w:rPr>
          <w:rFonts w:ascii="Times New Roman" w:hAnsi="Times New Roman" w:cs="Times New Roman"/>
          <w:sz w:val="28"/>
          <w:szCs w:val="28"/>
        </w:rPr>
        <w:t xml:space="preserve">, </w:t>
      </w:r>
      <w:r w:rsidRPr="008B206D">
        <w:rPr>
          <w:rFonts w:ascii="Times New Roman" w:hAnsi="Times New Roman" w:cs="Times New Roman"/>
          <w:sz w:val="28"/>
          <w:szCs w:val="28"/>
          <w:lang w:val="en-US"/>
        </w:rPr>
        <w:t>WhatsApp</w:t>
      </w:r>
      <w:r w:rsidRPr="008B206D">
        <w:rPr>
          <w:rFonts w:ascii="Times New Roman" w:hAnsi="Times New Roman" w:cs="Times New Roman"/>
          <w:sz w:val="28"/>
          <w:szCs w:val="28"/>
        </w:rPr>
        <w:t xml:space="preserve">, </w:t>
      </w:r>
      <w:r w:rsidRPr="008B206D">
        <w:rPr>
          <w:rFonts w:ascii="Times New Roman" w:hAnsi="Times New Roman" w:cs="Times New Roman"/>
          <w:sz w:val="28"/>
          <w:szCs w:val="28"/>
          <w:lang w:val="en-US"/>
        </w:rPr>
        <w:t>Telegram</w:t>
      </w:r>
      <w:r w:rsidRPr="008B206D">
        <w:rPr>
          <w:rFonts w:ascii="Times New Roman" w:hAnsi="Times New Roman" w:cs="Times New Roman"/>
          <w:sz w:val="28"/>
          <w:szCs w:val="28"/>
        </w:rPr>
        <w:t xml:space="preserve"> (к примеру, в процессе активизации протестов в Беларуси наблюдалось оперативное увеличение популярности телеграмм-канала «</w:t>
      </w:r>
      <w:r w:rsidRPr="008B206D">
        <w:rPr>
          <w:rFonts w:ascii="Times New Roman" w:hAnsi="Times New Roman" w:cs="Times New Roman"/>
          <w:sz w:val="28"/>
          <w:szCs w:val="28"/>
          <w:lang w:val="en-US"/>
        </w:rPr>
        <w:t>NEXTA</w:t>
      </w:r>
      <w:r w:rsidRPr="008B206D">
        <w:rPr>
          <w:rFonts w:ascii="Times New Roman" w:hAnsi="Times New Roman" w:cs="Times New Roman"/>
          <w:sz w:val="28"/>
          <w:szCs w:val="28"/>
        </w:rPr>
        <w:t xml:space="preserve"> </w:t>
      </w:r>
      <w:r w:rsidRPr="008B206D">
        <w:rPr>
          <w:rFonts w:ascii="Times New Roman" w:hAnsi="Times New Roman" w:cs="Times New Roman"/>
          <w:sz w:val="28"/>
          <w:szCs w:val="28"/>
          <w:lang w:val="en-US"/>
        </w:rPr>
        <w:t>Live</w:t>
      </w:r>
      <w:r w:rsidRPr="008B206D">
        <w:rPr>
          <w:rFonts w:ascii="Times New Roman" w:hAnsi="Times New Roman" w:cs="Times New Roman"/>
          <w:sz w:val="28"/>
          <w:szCs w:val="28"/>
        </w:rPr>
        <w:t>», аудитория которого выросла с 50 тыс., до 2 млн. человек за 10 дней, при падении популярности традиционных каналов СМИ в Беларуси – телевидения и печати, используемых государством в целях навязывания нужной политическим элитам Беларуси новостной повестки</w:t>
      </w:r>
      <w:r w:rsidRPr="008B206D">
        <w:rPr>
          <w:rStyle w:val="a7"/>
          <w:rFonts w:ascii="Times New Roman" w:hAnsi="Times New Roman" w:cs="Times New Roman"/>
          <w:sz w:val="28"/>
          <w:szCs w:val="28"/>
        </w:rPr>
        <w:footnoteReference w:id="56"/>
      </w:r>
      <w:r w:rsidRPr="008B206D">
        <w:rPr>
          <w:rFonts w:ascii="Times New Roman" w:hAnsi="Times New Roman" w:cs="Times New Roman"/>
          <w:sz w:val="28"/>
          <w:szCs w:val="28"/>
        </w:rPr>
        <w:t xml:space="preserve">. </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Важно отметить, что и упомянутый телеграмм-канал также занимался формированием выгодной для оппозиции политической повестки дня. Внимание акцентировалось на необходимости продолжения акций протестов и перехода к более решительным действиям в отношении официальных властей Беларуси. При этом приоритет отдавался освещению жестких действий со стороны представителей власти в отношении активистов, тогда как идентичные действия активистов в отношении представителей власти полностью игнорировались, что указывает на то обстоятельство, что и традиционные, и новые СМИ могут использоваться с целью манипуляции общественным мнением и формирования выгодного имиджа той стороны, которая осуществляет контроль над определенным СМИ, определяет повестку дня при освещении важных социально-политических событий.</w:t>
      </w:r>
    </w:p>
    <w:p w:rsidR="008B206D" w:rsidRPr="008B206D" w:rsidRDefault="008B206D" w:rsidP="008B206D">
      <w:pPr>
        <w:spacing w:after="0" w:line="360" w:lineRule="auto"/>
        <w:ind w:firstLine="709"/>
        <w:contextualSpacing/>
        <w:jc w:val="both"/>
        <w:rPr>
          <w:rFonts w:ascii="Times New Roman" w:hAnsi="Times New Roman" w:cs="Times New Roman"/>
          <w:b/>
          <w:bCs/>
          <w:i/>
          <w:iCs/>
          <w:sz w:val="28"/>
          <w:szCs w:val="28"/>
          <w:u w:val="single"/>
        </w:rPr>
      </w:pPr>
      <w:r w:rsidRPr="008B206D">
        <w:rPr>
          <w:rFonts w:ascii="Times New Roman" w:hAnsi="Times New Roman" w:cs="Times New Roman"/>
          <w:sz w:val="28"/>
          <w:szCs w:val="28"/>
        </w:rPr>
        <w:t xml:space="preserve">Акцентируя внимание на традиционных СМИ необходимо отметить, что по мере распространения процессов глобализации и производных от </w:t>
      </w:r>
      <w:r w:rsidRPr="008B206D">
        <w:rPr>
          <w:rFonts w:ascii="Times New Roman" w:hAnsi="Times New Roman" w:cs="Times New Roman"/>
          <w:sz w:val="28"/>
          <w:szCs w:val="28"/>
        </w:rPr>
        <w:lastRenderedPageBreak/>
        <w:t>данного процесса направлений (цифровизация, информатизация общества), в отечественной и зарубежной научно-исследовательской плоскости ведутся дискуссии о снижении роли влияния традиционных СМИ, с перспективой «ухода в прошлое» печатной продукции, телевидения и радио.</w:t>
      </w:r>
      <w:r w:rsidRPr="008B206D">
        <w:rPr>
          <w:rStyle w:val="a7"/>
          <w:rFonts w:ascii="Times New Roman" w:hAnsi="Times New Roman" w:cs="Times New Roman"/>
          <w:sz w:val="28"/>
          <w:szCs w:val="28"/>
        </w:rPr>
        <w:footnoteReference w:id="57"/>
      </w:r>
      <w:r w:rsidRPr="008B206D">
        <w:rPr>
          <w:rFonts w:ascii="Times New Roman" w:hAnsi="Times New Roman" w:cs="Times New Roman"/>
          <w:sz w:val="28"/>
          <w:szCs w:val="28"/>
        </w:rPr>
        <w:t xml:space="preserve"> Тем не менее, даже учитывая, что данные дискуссии имеют под собой логическую аргументацию, в рамках данного параграфа работы допущение о скором исчезновении традиционных СМИ выглядит ошибочным – в данном случае, актуальным видится процесс дальнейшего увеличения т.н. «электронной составляющей» в деятельности традиционных СМИ, что выражается в появлении цифровых аналогов для каждой газеты, распространении электронной подписки, создании каналов на площадках вроде </w:t>
      </w:r>
      <w:r w:rsidRPr="008B206D">
        <w:rPr>
          <w:rFonts w:ascii="Times New Roman" w:hAnsi="Times New Roman" w:cs="Times New Roman"/>
          <w:sz w:val="28"/>
          <w:szCs w:val="28"/>
          <w:lang w:val="en-US"/>
        </w:rPr>
        <w:t>YouTube</w:t>
      </w:r>
      <w:r w:rsidRPr="008B206D">
        <w:rPr>
          <w:rFonts w:ascii="Times New Roman" w:hAnsi="Times New Roman" w:cs="Times New Roman"/>
          <w:sz w:val="28"/>
          <w:szCs w:val="28"/>
        </w:rPr>
        <w:t>, в которых ведутся как прямые трансляции телевизионных шоу, так и выкладываются их записи</w:t>
      </w:r>
      <w:r w:rsidRPr="008B206D">
        <w:rPr>
          <w:rStyle w:val="a7"/>
          <w:rFonts w:ascii="Times New Roman" w:hAnsi="Times New Roman" w:cs="Times New Roman"/>
          <w:sz w:val="28"/>
          <w:szCs w:val="28"/>
        </w:rPr>
        <w:footnoteReference w:id="58"/>
      </w:r>
      <w:r w:rsidRPr="008B206D">
        <w:rPr>
          <w:rFonts w:ascii="Times New Roman" w:hAnsi="Times New Roman" w:cs="Times New Roman"/>
          <w:sz w:val="28"/>
          <w:szCs w:val="28"/>
        </w:rPr>
        <w:t xml:space="preserve">. </w:t>
      </w:r>
      <w:r w:rsidRPr="008B206D">
        <w:rPr>
          <w:rFonts w:ascii="Times New Roman" w:hAnsi="Times New Roman" w:cs="Times New Roman"/>
          <w:b/>
          <w:bCs/>
          <w:i/>
          <w:iCs/>
          <w:sz w:val="28"/>
          <w:szCs w:val="28"/>
          <w:u w:val="single"/>
        </w:rPr>
        <w:t>Я могу дать ссылку на источники, которые подтверждают это мнение, сейчас долго искать, я тогда сама</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С другой стороны, анализируя указанный подход, уместно отметить позицию Я. Засурского, по мнению которого существующие на текущий день виды СМИ (традиционные и новые), будут существовать в равной доле, и за каждым из конкретных видов СМИ будет закреплена своя ниша. К примеру, телевидение может сохранять за собой развлекательную и информационную нишу, новые СМИ в свою очередь будут отвечать за появление инсайдов, оперативной информации, хранилища информации, площадки для предоставления альтернативного аналитического мнения и т.д., тогда как за радио может остаться только роль краткого ознакомления слушателя с текущими событиями в мире (к примеру, в дороге), а для печати – аналитических сводок наиболее значимых событий, при развитии электронного (цифрового) аналога для каждого издания.</w:t>
      </w:r>
      <w:r w:rsidRPr="008B206D">
        <w:rPr>
          <w:rStyle w:val="a7"/>
          <w:rFonts w:ascii="Times New Roman" w:hAnsi="Times New Roman" w:cs="Times New Roman"/>
          <w:sz w:val="28"/>
          <w:szCs w:val="28"/>
        </w:rPr>
        <w:footnoteReference w:id="59"/>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lastRenderedPageBreak/>
        <w:t xml:space="preserve">Уместно отметить, что в условиях глобализации невозможно провести четкую границу в деятельности каждой категории СМИ, в результате чего подобное разделение в этом отношении является достаточно условным. </w:t>
      </w:r>
      <w:r w:rsidRPr="008B206D">
        <w:rPr>
          <w:rFonts w:ascii="Times New Roman" w:hAnsi="Times New Roman" w:cs="Times New Roman"/>
          <w:bCs/>
          <w:iCs/>
          <w:sz w:val="28"/>
          <w:szCs w:val="28"/>
        </w:rPr>
        <w:t>Тем не менее, у разного типа СМИ имеются  разные возможности: они</w:t>
      </w:r>
      <w:r w:rsidRPr="008B206D">
        <w:rPr>
          <w:rFonts w:ascii="Times New Roman" w:hAnsi="Times New Roman" w:cs="Times New Roman"/>
          <w:sz w:val="28"/>
          <w:szCs w:val="28"/>
        </w:rPr>
        <w:t xml:space="preserve"> могут иметь разную специализацию (политические новости, ретрансляция информации, узкоспециализированные СМИ); неравный технологический потенциал, что влияет на оперативность распространения информации, что формирует соответствующие ниши, но не для обобщенной категории СМИ, а для каждого СМИ в отдельности, осуществляющего свою деятельность в рамках конкретного направления и при помощи существующих способов передачи информации (комбинирование традиционных и цифровых возможностей в работе СМИ).</w:t>
      </w:r>
      <w:r w:rsidRPr="008B206D">
        <w:rPr>
          <w:rStyle w:val="a7"/>
          <w:rFonts w:ascii="Times New Roman" w:hAnsi="Times New Roman" w:cs="Times New Roman"/>
          <w:sz w:val="28"/>
          <w:szCs w:val="28"/>
        </w:rPr>
        <w:footnoteReference w:id="60"/>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Тем не менее, важно отметить необходимость детализации таких параметров как «средства массовой информации» и «средства массовой коммуникации», обладающие разным концептуальным значением. Так, в своем сжатом виде, информация предполагает наличие массового характера и передачу информационных сообщений со стороны СМИ через печатную продукцию, радио либо телевидение (преимущественно односторонний способ передачи информации от источника к получателю), тогда как т.н. «коммуникационная составляющая», предполагает обмен мнением между источником информации и ее получателем.</w:t>
      </w:r>
      <w:r w:rsidRPr="008B206D">
        <w:rPr>
          <w:rStyle w:val="a7"/>
          <w:rFonts w:ascii="Times New Roman" w:hAnsi="Times New Roman" w:cs="Times New Roman"/>
          <w:sz w:val="28"/>
          <w:szCs w:val="28"/>
        </w:rPr>
        <w:footnoteReference w:id="61"/>
      </w:r>
      <w:r w:rsidRPr="008B206D">
        <w:rPr>
          <w:rFonts w:ascii="Times New Roman" w:hAnsi="Times New Roman" w:cs="Times New Roman"/>
          <w:sz w:val="28"/>
          <w:szCs w:val="28"/>
        </w:rPr>
        <w:t xml:space="preserve"> Также стоит отметить позицию О. Гнатюк, по мнению которой средства</w:t>
      </w:r>
      <w:r w:rsidRPr="008B206D">
        <w:rPr>
          <w:rFonts w:ascii="Times New Roman" w:hAnsi="Times New Roman" w:cs="Times New Roman"/>
          <w:b/>
          <w:bCs/>
          <w:i/>
          <w:iCs/>
          <w:sz w:val="28"/>
          <w:szCs w:val="28"/>
        </w:rPr>
        <w:t xml:space="preserve"> </w:t>
      </w:r>
      <w:r w:rsidRPr="008B206D">
        <w:rPr>
          <w:rFonts w:ascii="Times New Roman" w:hAnsi="Times New Roman" w:cs="Times New Roman"/>
          <w:sz w:val="28"/>
          <w:szCs w:val="28"/>
        </w:rPr>
        <w:t>массовой коммуникации предназначены для передачи с помощью техники определенной информации (средства массового общения, развернутая обратная связь от получателя информации к источнику информации), средства массовой коммуникации и средства массовой информации (отсутствие развитых систем получения обратной связи).</w:t>
      </w:r>
      <w:r w:rsidRPr="008B206D">
        <w:rPr>
          <w:rStyle w:val="a7"/>
          <w:rFonts w:ascii="Times New Roman" w:hAnsi="Times New Roman" w:cs="Times New Roman"/>
          <w:sz w:val="28"/>
          <w:szCs w:val="28"/>
        </w:rPr>
        <w:footnoteReference w:id="62"/>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lastRenderedPageBreak/>
        <w:t>Иными словами, термин «средства массовой коммуникации» может быть рассмотрен в качестве более широкого понятия по сравнению с термином «средства массовой информации», в результате чего первое понятие может быть идентифицировано в качестве вида социальной активности, возможности получения обратной связи. Таким образом, под СМИ подразумевается составная часть средств массовой коммуникации, которые могут быть сегментированы на традиционные и новые виды, каждый из которых может быть ориентирован как на узкую, так и на широкую аудиторию при решении конкретных задач: трансляции информации, продвижении конкретной идеологии, критики политического руководства, и т.д.</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В свою очередь, анализируя как понятие, так и составные черты новых СМИ необходимо отметить, что основная тенденция выражена в т.н. «миграции» потребителя от традиционных СМИ к новым (цифровым) СМИ (т.н. «новым медиа»), характерной чертой которых является создание новых медиа-платформ, высокий уровень оперативности передачи и обмена информацией, более широкие возможности для освещения событий международной повестки дня.</w:t>
      </w:r>
      <w:r w:rsidRPr="008B206D">
        <w:rPr>
          <w:rStyle w:val="a7"/>
          <w:rFonts w:ascii="Times New Roman" w:hAnsi="Times New Roman" w:cs="Times New Roman"/>
          <w:sz w:val="28"/>
          <w:szCs w:val="28"/>
        </w:rPr>
        <w:footnoteReference w:id="63"/>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Тем не менее, на текущем этапе конкуренции между традиционными и новыми СМИ, акцент делается на распространении информационных сообщений и соответствующей информационной продукции на разных площадках и платформах, в результате чего одно и то же информационное сообщение доносится до потребителя и через газеты, журналы, информационные ресурсы в сети Интернет, мобильные версии изданий, приложения определенных программ, мессенджеры (</w:t>
      </w:r>
      <w:r w:rsidRPr="008B206D">
        <w:rPr>
          <w:rFonts w:ascii="Times New Roman" w:hAnsi="Times New Roman" w:cs="Times New Roman"/>
          <w:sz w:val="28"/>
          <w:szCs w:val="28"/>
          <w:lang w:val="en-US"/>
        </w:rPr>
        <w:t>Telegram</w:t>
      </w:r>
      <w:r w:rsidRPr="008B206D">
        <w:rPr>
          <w:rFonts w:ascii="Times New Roman" w:hAnsi="Times New Roman" w:cs="Times New Roman"/>
          <w:sz w:val="28"/>
          <w:szCs w:val="28"/>
        </w:rPr>
        <w:t xml:space="preserve"> и т.д.), социальные сети (</w:t>
      </w:r>
      <w:r w:rsidRPr="008B206D">
        <w:rPr>
          <w:rFonts w:ascii="Times New Roman" w:hAnsi="Times New Roman" w:cs="Times New Roman"/>
          <w:sz w:val="28"/>
          <w:szCs w:val="28"/>
          <w:lang w:val="en-US"/>
        </w:rPr>
        <w:t>VK</w:t>
      </w:r>
      <w:r w:rsidRPr="008B206D">
        <w:rPr>
          <w:rFonts w:ascii="Times New Roman" w:hAnsi="Times New Roman" w:cs="Times New Roman"/>
          <w:sz w:val="28"/>
          <w:szCs w:val="28"/>
        </w:rPr>
        <w:t xml:space="preserve">, </w:t>
      </w:r>
      <w:r w:rsidRPr="008B206D">
        <w:rPr>
          <w:rFonts w:ascii="Times New Roman" w:hAnsi="Times New Roman" w:cs="Times New Roman"/>
          <w:sz w:val="28"/>
          <w:szCs w:val="28"/>
          <w:lang w:val="en-US"/>
        </w:rPr>
        <w:t>Facebook</w:t>
      </w:r>
      <w:r w:rsidRPr="008B206D">
        <w:rPr>
          <w:rFonts w:ascii="Times New Roman" w:hAnsi="Times New Roman" w:cs="Times New Roman"/>
          <w:sz w:val="28"/>
          <w:szCs w:val="28"/>
        </w:rPr>
        <w:t xml:space="preserve">, </w:t>
      </w:r>
      <w:r w:rsidRPr="008B206D">
        <w:rPr>
          <w:rFonts w:ascii="Times New Roman" w:hAnsi="Times New Roman" w:cs="Times New Roman"/>
          <w:sz w:val="28"/>
          <w:szCs w:val="28"/>
          <w:lang w:val="en-US"/>
        </w:rPr>
        <w:t>Instagram</w:t>
      </w:r>
      <w:r w:rsidRPr="008B206D">
        <w:rPr>
          <w:rFonts w:ascii="Times New Roman" w:hAnsi="Times New Roman" w:cs="Times New Roman"/>
          <w:sz w:val="28"/>
          <w:szCs w:val="28"/>
        </w:rPr>
        <w:t xml:space="preserve">), что позволяет донести каждое конкретное сообщение до максимального количества потребителей, отдающих свое предпочтение конкретным видам СМИ. Однако в </w:t>
      </w:r>
      <w:r w:rsidRPr="008B206D">
        <w:rPr>
          <w:rFonts w:ascii="Times New Roman" w:hAnsi="Times New Roman" w:cs="Times New Roman"/>
          <w:sz w:val="28"/>
          <w:szCs w:val="28"/>
        </w:rPr>
        <w:lastRenderedPageBreak/>
        <w:t>зависимости от используемой площадки, может отличаться и подача информационного сообщения – к примеру, для молодежи то или иное сообщение в сети «</w:t>
      </w:r>
      <w:r w:rsidRPr="008B206D">
        <w:rPr>
          <w:rFonts w:ascii="Times New Roman" w:hAnsi="Times New Roman" w:cs="Times New Roman"/>
          <w:sz w:val="28"/>
          <w:szCs w:val="28"/>
          <w:lang w:val="en-US"/>
        </w:rPr>
        <w:t>Instagram</w:t>
      </w:r>
      <w:r w:rsidRPr="008B206D">
        <w:rPr>
          <w:rFonts w:ascii="Times New Roman" w:hAnsi="Times New Roman" w:cs="Times New Roman"/>
          <w:sz w:val="28"/>
          <w:szCs w:val="28"/>
        </w:rPr>
        <w:t>», может быть выражено в виде конкретных тезисов, изложенных в коротком видеоролике, тогда как в традиционных печатных СМИ может быть выдан подробный аналитический материал, включая публикацию данного материала на информационном интернет-ресурсе конкретного издания.</w:t>
      </w:r>
      <w:r w:rsidRPr="008B206D">
        <w:rPr>
          <w:rStyle w:val="a7"/>
          <w:rFonts w:ascii="Times New Roman" w:hAnsi="Times New Roman" w:cs="Times New Roman"/>
          <w:sz w:val="28"/>
          <w:szCs w:val="28"/>
        </w:rPr>
        <w:footnoteReference w:id="64"/>
      </w:r>
    </w:p>
    <w:p w:rsidR="008B206D" w:rsidRPr="008B206D" w:rsidRDefault="008B206D" w:rsidP="008B206D">
      <w:pPr>
        <w:spacing w:after="0" w:line="360" w:lineRule="auto"/>
        <w:ind w:firstLine="709"/>
        <w:contextualSpacing/>
        <w:jc w:val="both"/>
        <w:rPr>
          <w:rFonts w:ascii="Times New Roman" w:hAnsi="Times New Roman" w:cs="Times New Roman"/>
          <w:b/>
          <w:bCs/>
          <w:i/>
          <w:iCs/>
          <w:sz w:val="28"/>
          <w:szCs w:val="28"/>
          <w:u w:val="single"/>
        </w:rPr>
      </w:pPr>
      <w:r w:rsidRPr="008B206D">
        <w:rPr>
          <w:rFonts w:ascii="Times New Roman" w:hAnsi="Times New Roman" w:cs="Times New Roman"/>
          <w:sz w:val="28"/>
          <w:szCs w:val="28"/>
        </w:rPr>
        <w:t>Кроме того, оценивая существующее соотношение между традиционными и новыми СМИ необходимо отметить последовательное смещение баланса в пользу последних. Это связано с увеличением числа пользователей сети Интернет, обусловлено простотой доступа к информационным ресурсам и широким выбором интересующей информации. Тем не менее, современные технологии позволяют заранее предлагать пользователю контент, в зависимости от его политических предпочтений</w:t>
      </w:r>
      <w:r w:rsidRPr="008B206D">
        <w:rPr>
          <w:rStyle w:val="a7"/>
          <w:rFonts w:ascii="Times New Roman" w:hAnsi="Times New Roman" w:cs="Times New Roman"/>
          <w:sz w:val="28"/>
          <w:szCs w:val="28"/>
        </w:rPr>
        <w:footnoteReference w:id="65"/>
      </w:r>
      <w:r w:rsidRPr="008B206D">
        <w:rPr>
          <w:rFonts w:ascii="Times New Roman" w:hAnsi="Times New Roman" w:cs="Times New Roman"/>
          <w:sz w:val="28"/>
          <w:szCs w:val="28"/>
        </w:rPr>
        <w:t>. Так, например, пользователь из РФ, интересующийся событиями на Украине, будет видеть в своей ленте новости, освещающие преимущественно эту проблематику, тогда как новости про условные протесты в Гонконге будут получать сравнительно меньшее освещение в информационной ленте данного пользователя.</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Интерес к новым СМИ вызван их более высоким уровнем многофункциональности по сравнению с их «традиционными» предшественниками, что выражается в более высокой частоте обновления контента, оперативной подаче информации, тогда как традиционные СМИ будут «традиционно» запаздывать с подачей: либо до утреннего выпуска новостей, либо, в случае с традиционными газетами, в более долгой цепочке событий – от получения информации журналистом, обработки информации, согласовании информации с редактором на предмет соответствия </w:t>
      </w:r>
      <w:r w:rsidRPr="008B206D">
        <w:rPr>
          <w:rFonts w:ascii="Times New Roman" w:hAnsi="Times New Roman" w:cs="Times New Roman"/>
          <w:sz w:val="28"/>
          <w:szCs w:val="28"/>
        </w:rPr>
        <w:lastRenderedPageBreak/>
        <w:t xml:space="preserve">редакционной политике СМИ, передачи информации в верстку будущего номера газеты, печати газеты, доставки газеты в газетный киоск, покупки газеты адресатом. </w:t>
      </w:r>
    </w:p>
    <w:p w:rsidR="008B206D" w:rsidRPr="008B206D" w:rsidRDefault="008B206D" w:rsidP="008B206D">
      <w:pPr>
        <w:spacing w:after="0" w:line="360" w:lineRule="auto"/>
        <w:ind w:firstLine="709"/>
        <w:contextualSpacing/>
        <w:jc w:val="both"/>
        <w:rPr>
          <w:rFonts w:ascii="Times New Roman" w:hAnsi="Times New Roman" w:cs="Times New Roman"/>
          <w:b/>
          <w:bCs/>
          <w:i/>
          <w:iCs/>
          <w:sz w:val="28"/>
          <w:szCs w:val="28"/>
          <w:u w:val="single"/>
        </w:rPr>
      </w:pPr>
      <w:r w:rsidRPr="008B206D">
        <w:rPr>
          <w:rFonts w:ascii="Times New Roman" w:hAnsi="Times New Roman" w:cs="Times New Roman"/>
          <w:sz w:val="28"/>
          <w:szCs w:val="28"/>
        </w:rPr>
        <w:t>Новые, цифровые СМИ дают возможность оставить собственный комментарий по тому или иному политическому событию широкому кругу пользователей интернета. Существует возможность осуществления пользователями дискуссии, что дополняется высоким уровнем конкуренции между новыми СМИ за свою аудиторию, что предполагает повышение качества уровня создаваемых материалов, а также более низкий уровень финансового фактора для потребителя. Говоря условно, оплачивая месяц использования интернета, пользователь не ограничен объемами возможных материалов, тогда как выпуск каждой газеты ограничен по собъему и количеству информации. Традиционное телевидение также заранее формирует конкурентную новостную повестку. При этом порядок подачи информации и её структуру невозможно изменить. К тому же, телевидение обязано показывать рекламу, которую невозможно отключить. При этом при использовании новых СМИ возможно отключить рекламу, самостоятельно выбрать порядок, способ подачи контента. Для новых СМИ также свойственен высокий уровень интеграции, при котором традиционные СМИ могут дополнять цифровой аналог либо наоборот</w:t>
      </w:r>
      <w:r w:rsidRPr="008B206D">
        <w:rPr>
          <w:rStyle w:val="a7"/>
          <w:rFonts w:ascii="Times New Roman" w:hAnsi="Times New Roman" w:cs="Times New Roman"/>
          <w:sz w:val="28"/>
          <w:szCs w:val="28"/>
        </w:rPr>
        <w:footnoteReference w:id="66"/>
      </w:r>
      <w:r w:rsidRPr="008B206D">
        <w:rPr>
          <w:rFonts w:ascii="Times New Roman" w:hAnsi="Times New Roman" w:cs="Times New Roman"/>
          <w:sz w:val="28"/>
          <w:szCs w:val="28"/>
        </w:rPr>
        <w:t>.</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Указанные выше обстоятельства позволяют выдвинуть предположение, что замещение традиционных СМИ новыми видами СМИ связано как с естественной эволюцией медиа-пространства, интеграцией информационных, цифровых технологий в жизнь современного общества, так и с необходимостью удовлетворения потребностей общества, заинтересованного в развитой системе подачи материала, предоставлении разных точек зрения на все происходящие в мире события, возможностью оперативного  получения информации не в рамках конкретных временных </w:t>
      </w:r>
      <w:r w:rsidRPr="008B206D">
        <w:rPr>
          <w:rFonts w:ascii="Times New Roman" w:hAnsi="Times New Roman" w:cs="Times New Roman"/>
          <w:sz w:val="28"/>
          <w:szCs w:val="28"/>
        </w:rPr>
        <w:lastRenderedPageBreak/>
        <w:t xml:space="preserve">слотов, а на протяжении всего дня, а также возможностью обмена мнениями с источником предоставления информации. </w:t>
      </w:r>
    </w:p>
    <w:p w:rsidR="008B206D" w:rsidRPr="008B206D" w:rsidRDefault="008B206D" w:rsidP="008B206D">
      <w:pPr>
        <w:spacing w:after="0" w:line="360" w:lineRule="auto"/>
        <w:ind w:firstLine="709"/>
        <w:contextualSpacing/>
        <w:jc w:val="both"/>
        <w:rPr>
          <w:rFonts w:ascii="Times New Roman" w:hAnsi="Times New Roman" w:cs="Times New Roman"/>
          <w:b/>
          <w:bCs/>
          <w:i/>
          <w:iCs/>
          <w:sz w:val="28"/>
          <w:szCs w:val="28"/>
          <w:u w:val="single"/>
        </w:rPr>
      </w:pPr>
      <w:r w:rsidRPr="008B206D">
        <w:rPr>
          <w:rFonts w:ascii="Times New Roman" w:hAnsi="Times New Roman" w:cs="Times New Roman"/>
          <w:sz w:val="28"/>
          <w:szCs w:val="28"/>
        </w:rPr>
        <w:t>В данном случае важно отметить, что гипотетический «обмен мнениями», также предполагается в традиционных СМИ в виде писем в редакцию либо звонков в студию во время радиоэфира, либо трансляции определенного шоу, однако о полноценном обмене информации, по сравнению с возможностями, предоставляемыми информационными технологиями и применяемыми в новых СМИ (комментарии, форумы), в данном случае говорить не приходится</w:t>
      </w:r>
      <w:r w:rsidRPr="008B206D">
        <w:rPr>
          <w:rStyle w:val="a7"/>
          <w:rFonts w:ascii="Times New Roman" w:hAnsi="Times New Roman" w:cs="Times New Roman"/>
          <w:sz w:val="28"/>
          <w:szCs w:val="28"/>
        </w:rPr>
        <w:footnoteReference w:id="67"/>
      </w:r>
      <w:r w:rsidRPr="008B206D">
        <w:rPr>
          <w:rFonts w:ascii="Times New Roman" w:hAnsi="Times New Roman" w:cs="Times New Roman"/>
          <w:sz w:val="28"/>
          <w:szCs w:val="28"/>
        </w:rPr>
        <w:t>.</w:t>
      </w:r>
    </w:p>
    <w:p w:rsidR="008B206D" w:rsidRPr="008B206D" w:rsidRDefault="008B206D" w:rsidP="008B206D">
      <w:pPr>
        <w:spacing w:after="0" w:line="360" w:lineRule="auto"/>
        <w:ind w:firstLine="709"/>
        <w:contextualSpacing/>
        <w:jc w:val="both"/>
        <w:rPr>
          <w:rFonts w:ascii="Times New Roman" w:hAnsi="Times New Roman" w:cs="Times New Roman"/>
          <w:b/>
          <w:bCs/>
          <w:i/>
          <w:iCs/>
          <w:sz w:val="28"/>
          <w:szCs w:val="28"/>
          <w:u w:val="single"/>
        </w:rPr>
      </w:pPr>
      <w:r w:rsidRPr="008B206D">
        <w:rPr>
          <w:rFonts w:ascii="Times New Roman" w:hAnsi="Times New Roman" w:cs="Times New Roman"/>
          <w:sz w:val="28"/>
          <w:szCs w:val="28"/>
        </w:rPr>
        <w:t xml:space="preserve">Оценивая причины, способствующие переходу аудитории от традиционных СМИ к новым, необходимо отметить некоторые подходы к исследованию инновационных тенденций в журналистике. Так, по мнению отдельных исследователей, организация работы редакций СМИ менялась по мере </w:t>
      </w:r>
      <w:r w:rsidRPr="008B206D">
        <w:rPr>
          <w:rFonts w:ascii="Times New Roman" w:hAnsi="Times New Roman" w:cs="Times New Roman"/>
          <w:bCs/>
          <w:iCs/>
          <w:sz w:val="28"/>
          <w:szCs w:val="28"/>
        </w:rPr>
        <w:t>роста возможностей по применению новых технологий</w:t>
      </w:r>
      <w:r w:rsidRPr="008B206D">
        <w:rPr>
          <w:rFonts w:ascii="Times New Roman" w:hAnsi="Times New Roman" w:cs="Times New Roman"/>
          <w:sz w:val="28"/>
          <w:szCs w:val="28"/>
        </w:rPr>
        <w:t xml:space="preserve"> и </w:t>
      </w:r>
      <w:r w:rsidRPr="008B206D">
        <w:rPr>
          <w:rFonts w:ascii="Times New Roman" w:hAnsi="Times New Roman" w:cs="Times New Roman"/>
          <w:bCs/>
          <w:iCs/>
          <w:sz w:val="28"/>
          <w:szCs w:val="28"/>
        </w:rPr>
        <w:t>изменения</w:t>
      </w:r>
      <w:r w:rsidRPr="008B206D">
        <w:rPr>
          <w:rFonts w:ascii="Times New Roman" w:hAnsi="Times New Roman" w:cs="Times New Roman"/>
          <w:sz w:val="28"/>
          <w:szCs w:val="28"/>
        </w:rPr>
        <w:t xml:space="preserve"> предпочтений аудитории.</w:t>
      </w:r>
      <w:r w:rsidRPr="008B206D">
        <w:rPr>
          <w:rStyle w:val="a7"/>
          <w:rFonts w:ascii="Times New Roman" w:hAnsi="Times New Roman" w:cs="Times New Roman"/>
          <w:sz w:val="28"/>
          <w:szCs w:val="28"/>
        </w:rPr>
        <w:footnoteReference w:id="68"/>
      </w:r>
      <w:r w:rsidRPr="008B206D">
        <w:rPr>
          <w:rFonts w:ascii="Times New Roman" w:hAnsi="Times New Roman" w:cs="Times New Roman"/>
          <w:sz w:val="28"/>
          <w:szCs w:val="28"/>
        </w:rPr>
        <w:t xml:space="preserve"> </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Данное обстоятельство привело к формированию на базе новых СМИ т.н. «конвергентных редакций», оптимизирующих сроки создания материала и контента для традиционных, и цифровых платформ, при минимизации линейного подхода к подаче новостей, а также повышении роли обычных граждан в процессах создания новостей, за счет публикации мнений в режиме реального времени, публикации определенного контента, которые становятся информационными поводами в дальнейшем.</w:t>
      </w:r>
      <w:r w:rsidRPr="008B206D">
        <w:rPr>
          <w:rStyle w:val="a7"/>
          <w:rFonts w:ascii="Times New Roman" w:hAnsi="Times New Roman" w:cs="Times New Roman"/>
          <w:sz w:val="28"/>
          <w:szCs w:val="28"/>
        </w:rPr>
        <w:footnoteReference w:id="69"/>
      </w:r>
      <w:r w:rsidRPr="008B206D">
        <w:rPr>
          <w:rFonts w:ascii="Times New Roman" w:hAnsi="Times New Roman" w:cs="Times New Roman"/>
          <w:sz w:val="28"/>
          <w:szCs w:val="28"/>
        </w:rPr>
        <w:t xml:space="preserve"> По мнению А. Грабельникова, предлагающего термин «интернет-журналистика», она не является обособленным средством массовой информации, а выступает </w:t>
      </w:r>
      <w:r w:rsidRPr="008B206D">
        <w:rPr>
          <w:rFonts w:ascii="Times New Roman" w:hAnsi="Times New Roman" w:cs="Times New Roman"/>
          <w:bCs/>
          <w:iCs/>
          <w:sz w:val="28"/>
          <w:szCs w:val="28"/>
        </w:rPr>
        <w:t xml:space="preserve">в роли </w:t>
      </w:r>
      <w:r w:rsidRPr="008B206D">
        <w:rPr>
          <w:rFonts w:ascii="Times New Roman" w:hAnsi="Times New Roman" w:cs="Times New Roman"/>
          <w:sz w:val="28"/>
          <w:szCs w:val="28"/>
        </w:rPr>
        <w:t xml:space="preserve">новой коммуникативной </w:t>
      </w:r>
      <w:r w:rsidRPr="008B206D">
        <w:rPr>
          <w:rFonts w:ascii="Times New Roman" w:hAnsi="Times New Roman" w:cs="Times New Roman"/>
          <w:bCs/>
          <w:iCs/>
          <w:sz w:val="28"/>
          <w:szCs w:val="28"/>
        </w:rPr>
        <w:t>среды,</w:t>
      </w:r>
      <w:r w:rsidRPr="008B206D">
        <w:rPr>
          <w:rFonts w:ascii="Times New Roman" w:hAnsi="Times New Roman" w:cs="Times New Roman"/>
          <w:sz w:val="28"/>
          <w:szCs w:val="28"/>
        </w:rPr>
        <w:t xml:space="preserve"> в отношении которой и направлены все массовые информационные потоки, что привлекает пользователей и способствует развитию интернет-редакций и журналистики в целом. </w:t>
      </w:r>
      <w:r w:rsidRPr="008B206D">
        <w:rPr>
          <w:rFonts w:ascii="Times New Roman" w:hAnsi="Times New Roman" w:cs="Times New Roman"/>
          <w:sz w:val="28"/>
          <w:szCs w:val="28"/>
        </w:rPr>
        <w:lastRenderedPageBreak/>
        <w:t>Использование новых СМИ в первую очередь связано с возможностью осуществления полноценного диалога с аудиторией по оси «редакция – журналисты – пользователи».</w:t>
      </w:r>
      <w:r w:rsidRPr="008B206D">
        <w:rPr>
          <w:rStyle w:val="a7"/>
          <w:rFonts w:ascii="Times New Roman" w:hAnsi="Times New Roman" w:cs="Times New Roman"/>
          <w:sz w:val="28"/>
          <w:szCs w:val="28"/>
        </w:rPr>
        <w:footnoteReference w:id="70"/>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Таким образом, уместным видится рассуждение о том, что переход от традиционных СМИ к новым СМИ связан с естественным процессом эволюции журналистики, под влиянием процессов информатизации, цифровизации, развития и интеграции информационных технологий в работу СМИ, характерной чертой которых стало прямое взаимодействие с аудиторией в реальном времени, присутствие в социальных сетях и осуществление деятельности в соответствии с новыми мировыми трендами, такими как использование мессенджеров, повышение вовлеченности аудитории в формирование новостей, что указывает на процесс т.н. «естественной трансформации медиаландшафта» в рамках всего информационного пространства и активизацией процессов интерактивного взаимодействия с аудиторией.</w:t>
      </w:r>
      <w:r w:rsidRPr="008B206D">
        <w:rPr>
          <w:rStyle w:val="a7"/>
          <w:rFonts w:ascii="Times New Roman" w:hAnsi="Times New Roman" w:cs="Times New Roman"/>
          <w:sz w:val="28"/>
          <w:szCs w:val="28"/>
        </w:rPr>
        <w:footnoteReference w:id="71"/>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По мнению С. Носовец, понятие новые СМИ, включает в себя широкий спектр информационных ресурсов, в основе деятельности которых лежат принципы конвергенции существующих технологий и всех доступных форм создания и рецензирования контента.</w:t>
      </w:r>
      <w:r w:rsidRPr="008B206D">
        <w:rPr>
          <w:rStyle w:val="a7"/>
          <w:rFonts w:ascii="Times New Roman" w:hAnsi="Times New Roman" w:cs="Times New Roman"/>
          <w:sz w:val="28"/>
          <w:szCs w:val="28"/>
        </w:rPr>
        <w:footnoteReference w:id="72"/>
      </w:r>
      <w:r w:rsidRPr="008B206D">
        <w:rPr>
          <w:rFonts w:ascii="Times New Roman" w:hAnsi="Times New Roman" w:cs="Times New Roman"/>
          <w:sz w:val="28"/>
          <w:szCs w:val="28"/>
        </w:rPr>
        <w:t xml:space="preserve"> В практической плоскости данное обстоятельство позволяет сформировать отличительные особенности новых СМИ от традиционных предшественников, которые заключаются в использовании современных информационных технологий, в частности,  возможности распространения любого вида информации (текстовая информация, фотографии, видео, блоги, страницы в социальных сетях, онлайн-сообщества), без ограничений редакционной политики, способности </w:t>
      </w:r>
      <w:r w:rsidRPr="008B206D">
        <w:rPr>
          <w:rFonts w:ascii="Times New Roman" w:hAnsi="Times New Roman" w:cs="Times New Roman"/>
          <w:sz w:val="28"/>
          <w:szCs w:val="28"/>
        </w:rPr>
        <w:lastRenderedPageBreak/>
        <w:t>формирования общественного мнения по актуальным вопросам, интерактивности.</w:t>
      </w:r>
      <w:r w:rsidRPr="008B206D">
        <w:rPr>
          <w:rStyle w:val="a7"/>
          <w:rFonts w:ascii="Times New Roman" w:hAnsi="Times New Roman" w:cs="Times New Roman"/>
          <w:sz w:val="28"/>
          <w:szCs w:val="28"/>
        </w:rPr>
        <w:footnoteReference w:id="73"/>
      </w:r>
    </w:p>
    <w:p w:rsidR="008B206D" w:rsidRPr="008B206D" w:rsidRDefault="008B206D" w:rsidP="008B206D">
      <w:pPr>
        <w:spacing w:after="0" w:line="360" w:lineRule="auto"/>
        <w:ind w:firstLine="709"/>
        <w:contextualSpacing/>
        <w:jc w:val="both"/>
        <w:rPr>
          <w:rFonts w:ascii="Times New Roman" w:hAnsi="Times New Roman" w:cs="Times New Roman"/>
          <w:b/>
          <w:bCs/>
          <w:i/>
          <w:iCs/>
          <w:sz w:val="28"/>
          <w:szCs w:val="28"/>
          <w:u w:val="single"/>
        </w:rPr>
      </w:pPr>
      <w:r w:rsidRPr="008B206D">
        <w:rPr>
          <w:rFonts w:ascii="Times New Roman" w:hAnsi="Times New Roman" w:cs="Times New Roman"/>
          <w:sz w:val="28"/>
          <w:szCs w:val="28"/>
        </w:rPr>
        <w:t>В данном контексте стоит отметить подход Д. Зиллмана, по мнению которого, новые СМИ обладают «проникающим в нашу жизнь характером», в более полной, по сравнению с традиционными СМИ, мере, определяющим мышление, ценностные ориентиры, социальное поведение той или иной социально-политической группы либо международного актора, что формирует непосредственные отличия от традиционных СМИ, нацеленных на конкретное освещение определенных событий при отсутствие развитой обратной связи.</w:t>
      </w:r>
      <w:r w:rsidRPr="008B206D">
        <w:rPr>
          <w:rStyle w:val="a7"/>
          <w:rFonts w:ascii="Times New Roman" w:hAnsi="Times New Roman" w:cs="Times New Roman"/>
          <w:sz w:val="28"/>
          <w:szCs w:val="28"/>
        </w:rPr>
        <w:footnoteReference w:id="74"/>
      </w:r>
      <w:r w:rsidRPr="008B206D">
        <w:rPr>
          <w:rFonts w:ascii="Times New Roman" w:hAnsi="Times New Roman" w:cs="Times New Roman"/>
          <w:sz w:val="28"/>
          <w:szCs w:val="28"/>
        </w:rPr>
        <w:t xml:space="preserve"> </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На основании вышеизложенного мы можем сделать вывод о стратегическом характере новых СМИ. Особым качеством новых СМИ является их интерактивное цифровое воплощение, что предоставляет возможность для любого гражданина выразить позицию по актуальному вопросу в режиме реального времени, а также широкий спектр источников информации, поскольку каждый пользователь является источником контента, что, впрочем, имеет и негативные стороны. Это иллюстрирует пример использования социальных сетей и возможностей новых технологий во время социально-политической нестабильности на Ближнем  Востоке, т.н. «Арабской весны»</w:t>
      </w:r>
      <w:r w:rsidRPr="008B206D">
        <w:rPr>
          <w:rStyle w:val="a7"/>
          <w:rFonts w:ascii="Times New Roman" w:hAnsi="Times New Roman" w:cs="Times New Roman"/>
          <w:sz w:val="28"/>
          <w:szCs w:val="28"/>
        </w:rPr>
        <w:footnoteReference w:id="75"/>
      </w:r>
      <w:r w:rsidRPr="008B206D">
        <w:rPr>
          <w:rFonts w:ascii="Times New Roman" w:hAnsi="Times New Roman" w:cs="Times New Roman"/>
          <w:sz w:val="28"/>
          <w:szCs w:val="28"/>
        </w:rPr>
        <w:t>. В частности, на примерах «жасминовой весны» в Тунисе, революции в Египте, вполне четко можно наблюдать колоссальную эффективность операций информационной войны ХХ</w:t>
      </w:r>
      <w:r w:rsidRPr="008B206D">
        <w:rPr>
          <w:rFonts w:ascii="Times New Roman" w:hAnsi="Times New Roman" w:cs="Times New Roman"/>
          <w:sz w:val="28"/>
          <w:szCs w:val="28"/>
          <w:lang w:val="en-US"/>
        </w:rPr>
        <w:t>I</w:t>
      </w:r>
      <w:r w:rsidRPr="008B206D">
        <w:rPr>
          <w:rFonts w:ascii="Times New Roman" w:hAnsi="Times New Roman" w:cs="Times New Roman"/>
          <w:sz w:val="28"/>
          <w:szCs w:val="28"/>
        </w:rPr>
        <w:t xml:space="preserve"> века – так называемый эффект «твиттер-революции»</w:t>
      </w:r>
      <w:r w:rsidRPr="008B206D">
        <w:rPr>
          <w:rStyle w:val="a7"/>
          <w:rFonts w:ascii="Times New Roman" w:hAnsi="Times New Roman" w:cs="Times New Roman"/>
          <w:sz w:val="28"/>
          <w:szCs w:val="28"/>
        </w:rPr>
        <w:footnoteReference w:id="76"/>
      </w:r>
      <w:r w:rsidRPr="008B206D">
        <w:rPr>
          <w:rFonts w:ascii="Times New Roman" w:hAnsi="Times New Roman" w:cs="Times New Roman"/>
          <w:sz w:val="28"/>
          <w:szCs w:val="28"/>
        </w:rPr>
        <w:t xml:space="preserve">. В то время как коммуникационный ландшафт становится все более и более насыщенным, сложным, интерактивным, население, связанное между собой этими коммуникациями, получает почти неограниченный доступ к информации, </w:t>
      </w:r>
      <w:r w:rsidRPr="008B206D">
        <w:rPr>
          <w:rFonts w:ascii="Times New Roman" w:hAnsi="Times New Roman" w:cs="Times New Roman"/>
          <w:sz w:val="28"/>
          <w:szCs w:val="28"/>
        </w:rPr>
        <w:lastRenderedPageBreak/>
        <w:t>больше возможностей участвовать в общественных дебатах и более обширные возможности для участия в коллективных действиях.</w:t>
      </w:r>
      <w:r w:rsidRPr="008B206D">
        <w:rPr>
          <w:rFonts w:ascii="Times New Roman" w:hAnsi="Times New Roman" w:cs="Times New Roman"/>
          <w:sz w:val="28"/>
          <w:szCs w:val="28"/>
          <w:lang w:val="uk-UA"/>
        </w:rPr>
        <w:t xml:space="preserve"> </w:t>
      </w:r>
      <w:r w:rsidRPr="008B206D">
        <w:rPr>
          <w:rFonts w:ascii="Times New Roman" w:hAnsi="Times New Roman" w:cs="Times New Roman"/>
          <w:sz w:val="28"/>
          <w:szCs w:val="28"/>
        </w:rPr>
        <w:t>Апологеты Twitter считают, что мир – в разгаре революции и социальные медиа заново рождают социальную активность. Благодаря Twitter, Facebook и др. традиционные взаимоотношения между властью политиков и волей народа терпят переворот, и власть автократов ослабевает</w:t>
      </w:r>
      <w:r w:rsidRPr="008B206D">
        <w:rPr>
          <w:rStyle w:val="a7"/>
          <w:rFonts w:ascii="Times New Roman" w:hAnsi="Times New Roman" w:cs="Times New Roman"/>
          <w:sz w:val="28"/>
          <w:szCs w:val="28"/>
        </w:rPr>
        <w:footnoteReference w:id="77"/>
      </w:r>
      <w:r w:rsidRPr="008B206D">
        <w:rPr>
          <w:rFonts w:ascii="Times New Roman" w:hAnsi="Times New Roman" w:cs="Times New Roman"/>
          <w:sz w:val="28"/>
          <w:szCs w:val="28"/>
        </w:rPr>
        <w:t>.</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В отличие от традиционных СМИ, для новых СМИ так же характерно отсутствие ограничений географического характера. Переход от традиционного к новому типу СМИ отмечен трансформацией отношений между редакцией СМИ и аудиторией, что отражается в виде более широких возможностей для дискуссии, возможности выразить свое мнение разными способами (аудио, видео, печать, блог, социальные сети и т.д.), более высокой ориентированности на конкретную целевую аудиторию (по политическим, социальным, экономическим, религиозным, географическим, этническим признакам), что повышает интерес аудитории не только к общемировым СМИ, но и региональным, местным блогам, сайтам, источникам контента, освещающих не обобщенные геополитические события, а события, важные для каждой конкретной группы и местного населения, при сохранении высокого уровня оперативности при обмене информацией и мнениями между пользователями.</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Можно говорить о том, что характерные изменения в информационном пространстве, выражаемые в снижении роли традиционных СМИ и укреплении позиций т.н. «новых СМИ», с одной стороны, оказали влияние на процессы подготовки, обмена и донесения информации до целевой аудитории, а с другой стороны, данные процессы являлись реальным отражением изменений в обществе и были связаны с формированием новых потребностей свободного выбора информации.</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lastRenderedPageBreak/>
        <w:t>В свою очередь процессы информатизации и цифровизации в информационном пространстве, речь о которых шла в первой части главы оказали существенное влияние на архитектуру международных отношений.</w:t>
      </w:r>
      <w:r w:rsidRPr="008B206D">
        <w:t xml:space="preserve"> </w:t>
      </w:r>
      <w:r w:rsidRPr="008B206D">
        <w:rPr>
          <w:rFonts w:ascii="Times New Roman" w:hAnsi="Times New Roman" w:cs="Times New Roman"/>
          <w:sz w:val="28"/>
          <w:szCs w:val="28"/>
        </w:rPr>
        <w:t>Кроме очевидных и позитивных аспектов развития научно-технического прогресса, актуальными также являются угрозы, которые порождают процессы глобализации и информатизации общества, что позволяет воспринимать данные процессы как возможный источник процессов дестабилизации в отдельном государстве либо регионе: более простое, с помощью интернета, формирование общественного мнения, более простая координация протестов, информационное давление на тот или иной политический режим, формирование особой новостной среды, касающееся отдельного государства, искажение в СМИ информации, специфическая редакционная политика в отношении отдельного государства, политического режима и т.п. Это делает информационное пространство мощным инструментом дестабилизации, а также инструментом как косвенного, так и прямого влияния на геополитические процессы.</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Информатизация сегодня является мощнейшим инструментом глобализации. Как показывает мировая практика, с помощью информатизации можно не только ускорить развитие каждой страны, но и превратить ее в сугубо марионеточное образование. Хотя участие всех стран мира в процессе информатизации является бесспорным фактом, впрочем по своему уровню информационно-технического развития их можно разделить на информационно богатые и информационно бедные. Лидеры многих стран хорошо осознают, что отставание в информационных и коммуникационных технологиях может привести к катастрофическим последствиям. Таким образом, неправильно выбранная стратегия информатизации и информационной политики, или ее недостаточный динамизм и мобильность могут привести к существенным, иногда драматическим, изменениям во всех сферах жизнедеятельности международного актора: те, кто вовремя не подготовился для интеграции в мировое информационное пространство, </w:t>
      </w:r>
      <w:r w:rsidRPr="008B206D">
        <w:rPr>
          <w:rFonts w:ascii="Times New Roman" w:hAnsi="Times New Roman" w:cs="Times New Roman"/>
          <w:sz w:val="28"/>
          <w:szCs w:val="28"/>
        </w:rPr>
        <w:lastRenderedPageBreak/>
        <w:t>рискуют остаться на периферии исторического развития. Следовательно, наряду с положительными моментами информатизации возникает реальная угроза использования достижений в информационной сфере для достижения целей, несовместимых с задачами поддержания мировой стабильности и безопасности, соблюдения принципов суверенного равенства государств, мирного урегулирования противоречий и конфликтов, неприменения силы, невмешательства во внутренние дела, уважения прав и свобод человека.</w:t>
      </w:r>
    </w:p>
    <w:p w:rsidR="008B206D" w:rsidRPr="008B206D" w:rsidRDefault="008B206D" w:rsidP="008B206D">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Главное содержание проблемы защиты информации в системе международных отношений определяется тем, что в современном многополярном мире информационное противостояние является основным средством обеспечения геополитического баланса. Цель информационного противоборства – обеспечение национальных интересов в информационно-психологической сфере, включает в себя: обеспечение геополитической безопасности государства; достижения военно-политического превосходства и бесспорного лидерства в сфере международных отношений; обеспечение достижения целей национальной экономической, идеологической, культурной, информационно-психологической экспансии; создание благоприятных условий для перехода собственной национальной системы социально-политических отношений на новый, более высокоразвитый и высокотехнологичный уровень эволюционного развития.</w:t>
      </w:r>
    </w:p>
    <w:p w:rsidR="008B206D" w:rsidRDefault="008B206D">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F4529C" w:rsidRPr="008B206D" w:rsidRDefault="00F4529C" w:rsidP="009D5578">
      <w:pPr>
        <w:pStyle w:val="1"/>
        <w:spacing w:before="0" w:line="360" w:lineRule="auto"/>
        <w:contextualSpacing/>
        <w:jc w:val="center"/>
        <w:rPr>
          <w:rFonts w:ascii="Times New Roman" w:hAnsi="Times New Roman" w:cs="Times New Roman"/>
          <w:b/>
          <w:color w:val="auto"/>
          <w:sz w:val="28"/>
          <w:szCs w:val="28"/>
        </w:rPr>
      </w:pPr>
      <w:bookmarkStart w:id="4" w:name="_GoBack"/>
      <w:bookmarkEnd w:id="4"/>
      <w:r w:rsidRPr="008B206D">
        <w:rPr>
          <w:rFonts w:ascii="Times New Roman" w:hAnsi="Times New Roman" w:cs="Times New Roman"/>
          <w:b/>
          <w:color w:val="auto"/>
          <w:sz w:val="28"/>
          <w:szCs w:val="28"/>
        </w:rPr>
        <w:lastRenderedPageBreak/>
        <w:t>ГЛАВА 2. ПОЛИТИКА ЕС В ИНФОРМАЦИОННОЙ СФЕРЕ</w:t>
      </w:r>
      <w:bookmarkEnd w:id="0"/>
    </w:p>
    <w:p w:rsidR="00F4529C" w:rsidRPr="008B206D" w:rsidRDefault="00127CB9" w:rsidP="009D5578">
      <w:pPr>
        <w:pStyle w:val="2"/>
        <w:spacing w:before="0" w:line="360" w:lineRule="auto"/>
        <w:contextualSpacing/>
        <w:jc w:val="center"/>
        <w:rPr>
          <w:rFonts w:ascii="Times New Roman" w:hAnsi="Times New Roman" w:cs="Times New Roman"/>
          <w:color w:val="auto"/>
          <w:sz w:val="28"/>
          <w:szCs w:val="28"/>
        </w:rPr>
      </w:pPr>
      <w:bookmarkStart w:id="5" w:name="_Toc51952218"/>
      <w:r w:rsidRPr="008B206D">
        <w:rPr>
          <w:rFonts w:ascii="Times New Roman" w:hAnsi="Times New Roman" w:cs="Times New Roman"/>
          <w:color w:val="auto"/>
          <w:sz w:val="28"/>
          <w:szCs w:val="28"/>
        </w:rPr>
        <w:t xml:space="preserve">2.1 </w:t>
      </w:r>
      <w:r w:rsidR="00F4529C" w:rsidRPr="008B206D">
        <w:rPr>
          <w:rFonts w:ascii="Times New Roman" w:hAnsi="Times New Roman" w:cs="Times New Roman"/>
          <w:color w:val="auto"/>
          <w:sz w:val="28"/>
          <w:szCs w:val="28"/>
        </w:rPr>
        <w:t>Базовые принципы информационной политики ЕС</w:t>
      </w:r>
      <w:bookmarkEnd w:id="5"/>
    </w:p>
    <w:p w:rsidR="00127CB9" w:rsidRPr="008B206D" w:rsidRDefault="00127CB9" w:rsidP="009D5578">
      <w:pPr>
        <w:contextualSpacing/>
      </w:pPr>
    </w:p>
    <w:p w:rsidR="005602CE" w:rsidRPr="008B206D" w:rsidRDefault="00D1034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Анализируя</w:t>
      </w:r>
      <w:r w:rsidR="005602CE" w:rsidRPr="008B206D">
        <w:rPr>
          <w:rFonts w:ascii="Times New Roman" w:hAnsi="Times New Roman" w:cs="Times New Roman"/>
          <w:sz w:val="28"/>
          <w:szCs w:val="28"/>
        </w:rPr>
        <w:t xml:space="preserve"> базовые принципы информационной политики Европейского Союза, в первую очередь необходимо отметить их ситуативную трансформацию, по мере интеграции новых сетевых и цифровых (информационных) технологий, при сохранении базового фундамента, который был сформирован в период конца </w:t>
      </w:r>
      <w:r w:rsidR="005602CE" w:rsidRPr="008B206D">
        <w:rPr>
          <w:rFonts w:ascii="Times New Roman" w:hAnsi="Times New Roman" w:cs="Times New Roman"/>
          <w:sz w:val="28"/>
          <w:szCs w:val="28"/>
          <w:lang w:val="en-US"/>
        </w:rPr>
        <w:t>XX</w:t>
      </w:r>
      <w:r w:rsidR="005602CE" w:rsidRPr="008B206D">
        <w:rPr>
          <w:rFonts w:ascii="Times New Roman" w:hAnsi="Times New Roman" w:cs="Times New Roman"/>
          <w:sz w:val="28"/>
          <w:szCs w:val="28"/>
        </w:rPr>
        <w:t xml:space="preserve"> – начала </w:t>
      </w:r>
      <w:r w:rsidR="005602CE" w:rsidRPr="008B206D">
        <w:rPr>
          <w:rFonts w:ascii="Times New Roman" w:hAnsi="Times New Roman" w:cs="Times New Roman"/>
          <w:sz w:val="28"/>
          <w:szCs w:val="28"/>
          <w:lang w:val="en-US"/>
        </w:rPr>
        <w:t>XXI</w:t>
      </w:r>
      <w:r w:rsidR="005602CE" w:rsidRPr="008B206D">
        <w:rPr>
          <w:rFonts w:ascii="Times New Roman" w:hAnsi="Times New Roman" w:cs="Times New Roman"/>
          <w:sz w:val="28"/>
          <w:szCs w:val="28"/>
        </w:rPr>
        <w:t xml:space="preserve"> </w:t>
      </w:r>
      <w:r w:rsidRPr="008B206D">
        <w:rPr>
          <w:rFonts w:ascii="Times New Roman" w:hAnsi="Times New Roman" w:cs="Times New Roman"/>
          <w:sz w:val="28"/>
          <w:szCs w:val="28"/>
        </w:rPr>
        <w:t>в</w:t>
      </w:r>
      <w:r w:rsidR="005602CE" w:rsidRPr="008B206D">
        <w:rPr>
          <w:rFonts w:ascii="Times New Roman" w:hAnsi="Times New Roman" w:cs="Times New Roman"/>
          <w:sz w:val="28"/>
          <w:szCs w:val="28"/>
        </w:rPr>
        <w:t xml:space="preserve">. </w:t>
      </w:r>
    </w:p>
    <w:p w:rsidR="00616926" w:rsidRPr="008B206D" w:rsidRDefault="00616926"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В</w:t>
      </w:r>
      <w:r w:rsidR="005602CE" w:rsidRPr="008B206D">
        <w:rPr>
          <w:rFonts w:ascii="Times New Roman" w:hAnsi="Times New Roman" w:cs="Times New Roman"/>
          <w:sz w:val="28"/>
          <w:szCs w:val="28"/>
        </w:rPr>
        <w:t xml:space="preserve">ажно отметить, что существенное влияние на совокупные </w:t>
      </w:r>
      <w:r w:rsidR="0016137E" w:rsidRPr="008B206D">
        <w:rPr>
          <w:rFonts w:ascii="Times New Roman" w:hAnsi="Times New Roman" w:cs="Times New Roman"/>
          <w:sz w:val="28"/>
          <w:szCs w:val="28"/>
        </w:rPr>
        <w:t>информационные</w:t>
      </w:r>
      <w:r w:rsidR="005602CE" w:rsidRPr="008B206D">
        <w:rPr>
          <w:rFonts w:ascii="Times New Roman" w:hAnsi="Times New Roman" w:cs="Times New Roman"/>
          <w:sz w:val="28"/>
          <w:szCs w:val="28"/>
        </w:rPr>
        <w:t xml:space="preserve"> потоки и осуществляемые </w:t>
      </w:r>
      <w:r w:rsidR="0016137E" w:rsidRPr="008B206D">
        <w:rPr>
          <w:rFonts w:ascii="Times New Roman" w:hAnsi="Times New Roman" w:cs="Times New Roman"/>
          <w:sz w:val="28"/>
          <w:szCs w:val="28"/>
        </w:rPr>
        <w:t>информационные</w:t>
      </w:r>
      <w:r w:rsidR="005602CE" w:rsidRPr="008B206D">
        <w:rPr>
          <w:rFonts w:ascii="Times New Roman" w:hAnsi="Times New Roman" w:cs="Times New Roman"/>
          <w:sz w:val="28"/>
          <w:szCs w:val="28"/>
        </w:rPr>
        <w:t xml:space="preserve"> процессы на территории Европейского Союза связаны с двумя более глобальными по своему концептуальному наполнению принципами – глобализацией (следствием которой является цифровизация, информатизация международного сообщества</w:t>
      </w:r>
      <w:r w:rsidR="005A2669" w:rsidRPr="008B206D">
        <w:rPr>
          <w:rFonts w:ascii="Times New Roman" w:hAnsi="Times New Roman" w:cs="Times New Roman"/>
          <w:sz w:val="28"/>
          <w:szCs w:val="28"/>
        </w:rPr>
        <w:t>, отраженная в первой главе</w:t>
      </w:r>
      <w:r w:rsidR="005602CE" w:rsidRPr="008B206D">
        <w:rPr>
          <w:rFonts w:ascii="Times New Roman" w:hAnsi="Times New Roman" w:cs="Times New Roman"/>
          <w:sz w:val="28"/>
          <w:szCs w:val="28"/>
        </w:rPr>
        <w:t xml:space="preserve">), и интеграционными процессами, связанными с потребностью государств ЕС в укреплении взаимодействия в политической, социальной, экономической, банковской, инвестиционной, промышленной, гуманитарной сферах. В дальнейшем, по мере развития информационных технологий, совокупный процесс интеграции также был дополнен, с одной стороны, процессами информационного </w:t>
      </w:r>
      <w:r w:rsidR="0016137E" w:rsidRPr="008B206D">
        <w:rPr>
          <w:rFonts w:ascii="Times New Roman" w:hAnsi="Times New Roman" w:cs="Times New Roman"/>
          <w:sz w:val="28"/>
          <w:szCs w:val="28"/>
        </w:rPr>
        <w:t>взаимодействия</w:t>
      </w:r>
      <w:r w:rsidR="005602CE" w:rsidRPr="008B206D">
        <w:rPr>
          <w:rFonts w:ascii="Times New Roman" w:hAnsi="Times New Roman" w:cs="Times New Roman"/>
          <w:sz w:val="28"/>
          <w:szCs w:val="28"/>
        </w:rPr>
        <w:t xml:space="preserve"> государств ЕС, а также последовательным проникновением информационных и цифровых технологий в упомянутые ранее стратегические области взаимодействия государства Европейского Союза, что и позволяет причислить информационную сферу к т.н. «магистральным направлениям», взаимодействие государств в рамках которого направлено на совокупное повышение эффективности интеграционных процессов на европейском пространстве. Обращаясь к истории необходимо отметить, что важность </w:t>
      </w:r>
      <w:r w:rsidR="0016137E" w:rsidRPr="008B206D">
        <w:rPr>
          <w:rFonts w:ascii="Times New Roman" w:hAnsi="Times New Roman" w:cs="Times New Roman"/>
          <w:sz w:val="28"/>
          <w:szCs w:val="28"/>
        </w:rPr>
        <w:t>интеграционного</w:t>
      </w:r>
      <w:r w:rsidR="005602CE" w:rsidRPr="008B206D">
        <w:rPr>
          <w:rFonts w:ascii="Times New Roman" w:hAnsi="Times New Roman" w:cs="Times New Roman"/>
          <w:sz w:val="28"/>
          <w:szCs w:val="28"/>
        </w:rPr>
        <w:t xml:space="preserve"> процесса для государств Европейского Союза тесно связана со всеми этапами взаимодействия государств на европейском пространстве в рамках определенного объединения</w:t>
      </w:r>
      <w:r w:rsidRPr="008B206D">
        <w:rPr>
          <w:rFonts w:ascii="Times New Roman" w:hAnsi="Times New Roman" w:cs="Times New Roman"/>
          <w:sz w:val="28"/>
          <w:szCs w:val="28"/>
        </w:rPr>
        <w:t>.</w:t>
      </w:r>
      <w:r w:rsidR="005602CE" w:rsidRPr="008B206D">
        <w:rPr>
          <w:rFonts w:ascii="Times New Roman" w:hAnsi="Times New Roman" w:cs="Times New Roman"/>
          <w:sz w:val="28"/>
          <w:szCs w:val="28"/>
        </w:rPr>
        <w:t xml:space="preserve"> </w:t>
      </w:r>
    </w:p>
    <w:p w:rsidR="005602CE" w:rsidRPr="008B206D" w:rsidRDefault="00616926"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lastRenderedPageBreak/>
        <w:t>Т</w:t>
      </w:r>
      <w:r w:rsidR="005602CE" w:rsidRPr="008B206D">
        <w:rPr>
          <w:rFonts w:ascii="Times New Roman" w:hAnsi="Times New Roman" w:cs="Times New Roman"/>
          <w:sz w:val="28"/>
          <w:szCs w:val="28"/>
        </w:rPr>
        <w:t xml:space="preserve">ак, по оценкам Ю. Курышевой, интеграционные процессы в </w:t>
      </w:r>
      <w:r w:rsidR="005602CE" w:rsidRPr="008B206D">
        <w:rPr>
          <w:rFonts w:ascii="Times New Roman" w:hAnsi="Times New Roman" w:cs="Times New Roman"/>
          <w:sz w:val="28"/>
          <w:szCs w:val="28"/>
          <w:lang w:val="en-US"/>
        </w:rPr>
        <w:t>XX</w:t>
      </w:r>
      <w:r w:rsidR="005602CE" w:rsidRPr="008B206D">
        <w:rPr>
          <w:rFonts w:ascii="Times New Roman" w:hAnsi="Times New Roman" w:cs="Times New Roman"/>
          <w:sz w:val="28"/>
          <w:szCs w:val="28"/>
        </w:rPr>
        <w:t xml:space="preserve"> </w:t>
      </w:r>
      <w:r w:rsidRPr="008B206D">
        <w:rPr>
          <w:rFonts w:ascii="Times New Roman" w:hAnsi="Times New Roman" w:cs="Times New Roman"/>
          <w:sz w:val="28"/>
          <w:szCs w:val="28"/>
        </w:rPr>
        <w:t>в</w:t>
      </w:r>
      <w:r w:rsidR="005602CE" w:rsidRPr="008B206D">
        <w:rPr>
          <w:rFonts w:ascii="Times New Roman" w:hAnsi="Times New Roman" w:cs="Times New Roman"/>
          <w:sz w:val="28"/>
          <w:szCs w:val="28"/>
        </w:rPr>
        <w:t>., были связаны с потребностью государств региона в разработке общей политики в сфере промышленност</w:t>
      </w:r>
      <w:r w:rsidR="005A2669" w:rsidRPr="008B206D">
        <w:rPr>
          <w:rFonts w:ascii="Times New Roman" w:hAnsi="Times New Roman" w:cs="Times New Roman"/>
          <w:sz w:val="28"/>
          <w:szCs w:val="28"/>
        </w:rPr>
        <w:t>и</w:t>
      </w:r>
      <w:r w:rsidR="005602CE" w:rsidRPr="008B206D">
        <w:rPr>
          <w:rFonts w:ascii="Times New Roman" w:hAnsi="Times New Roman" w:cs="Times New Roman"/>
          <w:sz w:val="28"/>
          <w:szCs w:val="28"/>
        </w:rPr>
        <w:t xml:space="preserve"> (угольная, металлургическая), что в дальнейшем, по мере присоединения европейских государств к данной </w:t>
      </w:r>
      <w:r w:rsidR="0016137E" w:rsidRPr="008B206D">
        <w:rPr>
          <w:rFonts w:ascii="Times New Roman" w:hAnsi="Times New Roman" w:cs="Times New Roman"/>
          <w:sz w:val="28"/>
          <w:szCs w:val="28"/>
        </w:rPr>
        <w:t>инициативе</w:t>
      </w:r>
      <w:r w:rsidR="005602CE" w:rsidRPr="008B206D">
        <w:rPr>
          <w:rFonts w:ascii="Times New Roman" w:hAnsi="Times New Roman" w:cs="Times New Roman"/>
          <w:sz w:val="28"/>
          <w:szCs w:val="28"/>
        </w:rPr>
        <w:t>, приводило к расширению спектра направлений взаимодействия государств (создание зон свободной торговли, трансфер части суверенитета наднациональным органам, формирование глобального европейского общества, осуществление совместной экономической, военной политики, совместная реализация крупных инфраструктурных проектов, развитие промышленности, укрепление взаимодействия в банковском секторе, создание условий для культурного диалога, развитие мягкой силы и т.п.)</w:t>
      </w:r>
      <w:r w:rsidRPr="008B206D">
        <w:rPr>
          <w:rStyle w:val="a7"/>
          <w:rFonts w:ascii="Times New Roman" w:hAnsi="Times New Roman" w:cs="Times New Roman"/>
          <w:sz w:val="28"/>
          <w:szCs w:val="28"/>
        </w:rPr>
        <w:footnoteReference w:id="78"/>
      </w:r>
      <w:r w:rsidR="005602CE" w:rsidRPr="008B206D">
        <w:rPr>
          <w:rFonts w:ascii="Times New Roman" w:hAnsi="Times New Roman" w:cs="Times New Roman"/>
          <w:sz w:val="28"/>
          <w:szCs w:val="28"/>
        </w:rPr>
        <w:t xml:space="preserve">. Как результат, в </w:t>
      </w:r>
      <w:r w:rsidR="0016137E" w:rsidRPr="008B206D">
        <w:rPr>
          <w:rFonts w:ascii="Times New Roman" w:hAnsi="Times New Roman" w:cs="Times New Roman"/>
          <w:sz w:val="28"/>
          <w:szCs w:val="28"/>
        </w:rPr>
        <w:t>процессе</w:t>
      </w:r>
      <w:r w:rsidR="005602CE" w:rsidRPr="008B206D">
        <w:rPr>
          <w:rFonts w:ascii="Times New Roman" w:hAnsi="Times New Roman" w:cs="Times New Roman"/>
          <w:sz w:val="28"/>
          <w:szCs w:val="28"/>
        </w:rPr>
        <w:t xml:space="preserve"> последовательного развития сферы компетенции и направлений деятельности Европейского Союза, европейские институты формируют свою политику как исходя из геополитической ситуации, так и исходя из интересов непосредственных государств-членов ЕС, при сохранении широкого культурного, этнического представительства в регионе (защита малых культурных групп, этносов, ситуативное воплощение концепции мультикультурализма, иные аспекты).</w:t>
      </w:r>
    </w:p>
    <w:p w:rsidR="00616926" w:rsidRPr="008B206D" w:rsidRDefault="005602C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Во многом, указанные обстоятельства предполагают осуществление ЕС своей политики на базе международных принципов, </w:t>
      </w:r>
      <w:r w:rsidR="005A2669" w:rsidRPr="008B206D">
        <w:rPr>
          <w:rFonts w:ascii="Times New Roman" w:hAnsi="Times New Roman" w:cs="Times New Roman"/>
          <w:sz w:val="28"/>
          <w:szCs w:val="28"/>
        </w:rPr>
        <w:t xml:space="preserve">принципа сохранения </w:t>
      </w:r>
      <w:r w:rsidRPr="008B206D">
        <w:rPr>
          <w:rFonts w:ascii="Times New Roman" w:hAnsi="Times New Roman" w:cs="Times New Roman"/>
          <w:sz w:val="28"/>
          <w:szCs w:val="28"/>
        </w:rPr>
        <w:t xml:space="preserve">целостности ЕС, духа единства, при уважении и защите существующих национальных, этнических и социальных различий, существующих как в пределах ЕС, так и за пределами Европейского Союза. </w:t>
      </w:r>
      <w:r w:rsidR="0016137E" w:rsidRPr="008B206D">
        <w:rPr>
          <w:rFonts w:ascii="Times New Roman" w:hAnsi="Times New Roman" w:cs="Times New Roman"/>
          <w:sz w:val="28"/>
          <w:szCs w:val="28"/>
        </w:rPr>
        <w:t>С другой стороны,</w:t>
      </w:r>
      <w:r w:rsidR="00274EEE" w:rsidRPr="008B206D">
        <w:rPr>
          <w:rFonts w:ascii="Times New Roman" w:hAnsi="Times New Roman" w:cs="Times New Roman"/>
          <w:sz w:val="28"/>
          <w:szCs w:val="28"/>
        </w:rPr>
        <w:t xml:space="preserve"> важно отметить, что осуществление политики ЕС в соответствии с данными представлениями на изначальном этапе (середина-конец </w:t>
      </w:r>
      <w:r w:rsidR="00274EEE" w:rsidRPr="008B206D">
        <w:rPr>
          <w:rFonts w:ascii="Times New Roman" w:hAnsi="Times New Roman" w:cs="Times New Roman"/>
          <w:sz w:val="28"/>
          <w:szCs w:val="28"/>
          <w:lang w:val="en-US"/>
        </w:rPr>
        <w:t>XX</w:t>
      </w:r>
      <w:r w:rsidR="00274EEE" w:rsidRPr="008B206D">
        <w:rPr>
          <w:rFonts w:ascii="Times New Roman" w:hAnsi="Times New Roman" w:cs="Times New Roman"/>
          <w:sz w:val="28"/>
          <w:szCs w:val="28"/>
        </w:rPr>
        <w:t xml:space="preserve"> </w:t>
      </w:r>
      <w:r w:rsidR="00616926" w:rsidRPr="008B206D">
        <w:rPr>
          <w:rFonts w:ascii="Times New Roman" w:hAnsi="Times New Roman" w:cs="Times New Roman"/>
          <w:sz w:val="28"/>
          <w:szCs w:val="28"/>
        </w:rPr>
        <w:t>в</w:t>
      </w:r>
      <w:r w:rsidR="00274EEE" w:rsidRPr="008B206D">
        <w:rPr>
          <w:rFonts w:ascii="Times New Roman" w:hAnsi="Times New Roman" w:cs="Times New Roman"/>
          <w:sz w:val="28"/>
          <w:szCs w:val="28"/>
        </w:rPr>
        <w:t>.), был</w:t>
      </w:r>
      <w:r w:rsidR="005A2669" w:rsidRPr="008B206D">
        <w:rPr>
          <w:rFonts w:ascii="Times New Roman" w:hAnsi="Times New Roman" w:cs="Times New Roman"/>
          <w:sz w:val="28"/>
          <w:szCs w:val="28"/>
        </w:rPr>
        <w:t>о</w:t>
      </w:r>
      <w:r w:rsidR="00274EEE" w:rsidRPr="008B206D">
        <w:rPr>
          <w:rFonts w:ascii="Times New Roman" w:hAnsi="Times New Roman" w:cs="Times New Roman"/>
          <w:sz w:val="28"/>
          <w:szCs w:val="28"/>
        </w:rPr>
        <w:t xml:space="preserve"> возмож</w:t>
      </w:r>
      <w:r w:rsidR="005A2669" w:rsidRPr="008B206D">
        <w:rPr>
          <w:rFonts w:ascii="Times New Roman" w:hAnsi="Times New Roman" w:cs="Times New Roman"/>
          <w:sz w:val="28"/>
          <w:szCs w:val="28"/>
        </w:rPr>
        <w:t>но</w:t>
      </w:r>
      <w:r w:rsidR="00274EEE" w:rsidRPr="008B206D">
        <w:rPr>
          <w:rFonts w:ascii="Times New Roman" w:hAnsi="Times New Roman" w:cs="Times New Roman"/>
          <w:sz w:val="28"/>
          <w:szCs w:val="28"/>
        </w:rPr>
        <w:t xml:space="preserve"> с помощью традиционных СМИ и существующих инструментов политического и дипломатического характера, однако по мере развития научно-технического прогресса, расширения границ ЕС, трансформации ЕС в </w:t>
      </w:r>
      <w:r w:rsidR="00274EEE" w:rsidRPr="008B206D">
        <w:rPr>
          <w:rFonts w:ascii="Times New Roman" w:hAnsi="Times New Roman" w:cs="Times New Roman"/>
          <w:sz w:val="28"/>
          <w:szCs w:val="28"/>
        </w:rPr>
        <w:lastRenderedPageBreak/>
        <w:t xml:space="preserve">целом, также наблюдается расширение инструментов в информационном пространстве, что актуализирует как необходимость использования данных инструментов в политике Европейского Союза, так и актуализирует </w:t>
      </w:r>
      <w:r w:rsidR="0016137E" w:rsidRPr="008B206D">
        <w:rPr>
          <w:rFonts w:ascii="Times New Roman" w:hAnsi="Times New Roman" w:cs="Times New Roman"/>
          <w:sz w:val="28"/>
          <w:szCs w:val="28"/>
        </w:rPr>
        <w:t>необходимость</w:t>
      </w:r>
      <w:r w:rsidR="00274EEE" w:rsidRPr="008B206D">
        <w:rPr>
          <w:rFonts w:ascii="Times New Roman" w:hAnsi="Times New Roman" w:cs="Times New Roman"/>
          <w:sz w:val="28"/>
          <w:szCs w:val="28"/>
        </w:rPr>
        <w:t xml:space="preserve"> формирования механизмов противодействия новым угрозам, суть которых связана с формированием цифровых и </w:t>
      </w:r>
      <w:r w:rsidR="0016137E" w:rsidRPr="008B206D">
        <w:rPr>
          <w:rFonts w:ascii="Times New Roman" w:hAnsi="Times New Roman" w:cs="Times New Roman"/>
          <w:sz w:val="28"/>
          <w:szCs w:val="28"/>
        </w:rPr>
        <w:t>информационных</w:t>
      </w:r>
      <w:r w:rsidR="00274EEE" w:rsidRPr="008B206D">
        <w:rPr>
          <w:rFonts w:ascii="Times New Roman" w:hAnsi="Times New Roman" w:cs="Times New Roman"/>
          <w:sz w:val="28"/>
          <w:szCs w:val="28"/>
        </w:rPr>
        <w:t xml:space="preserve"> технологий</w:t>
      </w:r>
      <w:r w:rsidR="005A2669" w:rsidRPr="008B206D">
        <w:rPr>
          <w:rFonts w:ascii="Times New Roman" w:hAnsi="Times New Roman" w:cs="Times New Roman"/>
          <w:sz w:val="28"/>
          <w:szCs w:val="28"/>
        </w:rPr>
        <w:t xml:space="preserve"> (иными словами, Интернет можно использовать для самообучения, а можно использовать для распространения фейковых новостей, подогревая панические настроения)</w:t>
      </w:r>
      <w:r w:rsidR="00616926" w:rsidRPr="008B206D">
        <w:rPr>
          <w:rStyle w:val="a7"/>
          <w:rFonts w:ascii="Times New Roman" w:hAnsi="Times New Roman" w:cs="Times New Roman"/>
          <w:sz w:val="28"/>
          <w:szCs w:val="28"/>
        </w:rPr>
        <w:footnoteReference w:id="79"/>
      </w:r>
      <w:r w:rsidR="00274EEE" w:rsidRPr="008B206D">
        <w:rPr>
          <w:rFonts w:ascii="Times New Roman" w:hAnsi="Times New Roman" w:cs="Times New Roman"/>
          <w:sz w:val="28"/>
          <w:szCs w:val="28"/>
        </w:rPr>
        <w:t xml:space="preserve">. </w:t>
      </w:r>
    </w:p>
    <w:p w:rsidR="00616926" w:rsidRPr="008B206D" w:rsidRDefault="00274E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Иными словами, по мере развития ЕС, активизации научно-технического прогресса, актуализировалась потребность Европейского Союза в формировании общей для ЕС </w:t>
      </w:r>
      <w:r w:rsidR="0016137E"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политики, суть которой бу</w:t>
      </w:r>
      <w:r w:rsidR="0016137E" w:rsidRPr="008B206D">
        <w:rPr>
          <w:rFonts w:ascii="Times New Roman" w:hAnsi="Times New Roman" w:cs="Times New Roman"/>
          <w:sz w:val="28"/>
          <w:szCs w:val="28"/>
        </w:rPr>
        <w:t>д</w:t>
      </w:r>
      <w:r w:rsidRPr="008B206D">
        <w:rPr>
          <w:rFonts w:ascii="Times New Roman" w:hAnsi="Times New Roman" w:cs="Times New Roman"/>
          <w:sz w:val="28"/>
          <w:szCs w:val="28"/>
        </w:rPr>
        <w:t xml:space="preserve">ет направлена на повышение взаимопонимания между представителями разных государств в рамках ЕС, а также будет </w:t>
      </w:r>
      <w:r w:rsidR="0016137E" w:rsidRPr="008B206D">
        <w:rPr>
          <w:rFonts w:ascii="Times New Roman" w:hAnsi="Times New Roman" w:cs="Times New Roman"/>
          <w:sz w:val="28"/>
          <w:szCs w:val="28"/>
        </w:rPr>
        <w:t>способствовать</w:t>
      </w:r>
      <w:r w:rsidRPr="008B206D">
        <w:rPr>
          <w:rFonts w:ascii="Times New Roman" w:hAnsi="Times New Roman" w:cs="Times New Roman"/>
          <w:sz w:val="28"/>
          <w:szCs w:val="28"/>
        </w:rPr>
        <w:t xml:space="preserve"> продвижению </w:t>
      </w:r>
      <w:r w:rsidR="0016137E" w:rsidRPr="008B206D">
        <w:rPr>
          <w:rFonts w:ascii="Times New Roman" w:hAnsi="Times New Roman" w:cs="Times New Roman"/>
          <w:sz w:val="28"/>
          <w:szCs w:val="28"/>
        </w:rPr>
        <w:t>как на</w:t>
      </w:r>
      <w:r w:rsidRPr="008B206D">
        <w:rPr>
          <w:rFonts w:ascii="Times New Roman" w:hAnsi="Times New Roman" w:cs="Times New Roman"/>
          <w:sz w:val="28"/>
          <w:szCs w:val="28"/>
        </w:rPr>
        <w:t xml:space="preserve"> европейском, так и на глобальном ур</w:t>
      </w:r>
      <w:r w:rsidR="005A2669" w:rsidRPr="008B206D">
        <w:rPr>
          <w:rFonts w:ascii="Times New Roman" w:hAnsi="Times New Roman" w:cs="Times New Roman"/>
          <w:sz w:val="28"/>
          <w:szCs w:val="28"/>
        </w:rPr>
        <w:t>овне принципов взаимоуважения, с</w:t>
      </w:r>
      <w:r w:rsidRPr="008B206D">
        <w:rPr>
          <w:rFonts w:ascii="Times New Roman" w:hAnsi="Times New Roman" w:cs="Times New Roman"/>
          <w:sz w:val="28"/>
          <w:szCs w:val="28"/>
        </w:rPr>
        <w:t xml:space="preserve">оциального и политического равенства, единства, демократических ценностей, духовных, политических, социальных ориентиров, что будет </w:t>
      </w:r>
      <w:r w:rsidR="005A2669" w:rsidRPr="008B206D">
        <w:rPr>
          <w:rFonts w:ascii="Times New Roman" w:hAnsi="Times New Roman" w:cs="Times New Roman"/>
          <w:sz w:val="28"/>
          <w:szCs w:val="28"/>
        </w:rPr>
        <w:t>благоприятно сказываться на</w:t>
      </w:r>
      <w:r w:rsidRPr="008B206D">
        <w:rPr>
          <w:rFonts w:ascii="Times New Roman" w:hAnsi="Times New Roman" w:cs="Times New Roman"/>
          <w:sz w:val="28"/>
          <w:szCs w:val="28"/>
        </w:rPr>
        <w:t xml:space="preserve"> </w:t>
      </w:r>
      <w:r w:rsidR="005A2669" w:rsidRPr="008B206D">
        <w:rPr>
          <w:rFonts w:ascii="Times New Roman" w:hAnsi="Times New Roman" w:cs="Times New Roman"/>
          <w:sz w:val="28"/>
          <w:szCs w:val="28"/>
        </w:rPr>
        <w:t>стабильности и</w:t>
      </w:r>
      <w:r w:rsidRPr="008B206D">
        <w:rPr>
          <w:rFonts w:ascii="Times New Roman" w:hAnsi="Times New Roman" w:cs="Times New Roman"/>
          <w:sz w:val="28"/>
          <w:szCs w:val="28"/>
        </w:rPr>
        <w:t xml:space="preserve"> целостности Европейского Союза, так и</w:t>
      </w:r>
      <w:r w:rsidR="005A2669" w:rsidRPr="008B206D">
        <w:rPr>
          <w:rFonts w:ascii="Times New Roman" w:hAnsi="Times New Roman" w:cs="Times New Roman"/>
          <w:sz w:val="28"/>
          <w:szCs w:val="28"/>
        </w:rPr>
        <w:t xml:space="preserve"> будет способствовать</w:t>
      </w:r>
      <w:r w:rsidRPr="008B206D">
        <w:rPr>
          <w:rFonts w:ascii="Times New Roman" w:hAnsi="Times New Roman" w:cs="Times New Roman"/>
          <w:sz w:val="28"/>
          <w:szCs w:val="28"/>
        </w:rPr>
        <w:t xml:space="preserve"> росту привлекательности ЕС в геополитической плоскости (позитивизация имиджа Европейского Союза как одного из ключевых источников формирования и продвижения демократических идеалов, т.н. «ретранслятора демократии», укрепление роли ЕС как политического миротворца, что способствует развитию мягкой силы ЕС в среднесрочн</w:t>
      </w:r>
      <w:r w:rsidR="00616926" w:rsidRPr="008B206D">
        <w:rPr>
          <w:rFonts w:ascii="Times New Roman" w:hAnsi="Times New Roman" w:cs="Times New Roman"/>
          <w:sz w:val="28"/>
          <w:szCs w:val="28"/>
        </w:rPr>
        <w:t>ой и долгосрочной перспективе)</w:t>
      </w:r>
      <w:r w:rsidR="00616926" w:rsidRPr="008B206D">
        <w:rPr>
          <w:rStyle w:val="a7"/>
          <w:rFonts w:ascii="Times New Roman" w:hAnsi="Times New Roman" w:cs="Times New Roman"/>
          <w:sz w:val="28"/>
          <w:szCs w:val="28"/>
        </w:rPr>
        <w:footnoteReference w:id="80"/>
      </w:r>
      <w:r w:rsidR="00616926" w:rsidRPr="008B206D">
        <w:rPr>
          <w:rFonts w:ascii="Times New Roman" w:hAnsi="Times New Roman" w:cs="Times New Roman"/>
          <w:sz w:val="28"/>
          <w:szCs w:val="28"/>
        </w:rPr>
        <w:t>.</w:t>
      </w:r>
    </w:p>
    <w:p w:rsidR="00274EEE" w:rsidRPr="008B206D" w:rsidRDefault="00274E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Другим результатом формирования общей для ЕС </w:t>
      </w:r>
      <w:r w:rsidR="0016137E"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политики (стратегии), заключается в попытке объединения государств для противодействия новым вызовам и угрозам</w:t>
      </w:r>
      <w:r w:rsidR="00616926" w:rsidRPr="008B206D">
        <w:rPr>
          <w:rFonts w:ascii="Times New Roman" w:hAnsi="Times New Roman" w:cs="Times New Roman"/>
          <w:sz w:val="28"/>
          <w:szCs w:val="28"/>
        </w:rPr>
        <w:t>,</w:t>
      </w:r>
      <w:r w:rsidRPr="008B206D">
        <w:rPr>
          <w:rFonts w:ascii="Times New Roman" w:hAnsi="Times New Roman" w:cs="Times New Roman"/>
          <w:sz w:val="28"/>
          <w:szCs w:val="28"/>
        </w:rPr>
        <w:t xml:space="preserve"> с которыми сталкиваются </w:t>
      </w:r>
      <w:r w:rsidRPr="008B206D">
        <w:rPr>
          <w:rFonts w:ascii="Times New Roman" w:hAnsi="Times New Roman" w:cs="Times New Roman"/>
          <w:sz w:val="28"/>
          <w:szCs w:val="28"/>
        </w:rPr>
        <w:lastRenderedPageBreak/>
        <w:t xml:space="preserve">государства Европы и эффективное противодействие которым возможно только в случае осуществления </w:t>
      </w:r>
      <w:r w:rsidR="0016137E" w:rsidRPr="008B206D">
        <w:rPr>
          <w:rFonts w:ascii="Times New Roman" w:hAnsi="Times New Roman" w:cs="Times New Roman"/>
          <w:sz w:val="28"/>
          <w:szCs w:val="28"/>
        </w:rPr>
        <w:t>четких</w:t>
      </w:r>
      <w:r w:rsidRPr="008B206D">
        <w:rPr>
          <w:rFonts w:ascii="Times New Roman" w:hAnsi="Times New Roman" w:cs="Times New Roman"/>
          <w:sz w:val="28"/>
          <w:szCs w:val="28"/>
        </w:rPr>
        <w:t>, скоординированных действий со стороны всех членов ЕС (противодействие терроризму, транснациональной преступности, популяризация демократических ценностей, борьба с бедностью, активизация обсуждения в европейской и мировой повестке дня проблем защиты окружающей среды, противодействия климатическим изменениям и т.п.)</w:t>
      </w:r>
      <w:r w:rsidR="00616926" w:rsidRPr="008B206D">
        <w:rPr>
          <w:rStyle w:val="a7"/>
          <w:rFonts w:ascii="Times New Roman" w:hAnsi="Times New Roman" w:cs="Times New Roman"/>
          <w:sz w:val="28"/>
          <w:szCs w:val="28"/>
        </w:rPr>
        <w:footnoteReference w:id="81"/>
      </w:r>
      <w:r w:rsidRPr="008B206D">
        <w:rPr>
          <w:rFonts w:ascii="Times New Roman" w:hAnsi="Times New Roman" w:cs="Times New Roman"/>
          <w:sz w:val="28"/>
          <w:szCs w:val="28"/>
        </w:rPr>
        <w:t xml:space="preserve">. </w:t>
      </w:r>
    </w:p>
    <w:p w:rsidR="00B76CEA" w:rsidRPr="008B206D" w:rsidRDefault="00274E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Характерная сложность в данном случае связана с тем обстоятельством, что ЕС не может быт</w:t>
      </w:r>
      <w:r w:rsidR="0016137E" w:rsidRPr="008B206D">
        <w:rPr>
          <w:rFonts w:ascii="Times New Roman" w:hAnsi="Times New Roman" w:cs="Times New Roman"/>
          <w:sz w:val="28"/>
          <w:szCs w:val="28"/>
        </w:rPr>
        <w:t>ь</w:t>
      </w:r>
      <w:r w:rsidRPr="008B206D">
        <w:rPr>
          <w:rFonts w:ascii="Times New Roman" w:hAnsi="Times New Roman" w:cs="Times New Roman"/>
          <w:sz w:val="28"/>
          <w:szCs w:val="28"/>
        </w:rPr>
        <w:t xml:space="preserve"> </w:t>
      </w:r>
      <w:r w:rsidR="0016137E" w:rsidRPr="008B206D">
        <w:rPr>
          <w:rFonts w:ascii="Times New Roman" w:hAnsi="Times New Roman" w:cs="Times New Roman"/>
          <w:sz w:val="28"/>
          <w:szCs w:val="28"/>
        </w:rPr>
        <w:t>идентифицирован</w:t>
      </w:r>
      <w:r w:rsidRPr="008B206D">
        <w:rPr>
          <w:rFonts w:ascii="Times New Roman" w:hAnsi="Times New Roman" w:cs="Times New Roman"/>
          <w:sz w:val="28"/>
          <w:szCs w:val="28"/>
        </w:rPr>
        <w:t xml:space="preserve"> как государство, в своем общеполитическом смысле, в результате чего </w:t>
      </w:r>
      <w:r w:rsidR="0016137E" w:rsidRPr="008B206D">
        <w:rPr>
          <w:rFonts w:ascii="Times New Roman" w:hAnsi="Times New Roman" w:cs="Times New Roman"/>
          <w:sz w:val="28"/>
          <w:szCs w:val="28"/>
        </w:rPr>
        <w:t>информационная</w:t>
      </w:r>
      <w:r w:rsidRPr="008B206D">
        <w:rPr>
          <w:rFonts w:ascii="Times New Roman" w:hAnsi="Times New Roman" w:cs="Times New Roman"/>
          <w:sz w:val="28"/>
          <w:szCs w:val="28"/>
        </w:rPr>
        <w:t xml:space="preserve"> политика ЕС обладает наднациональным (надгосударственным), характером, </w:t>
      </w:r>
      <w:r w:rsidR="005A2669" w:rsidRPr="008B206D">
        <w:rPr>
          <w:rFonts w:ascii="Times New Roman" w:hAnsi="Times New Roman" w:cs="Times New Roman"/>
          <w:sz w:val="28"/>
          <w:szCs w:val="28"/>
        </w:rPr>
        <w:t xml:space="preserve">но </w:t>
      </w:r>
      <w:r w:rsidRPr="008B206D">
        <w:rPr>
          <w:rFonts w:ascii="Times New Roman" w:hAnsi="Times New Roman" w:cs="Times New Roman"/>
          <w:sz w:val="28"/>
          <w:szCs w:val="28"/>
        </w:rPr>
        <w:t xml:space="preserve">при учете интересов государств-членов </w:t>
      </w:r>
      <w:r w:rsidR="0016137E" w:rsidRPr="008B206D">
        <w:rPr>
          <w:rFonts w:ascii="Times New Roman" w:hAnsi="Times New Roman" w:cs="Times New Roman"/>
          <w:sz w:val="28"/>
          <w:szCs w:val="28"/>
        </w:rPr>
        <w:t>Европейского</w:t>
      </w:r>
      <w:r w:rsidRPr="008B206D">
        <w:rPr>
          <w:rFonts w:ascii="Times New Roman" w:hAnsi="Times New Roman" w:cs="Times New Roman"/>
          <w:sz w:val="28"/>
          <w:szCs w:val="28"/>
        </w:rPr>
        <w:t xml:space="preserve"> Союза. </w:t>
      </w:r>
      <w:r w:rsidR="005A2669" w:rsidRPr="008B206D">
        <w:rPr>
          <w:rFonts w:ascii="Times New Roman" w:hAnsi="Times New Roman" w:cs="Times New Roman"/>
          <w:sz w:val="28"/>
          <w:szCs w:val="28"/>
        </w:rPr>
        <w:t>Как итог</w:t>
      </w:r>
      <w:r w:rsidRPr="008B206D">
        <w:rPr>
          <w:rFonts w:ascii="Times New Roman" w:hAnsi="Times New Roman" w:cs="Times New Roman"/>
          <w:sz w:val="28"/>
          <w:szCs w:val="28"/>
        </w:rPr>
        <w:t xml:space="preserve">, указанный подход позволяет удовлетворить потребности ЕС без ущемления интересов других государств, что обусловлено </w:t>
      </w:r>
      <w:r w:rsidR="00B76CEA" w:rsidRPr="008B206D">
        <w:rPr>
          <w:rFonts w:ascii="Times New Roman" w:hAnsi="Times New Roman" w:cs="Times New Roman"/>
          <w:sz w:val="28"/>
          <w:szCs w:val="28"/>
        </w:rPr>
        <w:t xml:space="preserve">процессами совместного принятия решений в рамках ЕС. </w:t>
      </w:r>
    </w:p>
    <w:p w:rsidR="00B76CEA" w:rsidRPr="008B206D" w:rsidRDefault="00B76CEA"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Анализируя исторический аспект необходимо </w:t>
      </w:r>
      <w:r w:rsidR="0016137E" w:rsidRPr="008B206D">
        <w:rPr>
          <w:rFonts w:ascii="Times New Roman" w:hAnsi="Times New Roman" w:cs="Times New Roman"/>
          <w:sz w:val="28"/>
          <w:szCs w:val="28"/>
        </w:rPr>
        <w:t>отметить</w:t>
      </w:r>
      <w:r w:rsidRPr="008B206D">
        <w:rPr>
          <w:rFonts w:ascii="Times New Roman" w:hAnsi="Times New Roman" w:cs="Times New Roman"/>
          <w:sz w:val="28"/>
          <w:szCs w:val="28"/>
        </w:rPr>
        <w:t xml:space="preserve">, что формирование </w:t>
      </w:r>
      <w:r w:rsidR="0016137E"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(телекоммуникационной) политики Е</w:t>
      </w:r>
      <w:r w:rsidR="005A2669" w:rsidRPr="008B206D">
        <w:rPr>
          <w:rFonts w:ascii="Times New Roman" w:hAnsi="Times New Roman" w:cs="Times New Roman"/>
          <w:sz w:val="28"/>
          <w:szCs w:val="28"/>
        </w:rPr>
        <w:t>(Э)</w:t>
      </w:r>
      <w:r w:rsidRPr="008B206D">
        <w:rPr>
          <w:rFonts w:ascii="Times New Roman" w:hAnsi="Times New Roman" w:cs="Times New Roman"/>
          <w:sz w:val="28"/>
          <w:szCs w:val="28"/>
        </w:rPr>
        <w:t xml:space="preserve">С было начато в 1987 г., в рамках деятельности Европейской комиссии, сформировавшей ключевые характеристики (внутренний и внешний уровень) информационной </w:t>
      </w:r>
      <w:r w:rsidR="0016137E" w:rsidRPr="008B206D">
        <w:rPr>
          <w:rFonts w:ascii="Times New Roman" w:hAnsi="Times New Roman" w:cs="Times New Roman"/>
          <w:sz w:val="28"/>
          <w:szCs w:val="28"/>
        </w:rPr>
        <w:t>политики</w:t>
      </w:r>
      <w:r w:rsidRPr="008B206D">
        <w:rPr>
          <w:rFonts w:ascii="Times New Roman" w:hAnsi="Times New Roman" w:cs="Times New Roman"/>
          <w:sz w:val="28"/>
          <w:szCs w:val="28"/>
        </w:rPr>
        <w:t xml:space="preserve"> объединения – главный акцент в данном случае был сделан на </w:t>
      </w:r>
      <w:r w:rsidR="0016137E" w:rsidRPr="008B206D">
        <w:rPr>
          <w:rFonts w:ascii="Times New Roman" w:hAnsi="Times New Roman" w:cs="Times New Roman"/>
          <w:sz w:val="28"/>
          <w:szCs w:val="28"/>
        </w:rPr>
        <w:t>формировании</w:t>
      </w:r>
      <w:r w:rsidRPr="008B206D">
        <w:rPr>
          <w:rFonts w:ascii="Times New Roman" w:hAnsi="Times New Roman" w:cs="Times New Roman"/>
          <w:sz w:val="28"/>
          <w:szCs w:val="28"/>
        </w:rPr>
        <w:t xml:space="preserve"> единого медийного пространства </w:t>
      </w:r>
      <w:r w:rsidR="0016137E" w:rsidRPr="008B206D">
        <w:rPr>
          <w:rFonts w:ascii="Times New Roman" w:hAnsi="Times New Roman" w:cs="Times New Roman"/>
          <w:sz w:val="28"/>
          <w:szCs w:val="28"/>
        </w:rPr>
        <w:t>Европейского</w:t>
      </w:r>
      <w:r w:rsidRPr="008B206D">
        <w:rPr>
          <w:rFonts w:ascii="Times New Roman" w:hAnsi="Times New Roman" w:cs="Times New Roman"/>
          <w:sz w:val="28"/>
          <w:szCs w:val="28"/>
        </w:rPr>
        <w:t xml:space="preserve"> Союза и защите внутреннего </w:t>
      </w:r>
      <w:r w:rsidR="0016137E" w:rsidRPr="008B206D">
        <w:rPr>
          <w:rFonts w:ascii="Times New Roman" w:hAnsi="Times New Roman" w:cs="Times New Roman"/>
          <w:sz w:val="28"/>
          <w:szCs w:val="28"/>
        </w:rPr>
        <w:t>коммуникационного</w:t>
      </w:r>
      <w:r w:rsidRPr="008B206D">
        <w:rPr>
          <w:rFonts w:ascii="Times New Roman" w:hAnsi="Times New Roman" w:cs="Times New Roman"/>
          <w:sz w:val="28"/>
          <w:szCs w:val="28"/>
        </w:rPr>
        <w:t xml:space="preserve"> пространства ЕС от угрозы внешнего вмешательства </w:t>
      </w:r>
      <w:r w:rsidR="0016137E" w:rsidRPr="008B206D">
        <w:rPr>
          <w:rFonts w:ascii="Times New Roman" w:hAnsi="Times New Roman" w:cs="Times New Roman"/>
          <w:sz w:val="28"/>
          <w:szCs w:val="28"/>
        </w:rPr>
        <w:t>либо</w:t>
      </w:r>
      <w:r w:rsidRPr="008B206D">
        <w:rPr>
          <w:rFonts w:ascii="Times New Roman" w:hAnsi="Times New Roman" w:cs="Times New Roman"/>
          <w:sz w:val="28"/>
          <w:szCs w:val="28"/>
        </w:rPr>
        <w:t xml:space="preserve"> воздействия</w:t>
      </w:r>
      <w:r w:rsidR="00616926" w:rsidRPr="008B206D">
        <w:rPr>
          <w:rStyle w:val="a7"/>
          <w:rFonts w:ascii="Times New Roman" w:hAnsi="Times New Roman" w:cs="Times New Roman"/>
          <w:sz w:val="28"/>
          <w:szCs w:val="28"/>
        </w:rPr>
        <w:footnoteReference w:id="82"/>
      </w:r>
      <w:r w:rsidRPr="008B206D">
        <w:rPr>
          <w:rFonts w:ascii="Times New Roman" w:hAnsi="Times New Roman" w:cs="Times New Roman"/>
          <w:sz w:val="28"/>
          <w:szCs w:val="28"/>
        </w:rPr>
        <w:t xml:space="preserve">. На первоначальном этапе, политика ЕС была связана с обеспечением информационной и </w:t>
      </w:r>
      <w:r w:rsidR="0016137E" w:rsidRPr="008B206D">
        <w:rPr>
          <w:rFonts w:ascii="Times New Roman" w:hAnsi="Times New Roman" w:cs="Times New Roman"/>
          <w:sz w:val="28"/>
          <w:szCs w:val="28"/>
        </w:rPr>
        <w:t>коммуникационной</w:t>
      </w:r>
      <w:r w:rsidRPr="008B206D">
        <w:rPr>
          <w:rFonts w:ascii="Times New Roman" w:hAnsi="Times New Roman" w:cs="Times New Roman"/>
          <w:sz w:val="28"/>
          <w:szCs w:val="28"/>
        </w:rPr>
        <w:t xml:space="preserve"> деятельности существующих институтов ЕС, а также на поддержку единого (общеевропейского) культурного, информационного, медийного пространства. Развивая данный тезис необходимо отметить, что </w:t>
      </w:r>
      <w:r w:rsidRPr="008B206D">
        <w:rPr>
          <w:rFonts w:ascii="Times New Roman" w:hAnsi="Times New Roman" w:cs="Times New Roman"/>
          <w:sz w:val="28"/>
          <w:szCs w:val="28"/>
        </w:rPr>
        <w:lastRenderedPageBreak/>
        <w:t xml:space="preserve">базовые принципы ЕС могут быть условно сегментированы на три </w:t>
      </w:r>
      <w:r w:rsidR="0016137E" w:rsidRPr="008B206D">
        <w:rPr>
          <w:rFonts w:ascii="Times New Roman" w:hAnsi="Times New Roman" w:cs="Times New Roman"/>
          <w:sz w:val="28"/>
          <w:szCs w:val="28"/>
        </w:rPr>
        <w:t>достаточно</w:t>
      </w:r>
      <w:r w:rsidRPr="008B206D">
        <w:rPr>
          <w:rFonts w:ascii="Times New Roman" w:hAnsi="Times New Roman" w:cs="Times New Roman"/>
          <w:sz w:val="28"/>
          <w:szCs w:val="28"/>
        </w:rPr>
        <w:t xml:space="preserve"> </w:t>
      </w:r>
      <w:r w:rsidR="0016137E" w:rsidRPr="008B206D">
        <w:rPr>
          <w:rFonts w:ascii="Times New Roman" w:hAnsi="Times New Roman" w:cs="Times New Roman"/>
          <w:sz w:val="28"/>
          <w:szCs w:val="28"/>
        </w:rPr>
        <w:t>обширные</w:t>
      </w:r>
      <w:r w:rsidRPr="008B206D">
        <w:rPr>
          <w:rFonts w:ascii="Times New Roman" w:hAnsi="Times New Roman" w:cs="Times New Roman"/>
          <w:sz w:val="28"/>
          <w:szCs w:val="28"/>
        </w:rPr>
        <w:t xml:space="preserve"> по своему концептуальному замыслу группы, каждая из которых связана с защитой общества, </w:t>
      </w:r>
      <w:r w:rsidR="0016137E" w:rsidRPr="008B206D">
        <w:rPr>
          <w:rFonts w:ascii="Times New Roman" w:hAnsi="Times New Roman" w:cs="Times New Roman"/>
          <w:sz w:val="28"/>
          <w:szCs w:val="28"/>
        </w:rPr>
        <w:t>продвижение</w:t>
      </w:r>
      <w:r w:rsidR="005A2669" w:rsidRPr="008B206D">
        <w:rPr>
          <w:rFonts w:ascii="Times New Roman" w:hAnsi="Times New Roman" w:cs="Times New Roman"/>
          <w:sz w:val="28"/>
          <w:szCs w:val="28"/>
        </w:rPr>
        <w:t>м</w:t>
      </w:r>
      <w:r w:rsidRPr="008B206D">
        <w:rPr>
          <w:rFonts w:ascii="Times New Roman" w:hAnsi="Times New Roman" w:cs="Times New Roman"/>
          <w:sz w:val="28"/>
          <w:szCs w:val="28"/>
        </w:rPr>
        <w:t xml:space="preserve"> интересов государств ЕС и продвижением интер</w:t>
      </w:r>
      <w:r w:rsidR="005A2669" w:rsidRPr="008B206D">
        <w:rPr>
          <w:rFonts w:ascii="Times New Roman" w:hAnsi="Times New Roman" w:cs="Times New Roman"/>
          <w:sz w:val="28"/>
          <w:szCs w:val="28"/>
        </w:rPr>
        <w:t xml:space="preserve">есов Европейского Союза в целом – </w:t>
      </w:r>
      <w:r w:rsidRPr="008B206D">
        <w:rPr>
          <w:rFonts w:ascii="Times New Roman" w:hAnsi="Times New Roman" w:cs="Times New Roman"/>
          <w:sz w:val="28"/>
          <w:szCs w:val="28"/>
        </w:rPr>
        <w:t xml:space="preserve">в социальной, политической плоскости, в соответствии с законодательством ЕС, директивами, </w:t>
      </w:r>
      <w:r w:rsidR="0016137E" w:rsidRPr="008B206D">
        <w:rPr>
          <w:rFonts w:ascii="Times New Roman" w:hAnsi="Times New Roman" w:cs="Times New Roman"/>
          <w:sz w:val="28"/>
          <w:szCs w:val="28"/>
        </w:rPr>
        <w:t>нормами</w:t>
      </w:r>
      <w:r w:rsidRPr="008B206D">
        <w:rPr>
          <w:rFonts w:ascii="Times New Roman" w:hAnsi="Times New Roman" w:cs="Times New Roman"/>
          <w:sz w:val="28"/>
          <w:szCs w:val="28"/>
        </w:rPr>
        <w:t xml:space="preserve"> </w:t>
      </w:r>
      <w:r w:rsidR="0016137E" w:rsidRPr="008B206D">
        <w:rPr>
          <w:rFonts w:ascii="Times New Roman" w:hAnsi="Times New Roman" w:cs="Times New Roman"/>
          <w:sz w:val="28"/>
          <w:szCs w:val="28"/>
        </w:rPr>
        <w:t>международного</w:t>
      </w:r>
      <w:r w:rsidRPr="008B206D">
        <w:rPr>
          <w:rFonts w:ascii="Times New Roman" w:hAnsi="Times New Roman" w:cs="Times New Roman"/>
          <w:sz w:val="28"/>
          <w:szCs w:val="28"/>
        </w:rPr>
        <w:t xml:space="preserve"> права, </w:t>
      </w:r>
      <w:r w:rsidR="0016137E" w:rsidRPr="008B206D">
        <w:rPr>
          <w:rFonts w:ascii="Times New Roman" w:hAnsi="Times New Roman" w:cs="Times New Roman"/>
          <w:sz w:val="28"/>
          <w:szCs w:val="28"/>
        </w:rPr>
        <w:t>национальными</w:t>
      </w:r>
      <w:r w:rsidRPr="008B206D">
        <w:rPr>
          <w:rFonts w:ascii="Times New Roman" w:hAnsi="Times New Roman" w:cs="Times New Roman"/>
          <w:sz w:val="28"/>
          <w:szCs w:val="28"/>
        </w:rPr>
        <w:t xml:space="preserve"> интересами государств ЕС</w:t>
      </w:r>
      <w:r w:rsidR="00AD6194" w:rsidRPr="008B206D">
        <w:rPr>
          <w:rStyle w:val="a7"/>
          <w:rFonts w:ascii="Times New Roman" w:hAnsi="Times New Roman" w:cs="Times New Roman"/>
          <w:sz w:val="28"/>
          <w:szCs w:val="28"/>
        </w:rPr>
        <w:footnoteReference w:id="83"/>
      </w:r>
      <w:r w:rsidRPr="008B206D">
        <w:rPr>
          <w:rFonts w:ascii="Times New Roman" w:hAnsi="Times New Roman" w:cs="Times New Roman"/>
          <w:sz w:val="28"/>
          <w:szCs w:val="28"/>
        </w:rPr>
        <w:t>.</w:t>
      </w:r>
    </w:p>
    <w:p w:rsidR="00F363C9" w:rsidRPr="008B206D" w:rsidRDefault="00B76CEA"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Так, к первой группе принципов </w:t>
      </w:r>
      <w:r w:rsidR="0016137E"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политики </w:t>
      </w:r>
      <w:r w:rsidR="0016137E" w:rsidRPr="008B206D">
        <w:rPr>
          <w:rFonts w:ascii="Times New Roman" w:hAnsi="Times New Roman" w:cs="Times New Roman"/>
          <w:sz w:val="28"/>
          <w:szCs w:val="28"/>
        </w:rPr>
        <w:t>Европейского</w:t>
      </w:r>
      <w:r w:rsidRPr="008B206D">
        <w:rPr>
          <w:rFonts w:ascii="Times New Roman" w:hAnsi="Times New Roman" w:cs="Times New Roman"/>
          <w:sz w:val="28"/>
          <w:szCs w:val="28"/>
        </w:rPr>
        <w:t xml:space="preserve"> Союза </w:t>
      </w:r>
      <w:r w:rsidR="0016137E" w:rsidRPr="008B206D">
        <w:rPr>
          <w:rFonts w:ascii="Times New Roman" w:hAnsi="Times New Roman" w:cs="Times New Roman"/>
          <w:sz w:val="28"/>
          <w:szCs w:val="28"/>
        </w:rPr>
        <w:t>необходимо</w:t>
      </w:r>
      <w:r w:rsidRPr="008B206D">
        <w:rPr>
          <w:rFonts w:ascii="Times New Roman" w:hAnsi="Times New Roman" w:cs="Times New Roman"/>
          <w:sz w:val="28"/>
          <w:szCs w:val="28"/>
        </w:rPr>
        <w:t xml:space="preserve"> </w:t>
      </w:r>
      <w:r w:rsidR="0016137E" w:rsidRPr="008B206D">
        <w:rPr>
          <w:rFonts w:ascii="Times New Roman" w:hAnsi="Times New Roman" w:cs="Times New Roman"/>
          <w:sz w:val="28"/>
          <w:szCs w:val="28"/>
        </w:rPr>
        <w:t>отнести</w:t>
      </w:r>
      <w:r w:rsidRPr="008B206D">
        <w:rPr>
          <w:rFonts w:ascii="Times New Roman" w:hAnsi="Times New Roman" w:cs="Times New Roman"/>
          <w:sz w:val="28"/>
          <w:szCs w:val="28"/>
        </w:rPr>
        <w:t xml:space="preserve"> защиту и продвижение европейских ценностей, которые относятся к социальной, политической сфере и которые нашли свое отражение в нормах международного права, европейском законодательстве и принципах функционирования Европейского Союза – </w:t>
      </w:r>
      <w:r w:rsidR="0016137E" w:rsidRPr="008B206D">
        <w:rPr>
          <w:rFonts w:ascii="Times New Roman" w:hAnsi="Times New Roman" w:cs="Times New Roman"/>
          <w:sz w:val="28"/>
          <w:szCs w:val="28"/>
        </w:rPr>
        <w:t>иными</w:t>
      </w:r>
      <w:r w:rsidRPr="008B206D">
        <w:rPr>
          <w:rFonts w:ascii="Times New Roman" w:hAnsi="Times New Roman" w:cs="Times New Roman"/>
          <w:sz w:val="28"/>
          <w:szCs w:val="28"/>
        </w:rPr>
        <w:t xml:space="preserve"> словами, одним из базовых принципов </w:t>
      </w:r>
      <w:r w:rsidR="0016137E"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стратегии ЕС является признание, защита прав </w:t>
      </w:r>
      <w:r w:rsidR="0016137E" w:rsidRPr="008B206D">
        <w:rPr>
          <w:rFonts w:ascii="Times New Roman" w:hAnsi="Times New Roman" w:cs="Times New Roman"/>
          <w:sz w:val="28"/>
          <w:szCs w:val="28"/>
        </w:rPr>
        <w:t>человека</w:t>
      </w:r>
      <w:r w:rsidRPr="008B206D">
        <w:rPr>
          <w:rFonts w:ascii="Times New Roman" w:hAnsi="Times New Roman" w:cs="Times New Roman"/>
          <w:sz w:val="28"/>
          <w:szCs w:val="28"/>
        </w:rPr>
        <w:t>, гражданина, в соответствии с положениями Всеобщей декларации прав человека</w:t>
      </w:r>
      <w:r w:rsidR="00AD6194" w:rsidRPr="008B206D">
        <w:rPr>
          <w:rStyle w:val="a7"/>
          <w:rFonts w:ascii="Times New Roman" w:hAnsi="Times New Roman" w:cs="Times New Roman"/>
          <w:sz w:val="28"/>
          <w:szCs w:val="28"/>
        </w:rPr>
        <w:footnoteReference w:id="84"/>
      </w:r>
      <w:r w:rsidRPr="008B206D">
        <w:rPr>
          <w:rFonts w:ascii="Times New Roman" w:hAnsi="Times New Roman" w:cs="Times New Roman"/>
          <w:sz w:val="28"/>
          <w:szCs w:val="28"/>
        </w:rPr>
        <w:t>, Европейской конвенцией «О защите прав человек</w:t>
      </w:r>
      <w:r w:rsidR="005A2669" w:rsidRPr="008B206D">
        <w:rPr>
          <w:rFonts w:ascii="Times New Roman" w:hAnsi="Times New Roman" w:cs="Times New Roman"/>
          <w:sz w:val="28"/>
          <w:szCs w:val="28"/>
        </w:rPr>
        <w:t>а</w:t>
      </w:r>
      <w:r w:rsidRPr="008B206D">
        <w:rPr>
          <w:rFonts w:ascii="Times New Roman" w:hAnsi="Times New Roman" w:cs="Times New Roman"/>
          <w:sz w:val="28"/>
          <w:szCs w:val="28"/>
        </w:rPr>
        <w:t xml:space="preserve"> и основных свобод»</w:t>
      </w:r>
      <w:r w:rsidR="00AD6194" w:rsidRPr="008B206D">
        <w:rPr>
          <w:rStyle w:val="a7"/>
          <w:rFonts w:ascii="Times New Roman" w:hAnsi="Times New Roman" w:cs="Times New Roman"/>
          <w:sz w:val="28"/>
          <w:szCs w:val="28"/>
        </w:rPr>
        <w:footnoteReference w:id="85"/>
      </w:r>
      <w:r w:rsidRPr="008B206D">
        <w:rPr>
          <w:rFonts w:ascii="Times New Roman" w:hAnsi="Times New Roman" w:cs="Times New Roman"/>
          <w:sz w:val="28"/>
          <w:szCs w:val="28"/>
        </w:rPr>
        <w:t>, Декларацией основных прав и свобод Европейского союза</w:t>
      </w:r>
      <w:r w:rsidR="00AD6194" w:rsidRPr="008B206D">
        <w:rPr>
          <w:rStyle w:val="a7"/>
          <w:rFonts w:ascii="Times New Roman" w:hAnsi="Times New Roman" w:cs="Times New Roman"/>
          <w:sz w:val="28"/>
          <w:szCs w:val="28"/>
        </w:rPr>
        <w:footnoteReference w:id="86"/>
      </w:r>
      <w:r w:rsidRPr="008B206D">
        <w:rPr>
          <w:rFonts w:ascii="Times New Roman" w:hAnsi="Times New Roman" w:cs="Times New Roman"/>
          <w:sz w:val="28"/>
          <w:szCs w:val="28"/>
        </w:rPr>
        <w:t xml:space="preserve">. Вторым принципом в рамках данной группы является содействие свободе выражения мысли и мнений, что также связано с естественным правом человека на </w:t>
      </w:r>
      <w:r w:rsidR="0016137E" w:rsidRPr="008B206D">
        <w:rPr>
          <w:rFonts w:ascii="Times New Roman" w:hAnsi="Times New Roman" w:cs="Times New Roman"/>
          <w:sz w:val="28"/>
          <w:szCs w:val="28"/>
        </w:rPr>
        <w:t>получение</w:t>
      </w:r>
      <w:r w:rsidRPr="008B206D">
        <w:rPr>
          <w:rFonts w:ascii="Times New Roman" w:hAnsi="Times New Roman" w:cs="Times New Roman"/>
          <w:sz w:val="28"/>
          <w:szCs w:val="28"/>
        </w:rPr>
        <w:t xml:space="preserve">, передачу информации, свободу выражения в </w:t>
      </w:r>
      <w:r w:rsidR="0016137E" w:rsidRPr="008B206D">
        <w:rPr>
          <w:rFonts w:ascii="Times New Roman" w:hAnsi="Times New Roman" w:cs="Times New Roman"/>
          <w:sz w:val="28"/>
          <w:szCs w:val="28"/>
        </w:rPr>
        <w:t>соответствии</w:t>
      </w:r>
      <w:r w:rsidRPr="008B206D">
        <w:rPr>
          <w:rFonts w:ascii="Times New Roman" w:hAnsi="Times New Roman" w:cs="Times New Roman"/>
          <w:sz w:val="28"/>
          <w:szCs w:val="28"/>
        </w:rPr>
        <w:t xml:space="preserve"> с ст. 11 Декларации </w:t>
      </w:r>
      <w:r w:rsidR="0016137E" w:rsidRPr="008B206D">
        <w:rPr>
          <w:rFonts w:ascii="Times New Roman" w:hAnsi="Times New Roman" w:cs="Times New Roman"/>
          <w:sz w:val="28"/>
          <w:szCs w:val="28"/>
        </w:rPr>
        <w:t>основных</w:t>
      </w:r>
      <w:r w:rsidRPr="008B206D">
        <w:rPr>
          <w:rFonts w:ascii="Times New Roman" w:hAnsi="Times New Roman" w:cs="Times New Roman"/>
          <w:sz w:val="28"/>
          <w:szCs w:val="28"/>
        </w:rPr>
        <w:t xml:space="preserve"> прав и свобод ЕС, а также Европейской конвенции по правам человека (в контексте права на свободу выражения). Тем не менее, в данном случае важно отметить</w:t>
      </w:r>
      <w:r w:rsidR="00663202" w:rsidRPr="008B206D">
        <w:rPr>
          <w:rFonts w:ascii="Times New Roman" w:hAnsi="Times New Roman" w:cs="Times New Roman"/>
          <w:sz w:val="28"/>
          <w:szCs w:val="28"/>
        </w:rPr>
        <w:t xml:space="preserve">, что отдельные положения данного принципа встречают критику, в контексте </w:t>
      </w:r>
      <w:r w:rsidR="00663202" w:rsidRPr="008B206D">
        <w:rPr>
          <w:rFonts w:ascii="Times New Roman" w:hAnsi="Times New Roman" w:cs="Times New Roman"/>
          <w:sz w:val="28"/>
          <w:szCs w:val="28"/>
        </w:rPr>
        <w:lastRenderedPageBreak/>
        <w:t>необходимости лицензирования телевизионных, радиовещательных структур</w:t>
      </w:r>
      <w:r w:rsidR="005A2669" w:rsidRPr="008B206D">
        <w:rPr>
          <w:rFonts w:ascii="Times New Roman" w:hAnsi="Times New Roman" w:cs="Times New Roman"/>
          <w:sz w:val="28"/>
          <w:szCs w:val="28"/>
        </w:rPr>
        <w:t xml:space="preserve"> как ограничения свободы выражения</w:t>
      </w:r>
      <w:r w:rsidR="00F363C9" w:rsidRPr="008B206D">
        <w:rPr>
          <w:rStyle w:val="a7"/>
          <w:rFonts w:ascii="Times New Roman" w:hAnsi="Times New Roman" w:cs="Times New Roman"/>
          <w:sz w:val="28"/>
          <w:szCs w:val="28"/>
        </w:rPr>
        <w:footnoteReference w:id="87"/>
      </w:r>
      <w:r w:rsidR="00663202" w:rsidRPr="008B206D">
        <w:rPr>
          <w:rFonts w:ascii="Times New Roman" w:hAnsi="Times New Roman" w:cs="Times New Roman"/>
          <w:sz w:val="28"/>
          <w:szCs w:val="28"/>
        </w:rPr>
        <w:t xml:space="preserve">, однако, в </w:t>
      </w:r>
      <w:r w:rsidR="0016137E" w:rsidRPr="008B206D">
        <w:rPr>
          <w:rFonts w:ascii="Times New Roman" w:hAnsi="Times New Roman" w:cs="Times New Roman"/>
          <w:sz w:val="28"/>
          <w:szCs w:val="28"/>
        </w:rPr>
        <w:t>данном</w:t>
      </w:r>
      <w:r w:rsidR="00663202" w:rsidRPr="008B206D">
        <w:rPr>
          <w:rFonts w:ascii="Times New Roman" w:hAnsi="Times New Roman" w:cs="Times New Roman"/>
          <w:sz w:val="28"/>
          <w:szCs w:val="28"/>
        </w:rPr>
        <w:t xml:space="preserve"> случае важно отметить, что исходя из логики европейского законодателя, требование к лицензированию связано с необходимостью поддержания надлежащего технического и правового уровня компаний, занимающихся данной деятельности и не является ограничением свободы выражения в традиционном для данного термина </w:t>
      </w:r>
      <w:r w:rsidR="0016137E" w:rsidRPr="008B206D">
        <w:rPr>
          <w:rFonts w:ascii="Times New Roman" w:hAnsi="Times New Roman" w:cs="Times New Roman"/>
          <w:sz w:val="28"/>
          <w:szCs w:val="28"/>
        </w:rPr>
        <w:t>понимании</w:t>
      </w:r>
      <w:r w:rsidR="0052660F" w:rsidRPr="008B206D">
        <w:rPr>
          <w:rStyle w:val="a7"/>
          <w:rFonts w:ascii="Times New Roman" w:hAnsi="Times New Roman" w:cs="Times New Roman"/>
          <w:sz w:val="28"/>
          <w:szCs w:val="28"/>
        </w:rPr>
        <w:footnoteReference w:id="88"/>
      </w:r>
      <w:r w:rsidR="00663202" w:rsidRPr="008B206D">
        <w:rPr>
          <w:rFonts w:ascii="Times New Roman" w:hAnsi="Times New Roman" w:cs="Times New Roman"/>
          <w:sz w:val="28"/>
          <w:szCs w:val="28"/>
        </w:rPr>
        <w:t>.</w:t>
      </w:r>
    </w:p>
    <w:p w:rsidR="00663202" w:rsidRPr="008B206D" w:rsidRDefault="00663202"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В дополнение к этому стоит отметить, что с целью обеспечения интересов европейской безопасности, а также </w:t>
      </w:r>
      <w:r w:rsidR="0016137E" w:rsidRPr="008B206D">
        <w:rPr>
          <w:rFonts w:ascii="Times New Roman" w:hAnsi="Times New Roman" w:cs="Times New Roman"/>
          <w:sz w:val="28"/>
          <w:szCs w:val="28"/>
        </w:rPr>
        <w:t>территориальной</w:t>
      </w:r>
      <w:r w:rsidRPr="008B206D">
        <w:rPr>
          <w:rFonts w:ascii="Times New Roman" w:hAnsi="Times New Roman" w:cs="Times New Roman"/>
          <w:sz w:val="28"/>
          <w:szCs w:val="28"/>
        </w:rPr>
        <w:t xml:space="preserve"> целостности государств Европейского Союза, европейский законодатель может вводить ситуативные ограничения на распространение либо получение информации – к примеру, террористических, экстремистских группировок. Другим важным принципом в рамках данной группы является декларируемый европейским законодателем принцип открытости управления (нашел свое отражение в Бело</w:t>
      </w:r>
      <w:r w:rsidR="00331C7C" w:rsidRPr="008B206D">
        <w:rPr>
          <w:rFonts w:ascii="Times New Roman" w:hAnsi="Times New Roman" w:cs="Times New Roman"/>
          <w:sz w:val="28"/>
          <w:szCs w:val="28"/>
        </w:rPr>
        <w:t>й</w:t>
      </w:r>
      <w:r w:rsidRPr="008B206D">
        <w:rPr>
          <w:rFonts w:ascii="Times New Roman" w:hAnsi="Times New Roman" w:cs="Times New Roman"/>
          <w:sz w:val="28"/>
          <w:szCs w:val="28"/>
        </w:rPr>
        <w:t xml:space="preserve"> </w:t>
      </w:r>
      <w:r w:rsidR="00331C7C" w:rsidRPr="008B206D">
        <w:rPr>
          <w:rFonts w:ascii="Times New Roman" w:hAnsi="Times New Roman" w:cs="Times New Roman"/>
          <w:sz w:val="28"/>
          <w:szCs w:val="28"/>
        </w:rPr>
        <w:t>книге</w:t>
      </w:r>
      <w:r w:rsidRPr="008B206D">
        <w:rPr>
          <w:rFonts w:ascii="Times New Roman" w:hAnsi="Times New Roman" w:cs="Times New Roman"/>
          <w:sz w:val="28"/>
          <w:szCs w:val="28"/>
        </w:rPr>
        <w:t xml:space="preserve"> Европейской </w:t>
      </w:r>
      <w:r w:rsidR="0016137E" w:rsidRPr="008B206D">
        <w:rPr>
          <w:rFonts w:ascii="Times New Roman" w:hAnsi="Times New Roman" w:cs="Times New Roman"/>
          <w:sz w:val="28"/>
          <w:szCs w:val="28"/>
        </w:rPr>
        <w:t>комиссии</w:t>
      </w:r>
      <w:r w:rsidRPr="008B206D">
        <w:rPr>
          <w:rFonts w:ascii="Times New Roman" w:hAnsi="Times New Roman" w:cs="Times New Roman"/>
          <w:sz w:val="28"/>
          <w:szCs w:val="28"/>
        </w:rPr>
        <w:t xml:space="preserve"> по управлению</w:t>
      </w:r>
      <w:r w:rsidR="00331C7C" w:rsidRPr="008B206D">
        <w:rPr>
          <w:rStyle w:val="a7"/>
          <w:rFonts w:ascii="Times New Roman" w:hAnsi="Times New Roman" w:cs="Times New Roman"/>
          <w:sz w:val="28"/>
          <w:szCs w:val="28"/>
        </w:rPr>
        <w:footnoteReference w:id="89"/>
      </w:r>
      <w:r w:rsidRPr="008B206D">
        <w:rPr>
          <w:rFonts w:ascii="Times New Roman" w:hAnsi="Times New Roman" w:cs="Times New Roman"/>
          <w:sz w:val="28"/>
          <w:szCs w:val="28"/>
        </w:rPr>
        <w:t xml:space="preserve">). Концептуальное содержание данного принципа предполагает свободный доступ к информации о результатах работы </w:t>
      </w:r>
      <w:r w:rsidR="0016137E" w:rsidRPr="008B206D">
        <w:rPr>
          <w:rFonts w:ascii="Times New Roman" w:hAnsi="Times New Roman" w:cs="Times New Roman"/>
          <w:sz w:val="28"/>
          <w:szCs w:val="28"/>
        </w:rPr>
        <w:t>институтов</w:t>
      </w:r>
      <w:r w:rsidRPr="008B206D">
        <w:rPr>
          <w:rFonts w:ascii="Times New Roman" w:hAnsi="Times New Roman" w:cs="Times New Roman"/>
          <w:sz w:val="28"/>
          <w:szCs w:val="28"/>
        </w:rPr>
        <w:t xml:space="preserve"> ЕС, открытость</w:t>
      </w:r>
      <w:r w:rsidR="005A2669" w:rsidRPr="008B206D">
        <w:rPr>
          <w:rFonts w:ascii="Times New Roman" w:hAnsi="Times New Roman" w:cs="Times New Roman"/>
          <w:sz w:val="28"/>
          <w:szCs w:val="28"/>
        </w:rPr>
        <w:t xml:space="preserve"> государственных органов</w:t>
      </w:r>
      <w:r w:rsidRPr="008B206D">
        <w:rPr>
          <w:rFonts w:ascii="Times New Roman" w:hAnsi="Times New Roman" w:cs="Times New Roman"/>
          <w:sz w:val="28"/>
          <w:szCs w:val="28"/>
        </w:rPr>
        <w:t xml:space="preserve"> для СМИ, достижение чего возможно с помощью обеспечения прямых трансляций работы институтов ЕС, Европейского </w:t>
      </w:r>
      <w:r w:rsidR="0016137E" w:rsidRPr="008B206D">
        <w:rPr>
          <w:rFonts w:ascii="Times New Roman" w:hAnsi="Times New Roman" w:cs="Times New Roman"/>
          <w:sz w:val="28"/>
          <w:szCs w:val="28"/>
        </w:rPr>
        <w:t>парламента</w:t>
      </w:r>
      <w:r w:rsidRPr="008B206D">
        <w:rPr>
          <w:rFonts w:ascii="Times New Roman" w:hAnsi="Times New Roman" w:cs="Times New Roman"/>
          <w:sz w:val="28"/>
          <w:szCs w:val="28"/>
        </w:rPr>
        <w:t xml:space="preserve">, а также </w:t>
      </w:r>
      <w:r w:rsidR="005A2669" w:rsidRPr="008B206D">
        <w:rPr>
          <w:rFonts w:ascii="Times New Roman" w:hAnsi="Times New Roman" w:cs="Times New Roman"/>
          <w:sz w:val="28"/>
          <w:szCs w:val="28"/>
        </w:rPr>
        <w:t>обеспечения свободного</w:t>
      </w:r>
      <w:r w:rsidRPr="008B206D">
        <w:rPr>
          <w:rFonts w:ascii="Times New Roman" w:hAnsi="Times New Roman" w:cs="Times New Roman"/>
          <w:sz w:val="28"/>
          <w:szCs w:val="28"/>
        </w:rPr>
        <w:t xml:space="preserve"> доступ</w:t>
      </w:r>
      <w:r w:rsidR="005A2669" w:rsidRPr="008B206D">
        <w:rPr>
          <w:rFonts w:ascii="Times New Roman" w:hAnsi="Times New Roman" w:cs="Times New Roman"/>
          <w:sz w:val="28"/>
          <w:szCs w:val="28"/>
        </w:rPr>
        <w:t>а</w:t>
      </w:r>
      <w:r w:rsidRPr="008B206D">
        <w:rPr>
          <w:rFonts w:ascii="Times New Roman" w:hAnsi="Times New Roman" w:cs="Times New Roman"/>
          <w:sz w:val="28"/>
          <w:szCs w:val="28"/>
        </w:rPr>
        <w:t xml:space="preserve"> к информации на официальных сайтах </w:t>
      </w:r>
      <w:r w:rsidR="0016137E" w:rsidRPr="008B206D">
        <w:rPr>
          <w:rFonts w:ascii="Times New Roman" w:hAnsi="Times New Roman" w:cs="Times New Roman"/>
          <w:sz w:val="28"/>
          <w:szCs w:val="28"/>
        </w:rPr>
        <w:t>институтов</w:t>
      </w:r>
      <w:r w:rsidRPr="008B206D">
        <w:rPr>
          <w:rFonts w:ascii="Times New Roman" w:hAnsi="Times New Roman" w:cs="Times New Roman"/>
          <w:sz w:val="28"/>
          <w:szCs w:val="28"/>
        </w:rPr>
        <w:t xml:space="preserve"> Европейского Союза. В конечном итоге, в рамках данного параграфа работы необходимо отметить принцип всеобщего доступа к информации, который, в </w:t>
      </w:r>
      <w:r w:rsidR="0016137E" w:rsidRPr="008B206D">
        <w:rPr>
          <w:rFonts w:ascii="Times New Roman" w:hAnsi="Times New Roman" w:cs="Times New Roman"/>
          <w:sz w:val="28"/>
          <w:szCs w:val="28"/>
        </w:rPr>
        <w:t>содержательной</w:t>
      </w:r>
      <w:r w:rsidRPr="008B206D">
        <w:rPr>
          <w:rFonts w:ascii="Times New Roman" w:hAnsi="Times New Roman" w:cs="Times New Roman"/>
          <w:sz w:val="28"/>
          <w:szCs w:val="28"/>
        </w:rPr>
        <w:t xml:space="preserve"> части</w:t>
      </w:r>
      <w:r w:rsidR="005A2669" w:rsidRPr="008B206D">
        <w:rPr>
          <w:rFonts w:ascii="Times New Roman" w:hAnsi="Times New Roman" w:cs="Times New Roman"/>
          <w:sz w:val="28"/>
          <w:szCs w:val="28"/>
        </w:rPr>
        <w:t>,</w:t>
      </w:r>
      <w:r w:rsidRPr="008B206D">
        <w:rPr>
          <w:rFonts w:ascii="Times New Roman" w:hAnsi="Times New Roman" w:cs="Times New Roman"/>
          <w:sz w:val="28"/>
          <w:szCs w:val="28"/>
        </w:rPr>
        <w:t xml:space="preserve"> предполагает свободный </w:t>
      </w:r>
      <w:r w:rsidR="0016137E" w:rsidRPr="008B206D">
        <w:rPr>
          <w:rFonts w:ascii="Times New Roman" w:hAnsi="Times New Roman" w:cs="Times New Roman"/>
          <w:sz w:val="28"/>
          <w:szCs w:val="28"/>
        </w:rPr>
        <w:t>доступ</w:t>
      </w:r>
      <w:r w:rsidRPr="008B206D">
        <w:rPr>
          <w:rFonts w:ascii="Times New Roman" w:hAnsi="Times New Roman" w:cs="Times New Roman"/>
          <w:sz w:val="28"/>
          <w:szCs w:val="28"/>
        </w:rPr>
        <w:t xml:space="preserve"> граждан к информации, суть которой связана с </w:t>
      </w:r>
      <w:r w:rsidR="0016137E" w:rsidRPr="008B206D">
        <w:rPr>
          <w:rFonts w:ascii="Times New Roman" w:hAnsi="Times New Roman" w:cs="Times New Roman"/>
          <w:sz w:val="28"/>
          <w:szCs w:val="28"/>
        </w:rPr>
        <w:t>общественными</w:t>
      </w:r>
      <w:r w:rsidRPr="008B206D">
        <w:rPr>
          <w:rFonts w:ascii="Times New Roman" w:hAnsi="Times New Roman" w:cs="Times New Roman"/>
          <w:sz w:val="28"/>
          <w:szCs w:val="28"/>
        </w:rPr>
        <w:t xml:space="preserve"> интерес</w:t>
      </w:r>
      <w:r w:rsidR="0016137E" w:rsidRPr="008B206D">
        <w:rPr>
          <w:rFonts w:ascii="Times New Roman" w:hAnsi="Times New Roman" w:cs="Times New Roman"/>
          <w:sz w:val="28"/>
          <w:szCs w:val="28"/>
        </w:rPr>
        <w:t>ами</w:t>
      </w:r>
      <w:r w:rsidRPr="008B206D">
        <w:rPr>
          <w:rFonts w:ascii="Times New Roman" w:hAnsi="Times New Roman" w:cs="Times New Roman"/>
          <w:sz w:val="28"/>
          <w:szCs w:val="28"/>
        </w:rPr>
        <w:t xml:space="preserve">. Важной особенностью в данном случае является обеспечение доступа к информации на языке государств </w:t>
      </w:r>
      <w:r w:rsidRPr="008B206D">
        <w:rPr>
          <w:rFonts w:ascii="Times New Roman" w:hAnsi="Times New Roman" w:cs="Times New Roman"/>
          <w:sz w:val="28"/>
          <w:szCs w:val="28"/>
        </w:rPr>
        <w:lastRenderedPageBreak/>
        <w:t xml:space="preserve">Европейского Союза, </w:t>
      </w:r>
      <w:r w:rsidR="005A2669" w:rsidRPr="008B206D">
        <w:rPr>
          <w:rFonts w:ascii="Times New Roman" w:hAnsi="Times New Roman" w:cs="Times New Roman"/>
          <w:sz w:val="28"/>
          <w:szCs w:val="28"/>
        </w:rPr>
        <w:t>что может находить свое выражение в создании</w:t>
      </w:r>
      <w:r w:rsidRPr="008B206D">
        <w:rPr>
          <w:rFonts w:ascii="Times New Roman" w:hAnsi="Times New Roman" w:cs="Times New Roman"/>
          <w:sz w:val="28"/>
          <w:szCs w:val="28"/>
        </w:rPr>
        <w:t xml:space="preserve"> специальных каналов, </w:t>
      </w:r>
      <w:r w:rsidR="0016137E" w:rsidRPr="008B206D">
        <w:rPr>
          <w:rFonts w:ascii="Times New Roman" w:hAnsi="Times New Roman" w:cs="Times New Roman"/>
          <w:sz w:val="28"/>
          <w:szCs w:val="28"/>
        </w:rPr>
        <w:t>Интернет-ресурсов</w:t>
      </w:r>
      <w:r w:rsidRPr="008B206D">
        <w:rPr>
          <w:rFonts w:ascii="Times New Roman" w:hAnsi="Times New Roman" w:cs="Times New Roman"/>
          <w:sz w:val="28"/>
          <w:szCs w:val="28"/>
        </w:rPr>
        <w:t>, блогов, социальных сетей.</w:t>
      </w:r>
    </w:p>
    <w:p w:rsidR="00F0099B" w:rsidRPr="008B206D" w:rsidRDefault="00663202"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Вторая группа принципов </w:t>
      </w:r>
      <w:r w:rsidR="0016137E"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политики Европейского Союза тесно связана в своей </w:t>
      </w:r>
      <w:r w:rsidR="0016137E" w:rsidRPr="008B206D">
        <w:rPr>
          <w:rFonts w:ascii="Times New Roman" w:hAnsi="Times New Roman" w:cs="Times New Roman"/>
          <w:sz w:val="28"/>
          <w:szCs w:val="28"/>
        </w:rPr>
        <w:t>концептуальной</w:t>
      </w:r>
      <w:r w:rsidRPr="008B206D">
        <w:rPr>
          <w:rFonts w:ascii="Times New Roman" w:hAnsi="Times New Roman" w:cs="Times New Roman"/>
          <w:sz w:val="28"/>
          <w:szCs w:val="28"/>
        </w:rPr>
        <w:t xml:space="preserve"> части с общеевропейскими интересами государств Европейского Союза, и нацеленностью на создание </w:t>
      </w:r>
      <w:r w:rsidR="0016137E" w:rsidRPr="008B206D">
        <w:rPr>
          <w:rFonts w:ascii="Times New Roman" w:hAnsi="Times New Roman" w:cs="Times New Roman"/>
          <w:sz w:val="28"/>
          <w:szCs w:val="28"/>
        </w:rPr>
        <w:t>гармоничных</w:t>
      </w:r>
      <w:r w:rsidRPr="008B206D">
        <w:rPr>
          <w:rFonts w:ascii="Times New Roman" w:hAnsi="Times New Roman" w:cs="Times New Roman"/>
          <w:sz w:val="28"/>
          <w:szCs w:val="28"/>
        </w:rPr>
        <w:t xml:space="preserve"> условий для полноценной </w:t>
      </w:r>
      <w:r w:rsidR="0016137E"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поддержки действий </w:t>
      </w:r>
      <w:r w:rsidR="0016137E" w:rsidRPr="008B206D">
        <w:rPr>
          <w:rFonts w:ascii="Times New Roman" w:hAnsi="Times New Roman" w:cs="Times New Roman"/>
          <w:sz w:val="28"/>
          <w:szCs w:val="28"/>
        </w:rPr>
        <w:t>институтов</w:t>
      </w:r>
      <w:r w:rsidRPr="008B206D">
        <w:rPr>
          <w:rFonts w:ascii="Times New Roman" w:hAnsi="Times New Roman" w:cs="Times New Roman"/>
          <w:sz w:val="28"/>
          <w:szCs w:val="28"/>
        </w:rPr>
        <w:t xml:space="preserve"> ЕС</w:t>
      </w:r>
      <w:r w:rsidR="00F0099B" w:rsidRPr="008B206D">
        <w:rPr>
          <w:rStyle w:val="a7"/>
          <w:rFonts w:ascii="Times New Roman" w:hAnsi="Times New Roman" w:cs="Times New Roman"/>
          <w:sz w:val="28"/>
          <w:szCs w:val="28"/>
        </w:rPr>
        <w:footnoteReference w:id="90"/>
      </w:r>
      <w:r w:rsidRPr="008B206D">
        <w:rPr>
          <w:rFonts w:ascii="Times New Roman" w:hAnsi="Times New Roman" w:cs="Times New Roman"/>
          <w:sz w:val="28"/>
          <w:szCs w:val="28"/>
        </w:rPr>
        <w:t xml:space="preserve">. В данном случае, одним из ключевых принципов является свободное движение телевизионных программ на территории единого европейского рынка, что связано с открытостью внутренних границ государств ЕС и содействии свободном движению информацию, идей, проектов в рамках ЕС. С технической точки зрения, реализация данного принципа сопровождается отдельными положениями европейского законодательства, в том числе отдельными директивами (к </w:t>
      </w:r>
      <w:r w:rsidR="0016137E" w:rsidRPr="008B206D">
        <w:rPr>
          <w:rFonts w:ascii="Times New Roman" w:hAnsi="Times New Roman" w:cs="Times New Roman"/>
          <w:sz w:val="28"/>
          <w:szCs w:val="28"/>
        </w:rPr>
        <w:t>примеру</w:t>
      </w:r>
      <w:r w:rsidRPr="008B206D">
        <w:rPr>
          <w:rFonts w:ascii="Times New Roman" w:hAnsi="Times New Roman" w:cs="Times New Roman"/>
          <w:sz w:val="28"/>
          <w:szCs w:val="28"/>
        </w:rPr>
        <w:t>, Директивой ЕС «</w:t>
      </w:r>
      <w:r w:rsidR="0016137E" w:rsidRPr="008B206D">
        <w:rPr>
          <w:rFonts w:ascii="Times New Roman" w:hAnsi="Times New Roman" w:cs="Times New Roman"/>
          <w:sz w:val="28"/>
          <w:szCs w:val="28"/>
        </w:rPr>
        <w:t>Телевидение</w:t>
      </w:r>
      <w:r w:rsidRPr="008B206D">
        <w:rPr>
          <w:rFonts w:ascii="Times New Roman" w:hAnsi="Times New Roman" w:cs="Times New Roman"/>
          <w:sz w:val="28"/>
          <w:szCs w:val="28"/>
        </w:rPr>
        <w:t xml:space="preserve"> без границ»</w:t>
      </w:r>
      <w:r w:rsidR="00F0099B" w:rsidRPr="008B206D">
        <w:rPr>
          <w:rStyle w:val="a7"/>
          <w:rFonts w:ascii="Times New Roman" w:hAnsi="Times New Roman" w:cs="Times New Roman"/>
          <w:sz w:val="28"/>
          <w:szCs w:val="28"/>
        </w:rPr>
        <w:footnoteReference w:id="91"/>
      </w:r>
      <w:r w:rsidRPr="008B206D">
        <w:rPr>
          <w:rFonts w:ascii="Times New Roman" w:hAnsi="Times New Roman" w:cs="Times New Roman"/>
          <w:sz w:val="28"/>
          <w:szCs w:val="28"/>
        </w:rPr>
        <w:t>), в рамках которых детализируются правила трансляции контента на территории ЕС</w:t>
      </w:r>
      <w:r w:rsidR="008278F5" w:rsidRPr="008B206D">
        <w:rPr>
          <w:rFonts w:ascii="Times New Roman" w:hAnsi="Times New Roman" w:cs="Times New Roman"/>
          <w:sz w:val="28"/>
          <w:szCs w:val="28"/>
        </w:rPr>
        <w:t xml:space="preserve">, в том числе, определяются требования к государствам ЕС, связанные с содействием свободному обмену контентом. </w:t>
      </w:r>
    </w:p>
    <w:p w:rsidR="00F0099B" w:rsidRPr="008B206D" w:rsidRDefault="008278F5"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Другим важным принципом является реализация принципа мед</w:t>
      </w:r>
      <w:r w:rsidR="0016137E" w:rsidRPr="008B206D">
        <w:rPr>
          <w:rFonts w:ascii="Times New Roman" w:hAnsi="Times New Roman" w:cs="Times New Roman"/>
          <w:sz w:val="28"/>
          <w:szCs w:val="28"/>
        </w:rPr>
        <w:t>и</w:t>
      </w:r>
      <w:r w:rsidRPr="008B206D">
        <w:rPr>
          <w:rFonts w:ascii="Times New Roman" w:hAnsi="Times New Roman" w:cs="Times New Roman"/>
          <w:sz w:val="28"/>
          <w:szCs w:val="28"/>
        </w:rPr>
        <w:t>аплю</w:t>
      </w:r>
      <w:r w:rsidR="0016137E" w:rsidRPr="008B206D">
        <w:rPr>
          <w:rFonts w:ascii="Times New Roman" w:hAnsi="Times New Roman" w:cs="Times New Roman"/>
          <w:sz w:val="28"/>
          <w:szCs w:val="28"/>
        </w:rPr>
        <w:t>р</w:t>
      </w:r>
      <w:r w:rsidRPr="008B206D">
        <w:rPr>
          <w:rFonts w:ascii="Times New Roman" w:hAnsi="Times New Roman" w:cs="Times New Roman"/>
          <w:sz w:val="28"/>
          <w:szCs w:val="28"/>
        </w:rPr>
        <w:t>ализма, предполагающ</w:t>
      </w:r>
      <w:r w:rsidR="005A2669" w:rsidRPr="008B206D">
        <w:rPr>
          <w:rFonts w:ascii="Times New Roman" w:hAnsi="Times New Roman" w:cs="Times New Roman"/>
          <w:sz w:val="28"/>
          <w:szCs w:val="28"/>
        </w:rPr>
        <w:t>его</w:t>
      </w:r>
      <w:r w:rsidRPr="008B206D">
        <w:rPr>
          <w:rFonts w:ascii="Times New Roman" w:hAnsi="Times New Roman" w:cs="Times New Roman"/>
          <w:sz w:val="28"/>
          <w:szCs w:val="28"/>
        </w:rPr>
        <w:t xml:space="preserve"> наличие разных точек зрения на происходящие в ЕС и за пределами ЕС события, придавая медиаплюрализму роль основы демократии, свободы </w:t>
      </w:r>
      <w:r w:rsidR="0016137E" w:rsidRPr="008B206D">
        <w:rPr>
          <w:rFonts w:ascii="Times New Roman" w:hAnsi="Times New Roman" w:cs="Times New Roman"/>
          <w:sz w:val="28"/>
          <w:szCs w:val="28"/>
        </w:rPr>
        <w:t>выражения</w:t>
      </w:r>
      <w:r w:rsidRPr="008B206D">
        <w:rPr>
          <w:rFonts w:ascii="Times New Roman" w:hAnsi="Times New Roman" w:cs="Times New Roman"/>
          <w:sz w:val="28"/>
          <w:szCs w:val="28"/>
        </w:rPr>
        <w:t>, свободы движения информации на территории ЕС</w:t>
      </w:r>
      <w:r w:rsidR="005A2669" w:rsidRPr="008B206D">
        <w:rPr>
          <w:rFonts w:ascii="Times New Roman" w:hAnsi="Times New Roman" w:cs="Times New Roman"/>
          <w:sz w:val="28"/>
          <w:szCs w:val="28"/>
        </w:rPr>
        <w:t>. В своем практическом смысле, р</w:t>
      </w:r>
      <w:r w:rsidRPr="008B206D">
        <w:rPr>
          <w:rFonts w:ascii="Times New Roman" w:hAnsi="Times New Roman" w:cs="Times New Roman"/>
          <w:sz w:val="28"/>
          <w:szCs w:val="28"/>
        </w:rPr>
        <w:t xml:space="preserve">еализация данного принципа предполагает активизацию </w:t>
      </w:r>
      <w:r w:rsidR="0016137E"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взаимодействия между политическими, социальными, экономическими </w:t>
      </w:r>
      <w:r w:rsidR="0016137E" w:rsidRPr="008B206D">
        <w:rPr>
          <w:rFonts w:ascii="Times New Roman" w:hAnsi="Times New Roman" w:cs="Times New Roman"/>
          <w:sz w:val="28"/>
          <w:szCs w:val="28"/>
        </w:rPr>
        <w:t>структурами</w:t>
      </w:r>
      <w:r w:rsidRPr="008B206D">
        <w:rPr>
          <w:rFonts w:ascii="Times New Roman" w:hAnsi="Times New Roman" w:cs="Times New Roman"/>
          <w:sz w:val="28"/>
          <w:szCs w:val="28"/>
        </w:rPr>
        <w:t xml:space="preserve"> и средствами массовой информации, содействующими </w:t>
      </w:r>
      <w:r w:rsidR="0016137E" w:rsidRPr="008B206D">
        <w:rPr>
          <w:rFonts w:ascii="Times New Roman" w:hAnsi="Times New Roman" w:cs="Times New Roman"/>
          <w:sz w:val="28"/>
          <w:szCs w:val="28"/>
        </w:rPr>
        <w:t>грамотному</w:t>
      </w:r>
      <w:r w:rsidRPr="008B206D">
        <w:rPr>
          <w:rFonts w:ascii="Times New Roman" w:hAnsi="Times New Roman" w:cs="Times New Roman"/>
          <w:sz w:val="28"/>
          <w:szCs w:val="28"/>
        </w:rPr>
        <w:t xml:space="preserve"> </w:t>
      </w:r>
      <w:r w:rsidR="0016137E" w:rsidRPr="008B206D">
        <w:rPr>
          <w:rFonts w:ascii="Times New Roman" w:hAnsi="Times New Roman" w:cs="Times New Roman"/>
          <w:sz w:val="28"/>
          <w:szCs w:val="28"/>
        </w:rPr>
        <w:t>продвижению</w:t>
      </w:r>
      <w:r w:rsidRPr="008B206D">
        <w:rPr>
          <w:rFonts w:ascii="Times New Roman" w:hAnsi="Times New Roman" w:cs="Times New Roman"/>
          <w:sz w:val="28"/>
          <w:szCs w:val="28"/>
        </w:rPr>
        <w:t xml:space="preserve"> экономической, социальной и политической </w:t>
      </w:r>
      <w:r w:rsidRPr="008B206D">
        <w:rPr>
          <w:rFonts w:ascii="Times New Roman" w:hAnsi="Times New Roman" w:cs="Times New Roman"/>
          <w:sz w:val="28"/>
          <w:szCs w:val="28"/>
        </w:rPr>
        <w:lastRenderedPageBreak/>
        <w:t xml:space="preserve">информации, при недопущении искажения информации в интересах отдельных геополитических игроков. Обеспечение данного подхода возложено на государства ЕС. </w:t>
      </w:r>
    </w:p>
    <w:p w:rsidR="009D4019" w:rsidRPr="008B206D" w:rsidRDefault="00F0099B"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Еще одним</w:t>
      </w:r>
      <w:r w:rsidR="008278F5" w:rsidRPr="008B206D">
        <w:rPr>
          <w:rFonts w:ascii="Times New Roman" w:hAnsi="Times New Roman" w:cs="Times New Roman"/>
          <w:sz w:val="28"/>
          <w:szCs w:val="28"/>
        </w:rPr>
        <w:t xml:space="preserve"> проявлением принципа является разработка </w:t>
      </w:r>
      <w:r w:rsidR="0016137E" w:rsidRPr="008B206D">
        <w:rPr>
          <w:rFonts w:ascii="Times New Roman" w:hAnsi="Times New Roman" w:cs="Times New Roman"/>
          <w:sz w:val="28"/>
          <w:szCs w:val="28"/>
        </w:rPr>
        <w:t>механизмов,</w:t>
      </w:r>
      <w:r w:rsidR="008278F5" w:rsidRPr="008B206D">
        <w:rPr>
          <w:rFonts w:ascii="Times New Roman" w:hAnsi="Times New Roman" w:cs="Times New Roman"/>
          <w:sz w:val="28"/>
          <w:szCs w:val="28"/>
        </w:rPr>
        <w:t xml:space="preserve"> способствующих грамотной мед</w:t>
      </w:r>
      <w:r w:rsidR="0016137E" w:rsidRPr="008B206D">
        <w:rPr>
          <w:rFonts w:ascii="Times New Roman" w:hAnsi="Times New Roman" w:cs="Times New Roman"/>
          <w:sz w:val="28"/>
          <w:szCs w:val="28"/>
        </w:rPr>
        <w:t>и</w:t>
      </w:r>
      <w:r w:rsidR="008278F5" w:rsidRPr="008B206D">
        <w:rPr>
          <w:rFonts w:ascii="Times New Roman" w:hAnsi="Times New Roman" w:cs="Times New Roman"/>
          <w:sz w:val="28"/>
          <w:szCs w:val="28"/>
        </w:rPr>
        <w:t xml:space="preserve">аконцентрации </w:t>
      </w:r>
      <w:r w:rsidR="0016137E" w:rsidRPr="008B206D">
        <w:rPr>
          <w:rFonts w:ascii="Times New Roman" w:hAnsi="Times New Roman" w:cs="Times New Roman"/>
          <w:sz w:val="28"/>
          <w:szCs w:val="28"/>
        </w:rPr>
        <w:t>информационных</w:t>
      </w:r>
      <w:r w:rsidR="008278F5" w:rsidRPr="008B206D">
        <w:rPr>
          <w:rFonts w:ascii="Times New Roman" w:hAnsi="Times New Roman" w:cs="Times New Roman"/>
          <w:sz w:val="28"/>
          <w:szCs w:val="28"/>
        </w:rPr>
        <w:t xml:space="preserve"> ресурсов на территории Союза – иными </w:t>
      </w:r>
      <w:r w:rsidR="0016137E" w:rsidRPr="008B206D">
        <w:rPr>
          <w:rFonts w:ascii="Times New Roman" w:hAnsi="Times New Roman" w:cs="Times New Roman"/>
          <w:sz w:val="28"/>
          <w:szCs w:val="28"/>
        </w:rPr>
        <w:t>словами</w:t>
      </w:r>
      <w:r w:rsidR="008278F5" w:rsidRPr="008B206D">
        <w:rPr>
          <w:rFonts w:ascii="Times New Roman" w:hAnsi="Times New Roman" w:cs="Times New Roman"/>
          <w:sz w:val="28"/>
          <w:szCs w:val="28"/>
        </w:rPr>
        <w:t xml:space="preserve"> в данном случае акцент делается на недопущении захвата </w:t>
      </w:r>
      <w:r w:rsidR="0016137E" w:rsidRPr="008B206D">
        <w:rPr>
          <w:rFonts w:ascii="Times New Roman" w:hAnsi="Times New Roman" w:cs="Times New Roman"/>
          <w:sz w:val="28"/>
          <w:szCs w:val="28"/>
        </w:rPr>
        <w:t>информационного</w:t>
      </w:r>
      <w:r w:rsidR="008278F5" w:rsidRPr="008B206D">
        <w:rPr>
          <w:rFonts w:ascii="Times New Roman" w:hAnsi="Times New Roman" w:cs="Times New Roman"/>
          <w:sz w:val="28"/>
          <w:szCs w:val="28"/>
        </w:rPr>
        <w:t xml:space="preserve"> рынка несколькими крупнейшими игроками, и сохранении возможности доступа на рынок малых игроков и СМИ</w:t>
      </w:r>
      <w:r w:rsidR="00486172" w:rsidRPr="008B206D">
        <w:rPr>
          <w:rFonts w:ascii="Times New Roman" w:hAnsi="Times New Roman" w:cs="Times New Roman"/>
          <w:sz w:val="28"/>
          <w:szCs w:val="28"/>
        </w:rPr>
        <w:t>, (</w:t>
      </w:r>
      <w:r w:rsidR="005A2669" w:rsidRPr="008B206D">
        <w:rPr>
          <w:rFonts w:ascii="Times New Roman" w:hAnsi="Times New Roman" w:cs="Times New Roman"/>
          <w:sz w:val="28"/>
          <w:szCs w:val="28"/>
        </w:rPr>
        <w:t xml:space="preserve">в полной мере оценить эффективность данного принципа не представляется возможным по причине наличия крупных </w:t>
      </w:r>
      <w:r w:rsidR="00486172" w:rsidRPr="008B206D">
        <w:rPr>
          <w:rFonts w:ascii="Times New Roman" w:hAnsi="Times New Roman" w:cs="Times New Roman"/>
          <w:sz w:val="28"/>
          <w:szCs w:val="28"/>
        </w:rPr>
        <w:t xml:space="preserve">медиагрупп в информационном пространстве ЕС </w:t>
      </w:r>
      <w:r w:rsidRPr="008B206D">
        <w:rPr>
          <w:rFonts w:ascii="Times New Roman" w:hAnsi="Times New Roman" w:cs="Times New Roman"/>
          <w:sz w:val="28"/>
          <w:szCs w:val="28"/>
        </w:rPr>
        <w:t>–</w:t>
      </w:r>
      <w:r w:rsidR="00486172" w:rsidRPr="008B206D">
        <w:rPr>
          <w:rFonts w:ascii="Times New Roman" w:hAnsi="Times New Roman" w:cs="Times New Roman"/>
          <w:sz w:val="28"/>
          <w:szCs w:val="28"/>
        </w:rPr>
        <w:t xml:space="preserve"> Р. Медока, Т. Тернера, М. Блумберга, С. Берлускони и иных крупнейших игроков)</w:t>
      </w:r>
      <w:r w:rsidR="008278F5" w:rsidRPr="008B206D">
        <w:rPr>
          <w:rFonts w:ascii="Times New Roman" w:hAnsi="Times New Roman" w:cs="Times New Roman"/>
          <w:sz w:val="28"/>
          <w:szCs w:val="28"/>
        </w:rPr>
        <w:t xml:space="preserve">. Правовые отсылки к данному подходу отражены в положениях Директивы Европейской </w:t>
      </w:r>
      <w:r w:rsidR="0016137E" w:rsidRPr="008B206D">
        <w:rPr>
          <w:rFonts w:ascii="Times New Roman" w:hAnsi="Times New Roman" w:cs="Times New Roman"/>
          <w:sz w:val="28"/>
          <w:szCs w:val="28"/>
        </w:rPr>
        <w:t>комиссии</w:t>
      </w:r>
      <w:r w:rsidR="008278F5" w:rsidRPr="008B206D">
        <w:rPr>
          <w:rFonts w:ascii="Times New Roman" w:hAnsi="Times New Roman" w:cs="Times New Roman"/>
          <w:sz w:val="28"/>
          <w:szCs w:val="28"/>
        </w:rPr>
        <w:t xml:space="preserve"> 2002/77/ЕС, «О конкуренции на рынке электронных коммуникационных сетей и услуг» 2002 </w:t>
      </w:r>
      <w:r w:rsidR="0016137E" w:rsidRPr="008B206D">
        <w:rPr>
          <w:rFonts w:ascii="Times New Roman" w:hAnsi="Times New Roman" w:cs="Times New Roman"/>
          <w:sz w:val="28"/>
          <w:szCs w:val="28"/>
        </w:rPr>
        <w:t>г</w:t>
      </w:r>
      <w:r w:rsidR="009D4019" w:rsidRPr="008B206D">
        <w:rPr>
          <w:rStyle w:val="a7"/>
          <w:rFonts w:ascii="Times New Roman" w:hAnsi="Times New Roman" w:cs="Times New Roman"/>
          <w:sz w:val="28"/>
          <w:szCs w:val="28"/>
        </w:rPr>
        <w:footnoteReference w:id="92"/>
      </w:r>
      <w:r w:rsidR="008278F5" w:rsidRPr="008B206D">
        <w:rPr>
          <w:rFonts w:ascii="Times New Roman" w:hAnsi="Times New Roman" w:cs="Times New Roman"/>
          <w:sz w:val="28"/>
          <w:szCs w:val="28"/>
        </w:rPr>
        <w:t xml:space="preserve">. </w:t>
      </w:r>
    </w:p>
    <w:p w:rsidR="008278F5" w:rsidRPr="008B206D" w:rsidRDefault="008278F5"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В данных условиях, совокупное общеевропейское регулирование не предполагает осуществление глубокого контроля за </w:t>
      </w:r>
      <w:r w:rsidR="0016137E" w:rsidRPr="008B206D">
        <w:rPr>
          <w:rFonts w:ascii="Times New Roman" w:hAnsi="Times New Roman" w:cs="Times New Roman"/>
          <w:sz w:val="28"/>
          <w:szCs w:val="28"/>
        </w:rPr>
        <w:t>структурой</w:t>
      </w:r>
      <w:r w:rsidRPr="008B206D">
        <w:rPr>
          <w:rFonts w:ascii="Times New Roman" w:hAnsi="Times New Roman" w:cs="Times New Roman"/>
          <w:sz w:val="28"/>
          <w:szCs w:val="28"/>
        </w:rPr>
        <w:t xml:space="preserve"> </w:t>
      </w:r>
      <w:r w:rsidR="0016137E"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пространства на территории ЕС, но </w:t>
      </w:r>
      <w:r w:rsidR="0016137E" w:rsidRPr="008B206D">
        <w:rPr>
          <w:rFonts w:ascii="Times New Roman" w:hAnsi="Times New Roman" w:cs="Times New Roman"/>
          <w:sz w:val="28"/>
          <w:szCs w:val="28"/>
        </w:rPr>
        <w:t>предполагает</w:t>
      </w:r>
      <w:r w:rsidRPr="008B206D">
        <w:rPr>
          <w:rFonts w:ascii="Times New Roman" w:hAnsi="Times New Roman" w:cs="Times New Roman"/>
          <w:sz w:val="28"/>
          <w:szCs w:val="28"/>
        </w:rPr>
        <w:t xml:space="preserve">, что государства Европейского Союза будут предпринимать качественные шаги для недопущения монопольного положения </w:t>
      </w:r>
      <w:r w:rsidR="0016137E" w:rsidRPr="008B206D">
        <w:rPr>
          <w:rFonts w:ascii="Times New Roman" w:hAnsi="Times New Roman" w:cs="Times New Roman"/>
          <w:sz w:val="28"/>
          <w:szCs w:val="28"/>
        </w:rPr>
        <w:t>отдельных</w:t>
      </w:r>
      <w:r w:rsidRPr="008B206D">
        <w:rPr>
          <w:rFonts w:ascii="Times New Roman" w:hAnsi="Times New Roman" w:cs="Times New Roman"/>
          <w:sz w:val="28"/>
          <w:szCs w:val="28"/>
        </w:rPr>
        <w:t xml:space="preserve"> мед</w:t>
      </w:r>
      <w:r w:rsidR="0016137E" w:rsidRPr="008B206D">
        <w:rPr>
          <w:rFonts w:ascii="Times New Roman" w:hAnsi="Times New Roman" w:cs="Times New Roman"/>
          <w:sz w:val="28"/>
          <w:szCs w:val="28"/>
        </w:rPr>
        <w:t>и</w:t>
      </w:r>
      <w:r w:rsidRPr="008B206D">
        <w:rPr>
          <w:rFonts w:ascii="Times New Roman" w:hAnsi="Times New Roman" w:cs="Times New Roman"/>
          <w:sz w:val="28"/>
          <w:szCs w:val="28"/>
        </w:rPr>
        <w:t xml:space="preserve">аигроков в рамках государства, при </w:t>
      </w:r>
      <w:r w:rsidR="0016137E" w:rsidRPr="008B206D">
        <w:rPr>
          <w:rFonts w:ascii="Times New Roman" w:hAnsi="Times New Roman" w:cs="Times New Roman"/>
          <w:sz w:val="28"/>
          <w:szCs w:val="28"/>
        </w:rPr>
        <w:t>сохранении</w:t>
      </w:r>
      <w:r w:rsidRPr="008B206D">
        <w:rPr>
          <w:rFonts w:ascii="Times New Roman" w:hAnsi="Times New Roman" w:cs="Times New Roman"/>
          <w:sz w:val="28"/>
          <w:szCs w:val="28"/>
        </w:rPr>
        <w:t xml:space="preserve"> возможности доступа на данный рынок и для более мелких СМИ, включая возможность принятия дополнительных мер для защиты </w:t>
      </w:r>
      <w:r w:rsidR="0016137E" w:rsidRPr="008B206D">
        <w:rPr>
          <w:rFonts w:ascii="Times New Roman" w:hAnsi="Times New Roman" w:cs="Times New Roman"/>
          <w:sz w:val="28"/>
          <w:szCs w:val="28"/>
        </w:rPr>
        <w:t>медиаплюрализма</w:t>
      </w:r>
      <w:r w:rsidRPr="008B206D">
        <w:rPr>
          <w:rFonts w:ascii="Times New Roman" w:hAnsi="Times New Roman" w:cs="Times New Roman"/>
          <w:sz w:val="28"/>
          <w:szCs w:val="28"/>
        </w:rPr>
        <w:t xml:space="preserve"> в среднесрочной и долгосрочной перспективе. В конечном итоге, важным проявлением данного принципа является обеспечение т.н. «плюрализма мед</w:t>
      </w:r>
      <w:r w:rsidR="0016137E" w:rsidRPr="008B206D">
        <w:rPr>
          <w:rFonts w:ascii="Times New Roman" w:hAnsi="Times New Roman" w:cs="Times New Roman"/>
          <w:sz w:val="28"/>
          <w:szCs w:val="28"/>
        </w:rPr>
        <w:t>и</w:t>
      </w:r>
      <w:r w:rsidRPr="008B206D">
        <w:rPr>
          <w:rFonts w:ascii="Times New Roman" w:hAnsi="Times New Roman" w:cs="Times New Roman"/>
          <w:sz w:val="28"/>
          <w:szCs w:val="28"/>
        </w:rPr>
        <w:t xml:space="preserve">аконтента», что предполагает расширение источниковой базы при поиске </w:t>
      </w:r>
      <w:r w:rsidR="0016137E" w:rsidRPr="008B206D">
        <w:rPr>
          <w:rFonts w:ascii="Times New Roman" w:hAnsi="Times New Roman" w:cs="Times New Roman"/>
          <w:sz w:val="28"/>
          <w:szCs w:val="28"/>
        </w:rPr>
        <w:t>информационными</w:t>
      </w:r>
      <w:r w:rsidRPr="008B206D">
        <w:rPr>
          <w:rFonts w:ascii="Times New Roman" w:hAnsi="Times New Roman" w:cs="Times New Roman"/>
          <w:sz w:val="28"/>
          <w:szCs w:val="28"/>
        </w:rPr>
        <w:t xml:space="preserve"> </w:t>
      </w:r>
      <w:r w:rsidR="0016137E" w:rsidRPr="008B206D">
        <w:rPr>
          <w:rFonts w:ascii="Times New Roman" w:hAnsi="Times New Roman" w:cs="Times New Roman"/>
          <w:sz w:val="28"/>
          <w:szCs w:val="28"/>
        </w:rPr>
        <w:t>агентствами</w:t>
      </w:r>
      <w:r w:rsidRPr="008B206D">
        <w:rPr>
          <w:rFonts w:ascii="Times New Roman" w:hAnsi="Times New Roman" w:cs="Times New Roman"/>
          <w:sz w:val="28"/>
          <w:szCs w:val="28"/>
        </w:rPr>
        <w:t xml:space="preserve"> информации, а также снижении зависимости от крупных информационных </w:t>
      </w:r>
      <w:r w:rsidRPr="008B206D">
        <w:rPr>
          <w:rFonts w:ascii="Times New Roman" w:hAnsi="Times New Roman" w:cs="Times New Roman"/>
          <w:sz w:val="28"/>
          <w:szCs w:val="28"/>
        </w:rPr>
        <w:lastRenderedPageBreak/>
        <w:t>агентств</w:t>
      </w:r>
      <w:r w:rsidR="009D4019" w:rsidRPr="008B206D">
        <w:rPr>
          <w:rStyle w:val="a7"/>
          <w:rFonts w:ascii="Times New Roman" w:hAnsi="Times New Roman" w:cs="Times New Roman"/>
          <w:sz w:val="28"/>
          <w:szCs w:val="28"/>
        </w:rPr>
        <w:footnoteReference w:id="93"/>
      </w:r>
      <w:r w:rsidRPr="008B206D">
        <w:rPr>
          <w:rFonts w:ascii="Times New Roman" w:hAnsi="Times New Roman" w:cs="Times New Roman"/>
          <w:sz w:val="28"/>
          <w:szCs w:val="28"/>
        </w:rPr>
        <w:t xml:space="preserve"> – иными словами, в данном случае акцент делается на необходимост</w:t>
      </w:r>
      <w:r w:rsidR="00486172" w:rsidRPr="008B206D">
        <w:rPr>
          <w:rFonts w:ascii="Times New Roman" w:hAnsi="Times New Roman" w:cs="Times New Roman"/>
          <w:sz w:val="28"/>
          <w:szCs w:val="28"/>
        </w:rPr>
        <w:t>и</w:t>
      </w:r>
      <w:r w:rsidRPr="008B206D">
        <w:rPr>
          <w:rFonts w:ascii="Times New Roman" w:hAnsi="Times New Roman" w:cs="Times New Roman"/>
          <w:sz w:val="28"/>
          <w:szCs w:val="28"/>
        </w:rPr>
        <w:t xml:space="preserve"> производства собственного контента в информационной плоскости, а не на «слепом пересказе» наиболее важных новостей.</w:t>
      </w:r>
    </w:p>
    <w:p w:rsidR="009D4019" w:rsidRPr="008B206D" w:rsidRDefault="008278F5"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Другим важным принципом в рамках указанной группы является принцип свободной конкуренции на </w:t>
      </w:r>
      <w:r w:rsidR="0016137E" w:rsidRPr="008B206D">
        <w:rPr>
          <w:rFonts w:ascii="Times New Roman" w:hAnsi="Times New Roman" w:cs="Times New Roman"/>
          <w:sz w:val="28"/>
          <w:szCs w:val="28"/>
        </w:rPr>
        <w:t>информационном</w:t>
      </w:r>
      <w:r w:rsidRPr="008B206D">
        <w:rPr>
          <w:rFonts w:ascii="Times New Roman" w:hAnsi="Times New Roman" w:cs="Times New Roman"/>
          <w:sz w:val="28"/>
          <w:szCs w:val="28"/>
        </w:rPr>
        <w:t xml:space="preserve"> рынке, суть которого также базируются на существующих в ЕС принципах свободного </w:t>
      </w:r>
      <w:r w:rsidR="0016137E" w:rsidRPr="008B206D">
        <w:rPr>
          <w:rFonts w:ascii="Times New Roman" w:hAnsi="Times New Roman" w:cs="Times New Roman"/>
          <w:sz w:val="28"/>
          <w:szCs w:val="28"/>
        </w:rPr>
        <w:t>движения</w:t>
      </w:r>
      <w:r w:rsidRPr="008B206D">
        <w:rPr>
          <w:rFonts w:ascii="Times New Roman" w:hAnsi="Times New Roman" w:cs="Times New Roman"/>
          <w:sz w:val="28"/>
          <w:szCs w:val="28"/>
        </w:rPr>
        <w:t xml:space="preserve"> товаров и услуг на территории Союза. </w:t>
      </w:r>
      <w:r w:rsidR="0016137E" w:rsidRPr="008B206D">
        <w:rPr>
          <w:rFonts w:ascii="Times New Roman" w:hAnsi="Times New Roman" w:cs="Times New Roman"/>
          <w:sz w:val="28"/>
          <w:szCs w:val="28"/>
        </w:rPr>
        <w:t>Правовое</w:t>
      </w:r>
      <w:r w:rsidRPr="008B206D">
        <w:rPr>
          <w:rFonts w:ascii="Times New Roman" w:hAnsi="Times New Roman" w:cs="Times New Roman"/>
          <w:sz w:val="28"/>
          <w:szCs w:val="28"/>
        </w:rPr>
        <w:t xml:space="preserve"> регулирование </w:t>
      </w:r>
      <w:r w:rsidR="0016137E" w:rsidRPr="008B206D">
        <w:rPr>
          <w:rFonts w:ascii="Times New Roman" w:hAnsi="Times New Roman" w:cs="Times New Roman"/>
          <w:sz w:val="28"/>
          <w:szCs w:val="28"/>
        </w:rPr>
        <w:t>данного принципа</w:t>
      </w:r>
      <w:r w:rsidRPr="008B206D">
        <w:rPr>
          <w:rFonts w:ascii="Times New Roman" w:hAnsi="Times New Roman" w:cs="Times New Roman"/>
          <w:sz w:val="28"/>
          <w:szCs w:val="28"/>
        </w:rPr>
        <w:t xml:space="preserve"> отражено в упомянутой ранее Директиве 2002/77/</w:t>
      </w:r>
      <w:r w:rsidRPr="008B206D">
        <w:rPr>
          <w:rFonts w:ascii="Times New Roman" w:hAnsi="Times New Roman" w:cs="Times New Roman"/>
          <w:sz w:val="28"/>
          <w:szCs w:val="28"/>
          <w:lang w:val="en-US"/>
        </w:rPr>
        <w:t>EC</w:t>
      </w:r>
      <w:r w:rsidRPr="008B206D">
        <w:rPr>
          <w:rFonts w:ascii="Times New Roman" w:hAnsi="Times New Roman" w:cs="Times New Roman"/>
          <w:sz w:val="28"/>
          <w:szCs w:val="28"/>
        </w:rPr>
        <w:t xml:space="preserve">. Реализация данного принципа предполагает </w:t>
      </w:r>
      <w:r w:rsidR="0016137E" w:rsidRPr="008B206D">
        <w:rPr>
          <w:rFonts w:ascii="Times New Roman" w:hAnsi="Times New Roman" w:cs="Times New Roman"/>
          <w:sz w:val="28"/>
          <w:szCs w:val="28"/>
        </w:rPr>
        <w:t>открытость</w:t>
      </w:r>
      <w:r w:rsidRPr="008B206D">
        <w:rPr>
          <w:rFonts w:ascii="Times New Roman" w:hAnsi="Times New Roman" w:cs="Times New Roman"/>
          <w:sz w:val="28"/>
          <w:szCs w:val="28"/>
        </w:rPr>
        <w:t xml:space="preserve"> </w:t>
      </w:r>
      <w:r w:rsidR="0016137E"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пространства для новых участников (создание контента, оказание услуг на территории ЕС без привязки к национальным границам), при отмене со стороны государств ЕС существующих </w:t>
      </w:r>
      <w:r w:rsidR="0016137E" w:rsidRPr="008B206D">
        <w:rPr>
          <w:rFonts w:ascii="Times New Roman" w:hAnsi="Times New Roman" w:cs="Times New Roman"/>
          <w:sz w:val="28"/>
          <w:szCs w:val="28"/>
        </w:rPr>
        <w:t>ограничений</w:t>
      </w:r>
      <w:r w:rsidRPr="008B206D">
        <w:rPr>
          <w:rFonts w:ascii="Times New Roman" w:hAnsi="Times New Roman" w:cs="Times New Roman"/>
          <w:sz w:val="28"/>
          <w:szCs w:val="28"/>
        </w:rPr>
        <w:t xml:space="preserve">, создающих объективные препятствия для свободного трансфера информации, </w:t>
      </w:r>
      <w:r w:rsidR="0016137E" w:rsidRPr="008B206D">
        <w:rPr>
          <w:rFonts w:ascii="Times New Roman" w:hAnsi="Times New Roman" w:cs="Times New Roman"/>
          <w:sz w:val="28"/>
          <w:szCs w:val="28"/>
        </w:rPr>
        <w:t>информационных</w:t>
      </w:r>
      <w:r w:rsidRPr="008B206D">
        <w:rPr>
          <w:rFonts w:ascii="Times New Roman" w:hAnsi="Times New Roman" w:cs="Times New Roman"/>
          <w:sz w:val="28"/>
          <w:szCs w:val="28"/>
        </w:rPr>
        <w:t xml:space="preserve"> услуг в рамках общеевропейского телекоммуникационного рынка</w:t>
      </w:r>
      <w:r w:rsidR="00486172" w:rsidRPr="008B206D">
        <w:rPr>
          <w:rFonts w:ascii="Times New Roman" w:hAnsi="Times New Roman" w:cs="Times New Roman"/>
          <w:sz w:val="28"/>
          <w:szCs w:val="28"/>
        </w:rPr>
        <w:t xml:space="preserve"> (кроме моментов, обозначенных в рамках принципа культурного исключения)</w:t>
      </w:r>
      <w:r w:rsidR="009D4019" w:rsidRPr="008B206D">
        <w:rPr>
          <w:rStyle w:val="a7"/>
          <w:rFonts w:ascii="Times New Roman" w:hAnsi="Times New Roman" w:cs="Times New Roman"/>
          <w:sz w:val="28"/>
          <w:szCs w:val="28"/>
        </w:rPr>
        <w:footnoteReference w:id="94"/>
      </w:r>
      <w:r w:rsidRPr="008B206D">
        <w:rPr>
          <w:rFonts w:ascii="Times New Roman" w:hAnsi="Times New Roman" w:cs="Times New Roman"/>
          <w:sz w:val="28"/>
          <w:szCs w:val="28"/>
        </w:rPr>
        <w:t xml:space="preserve">. </w:t>
      </w:r>
    </w:p>
    <w:p w:rsidR="005602CE" w:rsidRPr="008B206D" w:rsidRDefault="008278F5"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Также необходимо </w:t>
      </w:r>
      <w:r w:rsidR="0016137E" w:rsidRPr="008B206D">
        <w:rPr>
          <w:rFonts w:ascii="Times New Roman" w:hAnsi="Times New Roman" w:cs="Times New Roman"/>
          <w:sz w:val="28"/>
          <w:szCs w:val="28"/>
        </w:rPr>
        <w:t>отметить</w:t>
      </w:r>
      <w:r w:rsidRPr="008B206D">
        <w:rPr>
          <w:rFonts w:ascii="Times New Roman" w:hAnsi="Times New Roman" w:cs="Times New Roman"/>
          <w:sz w:val="28"/>
          <w:szCs w:val="28"/>
        </w:rPr>
        <w:t xml:space="preserve"> </w:t>
      </w:r>
      <w:r w:rsidR="0016137E" w:rsidRPr="008B206D">
        <w:rPr>
          <w:rFonts w:ascii="Times New Roman" w:hAnsi="Times New Roman" w:cs="Times New Roman"/>
          <w:sz w:val="28"/>
          <w:szCs w:val="28"/>
        </w:rPr>
        <w:t>важность</w:t>
      </w:r>
      <w:r w:rsidRPr="008B206D">
        <w:rPr>
          <w:rFonts w:ascii="Times New Roman" w:hAnsi="Times New Roman" w:cs="Times New Roman"/>
          <w:sz w:val="28"/>
          <w:szCs w:val="28"/>
        </w:rPr>
        <w:t xml:space="preserve"> принципа культурного исключения, ориентированного на защиту рынка от монопольного влияния медиаигроков из США – иными словами, государства ЕС имеют право не </w:t>
      </w:r>
      <w:r w:rsidR="0016137E" w:rsidRPr="008B206D">
        <w:rPr>
          <w:rFonts w:ascii="Times New Roman" w:hAnsi="Times New Roman" w:cs="Times New Roman"/>
          <w:sz w:val="28"/>
          <w:szCs w:val="28"/>
        </w:rPr>
        <w:t>открывать</w:t>
      </w:r>
      <w:r w:rsidRPr="008B206D">
        <w:rPr>
          <w:rFonts w:ascii="Times New Roman" w:hAnsi="Times New Roman" w:cs="Times New Roman"/>
          <w:sz w:val="28"/>
          <w:szCs w:val="28"/>
        </w:rPr>
        <w:t xml:space="preserve"> полностью рынок для иностранного продукта, что </w:t>
      </w:r>
      <w:r w:rsidR="0016137E" w:rsidRPr="008B206D">
        <w:rPr>
          <w:rFonts w:ascii="Times New Roman" w:hAnsi="Times New Roman" w:cs="Times New Roman"/>
          <w:sz w:val="28"/>
          <w:szCs w:val="28"/>
        </w:rPr>
        <w:t>позволяет</w:t>
      </w:r>
      <w:r w:rsidRPr="008B206D">
        <w:rPr>
          <w:rFonts w:ascii="Times New Roman" w:hAnsi="Times New Roman" w:cs="Times New Roman"/>
          <w:sz w:val="28"/>
          <w:szCs w:val="28"/>
        </w:rPr>
        <w:t xml:space="preserve"> сохранить национал</w:t>
      </w:r>
      <w:r w:rsidR="0016137E" w:rsidRPr="008B206D">
        <w:rPr>
          <w:rFonts w:ascii="Times New Roman" w:hAnsi="Times New Roman" w:cs="Times New Roman"/>
          <w:sz w:val="28"/>
          <w:szCs w:val="28"/>
        </w:rPr>
        <w:t xml:space="preserve">ьный контент (производство медийного </w:t>
      </w:r>
      <w:r w:rsidRPr="008B206D">
        <w:rPr>
          <w:rFonts w:ascii="Times New Roman" w:hAnsi="Times New Roman" w:cs="Times New Roman"/>
          <w:sz w:val="28"/>
          <w:szCs w:val="28"/>
        </w:rPr>
        <w:t>продукта, фильмов, музыки, квот</w:t>
      </w:r>
      <w:r w:rsidR="00486172" w:rsidRPr="008B206D">
        <w:rPr>
          <w:rFonts w:ascii="Times New Roman" w:hAnsi="Times New Roman" w:cs="Times New Roman"/>
          <w:sz w:val="28"/>
          <w:szCs w:val="28"/>
        </w:rPr>
        <w:t>ирование</w:t>
      </w:r>
      <w:r w:rsidRPr="008B206D">
        <w:rPr>
          <w:rFonts w:ascii="Times New Roman" w:hAnsi="Times New Roman" w:cs="Times New Roman"/>
          <w:sz w:val="28"/>
          <w:szCs w:val="28"/>
        </w:rPr>
        <w:t>). Также важно отметить наличие в данной группе принцип</w:t>
      </w:r>
      <w:r w:rsidR="0016137E" w:rsidRPr="008B206D">
        <w:rPr>
          <w:rFonts w:ascii="Times New Roman" w:hAnsi="Times New Roman" w:cs="Times New Roman"/>
          <w:sz w:val="28"/>
          <w:szCs w:val="28"/>
        </w:rPr>
        <w:t xml:space="preserve">а преобладания европейского медийного </w:t>
      </w:r>
      <w:r w:rsidRPr="008B206D">
        <w:rPr>
          <w:rFonts w:ascii="Times New Roman" w:hAnsi="Times New Roman" w:cs="Times New Roman"/>
          <w:sz w:val="28"/>
          <w:szCs w:val="28"/>
        </w:rPr>
        <w:t xml:space="preserve">продукта, что </w:t>
      </w:r>
      <w:r w:rsidR="0016137E" w:rsidRPr="008B206D">
        <w:rPr>
          <w:rFonts w:ascii="Times New Roman" w:hAnsi="Times New Roman" w:cs="Times New Roman"/>
          <w:sz w:val="28"/>
          <w:szCs w:val="28"/>
        </w:rPr>
        <w:t>также</w:t>
      </w:r>
      <w:r w:rsidRPr="008B206D">
        <w:rPr>
          <w:rFonts w:ascii="Times New Roman" w:hAnsi="Times New Roman" w:cs="Times New Roman"/>
          <w:sz w:val="28"/>
          <w:szCs w:val="28"/>
        </w:rPr>
        <w:t xml:space="preserve"> связано с необходимостью т.н. «резервирования» </w:t>
      </w:r>
      <w:r w:rsidR="00AA3516" w:rsidRPr="008B206D">
        <w:rPr>
          <w:rFonts w:ascii="Times New Roman" w:hAnsi="Times New Roman" w:cs="Times New Roman"/>
          <w:sz w:val="28"/>
          <w:szCs w:val="28"/>
        </w:rPr>
        <w:t xml:space="preserve">части времени вещания для передачи европейского контента (исключая новости, развлекательный </w:t>
      </w:r>
      <w:r w:rsidR="0016137E" w:rsidRPr="008B206D">
        <w:rPr>
          <w:rFonts w:ascii="Times New Roman" w:hAnsi="Times New Roman" w:cs="Times New Roman"/>
          <w:sz w:val="28"/>
          <w:szCs w:val="28"/>
        </w:rPr>
        <w:t>контент</w:t>
      </w:r>
      <w:r w:rsidR="00AA3516" w:rsidRPr="008B206D">
        <w:rPr>
          <w:rFonts w:ascii="Times New Roman" w:hAnsi="Times New Roman" w:cs="Times New Roman"/>
          <w:sz w:val="28"/>
          <w:szCs w:val="28"/>
        </w:rPr>
        <w:t>, спортивные соревнования). В рамках данного принципа осуществляется программа ЕС по оказанию финан</w:t>
      </w:r>
      <w:r w:rsidR="0016137E" w:rsidRPr="008B206D">
        <w:rPr>
          <w:rFonts w:ascii="Times New Roman" w:hAnsi="Times New Roman" w:cs="Times New Roman"/>
          <w:sz w:val="28"/>
          <w:szCs w:val="28"/>
        </w:rPr>
        <w:t xml:space="preserve">совой поддержки для производства </w:t>
      </w:r>
      <w:r w:rsidR="00AA3516" w:rsidRPr="008B206D">
        <w:rPr>
          <w:rFonts w:ascii="Times New Roman" w:hAnsi="Times New Roman" w:cs="Times New Roman"/>
          <w:sz w:val="28"/>
          <w:szCs w:val="28"/>
        </w:rPr>
        <w:t xml:space="preserve">и создания европейского контента. </w:t>
      </w:r>
    </w:p>
    <w:p w:rsidR="00E61DE6" w:rsidRPr="008B206D" w:rsidRDefault="00AA3516"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lastRenderedPageBreak/>
        <w:t xml:space="preserve">Применимо к третьей группе принципов </w:t>
      </w:r>
      <w:r w:rsidR="0016137E"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политики ЕС необходимо </w:t>
      </w:r>
      <w:r w:rsidR="0016137E" w:rsidRPr="008B206D">
        <w:rPr>
          <w:rFonts w:ascii="Times New Roman" w:hAnsi="Times New Roman" w:cs="Times New Roman"/>
          <w:sz w:val="28"/>
          <w:szCs w:val="28"/>
        </w:rPr>
        <w:t>отметить</w:t>
      </w:r>
      <w:r w:rsidRPr="008B206D">
        <w:rPr>
          <w:rFonts w:ascii="Times New Roman" w:hAnsi="Times New Roman" w:cs="Times New Roman"/>
          <w:sz w:val="28"/>
          <w:szCs w:val="28"/>
        </w:rPr>
        <w:t xml:space="preserve"> </w:t>
      </w:r>
      <w:r w:rsidR="0016137E" w:rsidRPr="008B206D">
        <w:rPr>
          <w:rFonts w:ascii="Times New Roman" w:hAnsi="Times New Roman" w:cs="Times New Roman"/>
          <w:sz w:val="28"/>
          <w:szCs w:val="28"/>
        </w:rPr>
        <w:t>нацеленность</w:t>
      </w:r>
      <w:r w:rsidRPr="008B206D">
        <w:rPr>
          <w:rFonts w:ascii="Times New Roman" w:hAnsi="Times New Roman" w:cs="Times New Roman"/>
          <w:sz w:val="28"/>
          <w:szCs w:val="28"/>
        </w:rPr>
        <w:t xml:space="preserve"> на поддержку государств ЕС в процессе самостоятельного осуществления информационной политики, которая будет в </w:t>
      </w:r>
      <w:r w:rsidR="0016137E" w:rsidRPr="008B206D">
        <w:rPr>
          <w:rFonts w:ascii="Times New Roman" w:hAnsi="Times New Roman" w:cs="Times New Roman"/>
          <w:sz w:val="28"/>
          <w:szCs w:val="28"/>
        </w:rPr>
        <w:t>полной</w:t>
      </w:r>
      <w:r w:rsidRPr="008B206D">
        <w:rPr>
          <w:rFonts w:ascii="Times New Roman" w:hAnsi="Times New Roman" w:cs="Times New Roman"/>
          <w:sz w:val="28"/>
          <w:szCs w:val="28"/>
        </w:rPr>
        <w:t xml:space="preserve"> мере отражать </w:t>
      </w:r>
      <w:r w:rsidR="0016137E" w:rsidRPr="008B206D">
        <w:rPr>
          <w:rFonts w:ascii="Times New Roman" w:hAnsi="Times New Roman" w:cs="Times New Roman"/>
          <w:sz w:val="28"/>
          <w:szCs w:val="28"/>
        </w:rPr>
        <w:t>внутринациональные</w:t>
      </w:r>
      <w:r w:rsidRPr="008B206D">
        <w:rPr>
          <w:rFonts w:ascii="Times New Roman" w:hAnsi="Times New Roman" w:cs="Times New Roman"/>
          <w:sz w:val="28"/>
          <w:szCs w:val="28"/>
        </w:rPr>
        <w:t xml:space="preserve"> интересы государств Европейского </w:t>
      </w:r>
      <w:r w:rsidR="00BB4039" w:rsidRPr="008B206D">
        <w:rPr>
          <w:rFonts w:ascii="Times New Roman" w:hAnsi="Times New Roman" w:cs="Times New Roman"/>
          <w:sz w:val="28"/>
          <w:szCs w:val="28"/>
        </w:rPr>
        <w:t>Союза. Одним из базовых принципов в рамках данной группы является принцип субсидарности, отраженный в рамках Маастрихтского договора</w:t>
      </w:r>
      <w:r w:rsidR="000C77C6" w:rsidRPr="008B206D">
        <w:rPr>
          <w:rStyle w:val="a7"/>
          <w:rFonts w:ascii="Times New Roman" w:hAnsi="Times New Roman" w:cs="Times New Roman"/>
          <w:sz w:val="28"/>
          <w:szCs w:val="28"/>
        </w:rPr>
        <w:footnoteReference w:id="95"/>
      </w:r>
      <w:r w:rsidR="00BB4039" w:rsidRPr="008B206D">
        <w:rPr>
          <w:rFonts w:ascii="Times New Roman" w:hAnsi="Times New Roman" w:cs="Times New Roman"/>
          <w:sz w:val="28"/>
          <w:szCs w:val="28"/>
        </w:rPr>
        <w:t xml:space="preserve"> и затрагивающий национальную плоскость </w:t>
      </w:r>
      <w:r w:rsidR="0016137E" w:rsidRPr="008B206D">
        <w:rPr>
          <w:rFonts w:ascii="Times New Roman" w:hAnsi="Times New Roman" w:cs="Times New Roman"/>
          <w:sz w:val="28"/>
          <w:szCs w:val="28"/>
        </w:rPr>
        <w:t>информационной</w:t>
      </w:r>
      <w:r w:rsidR="00BB4039" w:rsidRPr="008B206D">
        <w:rPr>
          <w:rFonts w:ascii="Times New Roman" w:hAnsi="Times New Roman" w:cs="Times New Roman"/>
          <w:sz w:val="28"/>
          <w:szCs w:val="28"/>
        </w:rPr>
        <w:t xml:space="preserve"> политики ЕС, что позволяет в полной мере идентифицировать границы возможностей ЕС в отношении отдельных вопросов национального характера</w:t>
      </w:r>
      <w:r w:rsidR="00486172" w:rsidRPr="008B206D">
        <w:rPr>
          <w:rFonts w:ascii="Times New Roman" w:hAnsi="Times New Roman" w:cs="Times New Roman"/>
          <w:sz w:val="28"/>
          <w:szCs w:val="28"/>
        </w:rPr>
        <w:t xml:space="preserve"> в информационной среде</w:t>
      </w:r>
      <w:r w:rsidR="00BB4039" w:rsidRPr="008B206D">
        <w:rPr>
          <w:rFonts w:ascii="Times New Roman" w:hAnsi="Times New Roman" w:cs="Times New Roman"/>
          <w:sz w:val="28"/>
          <w:szCs w:val="28"/>
        </w:rPr>
        <w:t>.</w:t>
      </w:r>
    </w:p>
    <w:p w:rsidR="00D822B2" w:rsidRPr="008B206D" w:rsidRDefault="00BB4039"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В данных условиях, наблюдается ситуация при которой грамотно взаимодействует и национальная </w:t>
      </w:r>
      <w:r w:rsidR="0016137E" w:rsidRPr="008B206D">
        <w:rPr>
          <w:rFonts w:ascii="Times New Roman" w:hAnsi="Times New Roman" w:cs="Times New Roman"/>
          <w:sz w:val="28"/>
          <w:szCs w:val="28"/>
        </w:rPr>
        <w:t>информационная</w:t>
      </w:r>
      <w:r w:rsidRPr="008B206D">
        <w:rPr>
          <w:rFonts w:ascii="Times New Roman" w:hAnsi="Times New Roman" w:cs="Times New Roman"/>
          <w:sz w:val="28"/>
          <w:szCs w:val="28"/>
        </w:rPr>
        <w:t xml:space="preserve"> политика государств ЕС</w:t>
      </w:r>
      <w:r w:rsidR="00486172" w:rsidRPr="008B206D">
        <w:rPr>
          <w:rFonts w:ascii="Times New Roman" w:hAnsi="Times New Roman" w:cs="Times New Roman"/>
          <w:sz w:val="28"/>
          <w:szCs w:val="28"/>
        </w:rPr>
        <w:t>,</w:t>
      </w:r>
      <w:r w:rsidRPr="008B206D">
        <w:rPr>
          <w:rFonts w:ascii="Times New Roman" w:hAnsi="Times New Roman" w:cs="Times New Roman"/>
          <w:sz w:val="28"/>
          <w:szCs w:val="28"/>
        </w:rPr>
        <w:t xml:space="preserve"> и общая (внешняя) </w:t>
      </w:r>
      <w:r w:rsidR="0016137E" w:rsidRPr="008B206D">
        <w:rPr>
          <w:rFonts w:ascii="Times New Roman" w:hAnsi="Times New Roman" w:cs="Times New Roman"/>
          <w:sz w:val="28"/>
          <w:szCs w:val="28"/>
        </w:rPr>
        <w:t>информационная</w:t>
      </w:r>
      <w:r w:rsidRPr="008B206D">
        <w:rPr>
          <w:rFonts w:ascii="Times New Roman" w:hAnsi="Times New Roman" w:cs="Times New Roman"/>
          <w:sz w:val="28"/>
          <w:szCs w:val="28"/>
        </w:rPr>
        <w:t xml:space="preserve"> </w:t>
      </w:r>
      <w:r w:rsidR="0016137E" w:rsidRPr="008B206D">
        <w:rPr>
          <w:rFonts w:ascii="Times New Roman" w:hAnsi="Times New Roman" w:cs="Times New Roman"/>
          <w:sz w:val="28"/>
          <w:szCs w:val="28"/>
        </w:rPr>
        <w:t>политика</w:t>
      </w:r>
      <w:r w:rsidRPr="008B206D">
        <w:rPr>
          <w:rFonts w:ascii="Times New Roman" w:hAnsi="Times New Roman" w:cs="Times New Roman"/>
          <w:sz w:val="28"/>
          <w:szCs w:val="28"/>
        </w:rPr>
        <w:t xml:space="preserve"> ЕС, что позволяет сегментир</w:t>
      </w:r>
      <w:r w:rsidR="00486172" w:rsidRPr="008B206D">
        <w:rPr>
          <w:rFonts w:ascii="Times New Roman" w:hAnsi="Times New Roman" w:cs="Times New Roman"/>
          <w:sz w:val="28"/>
          <w:szCs w:val="28"/>
        </w:rPr>
        <w:t>овать прав</w:t>
      </w:r>
      <w:r w:rsidRPr="008B206D">
        <w:rPr>
          <w:rFonts w:ascii="Times New Roman" w:hAnsi="Times New Roman" w:cs="Times New Roman"/>
          <w:sz w:val="28"/>
          <w:szCs w:val="28"/>
        </w:rPr>
        <w:t>а</w:t>
      </w:r>
      <w:r w:rsidR="00486172" w:rsidRPr="008B206D">
        <w:rPr>
          <w:rFonts w:ascii="Times New Roman" w:hAnsi="Times New Roman" w:cs="Times New Roman"/>
          <w:sz w:val="28"/>
          <w:szCs w:val="28"/>
        </w:rPr>
        <w:t xml:space="preserve"> </w:t>
      </w:r>
      <w:r w:rsidRPr="008B206D">
        <w:rPr>
          <w:rFonts w:ascii="Times New Roman" w:hAnsi="Times New Roman" w:cs="Times New Roman"/>
          <w:sz w:val="28"/>
          <w:szCs w:val="28"/>
        </w:rPr>
        <w:t xml:space="preserve">и обязанности сторон (государства и наднациональные органы), при повышении уровня </w:t>
      </w:r>
      <w:r w:rsidR="0016137E" w:rsidRPr="008B206D">
        <w:rPr>
          <w:rFonts w:ascii="Times New Roman" w:hAnsi="Times New Roman" w:cs="Times New Roman"/>
          <w:sz w:val="28"/>
          <w:szCs w:val="28"/>
        </w:rPr>
        <w:t>контроля</w:t>
      </w:r>
      <w:r w:rsidRPr="008B206D">
        <w:rPr>
          <w:rFonts w:ascii="Times New Roman" w:hAnsi="Times New Roman" w:cs="Times New Roman"/>
          <w:sz w:val="28"/>
          <w:szCs w:val="28"/>
        </w:rPr>
        <w:t xml:space="preserve"> за соблюдением как общих так и национальных правил для мед</w:t>
      </w:r>
      <w:r w:rsidR="0016137E" w:rsidRPr="008B206D">
        <w:rPr>
          <w:rFonts w:ascii="Times New Roman" w:hAnsi="Times New Roman" w:cs="Times New Roman"/>
          <w:sz w:val="28"/>
          <w:szCs w:val="28"/>
        </w:rPr>
        <w:t>и</w:t>
      </w:r>
      <w:r w:rsidRPr="008B206D">
        <w:rPr>
          <w:rFonts w:ascii="Times New Roman" w:hAnsi="Times New Roman" w:cs="Times New Roman"/>
          <w:sz w:val="28"/>
          <w:szCs w:val="28"/>
        </w:rPr>
        <w:t xml:space="preserve">апространства (относятся к </w:t>
      </w:r>
      <w:r w:rsidR="0016137E" w:rsidRPr="008B206D">
        <w:rPr>
          <w:rFonts w:ascii="Times New Roman" w:hAnsi="Times New Roman" w:cs="Times New Roman"/>
          <w:sz w:val="28"/>
          <w:szCs w:val="28"/>
        </w:rPr>
        <w:t>компетенции</w:t>
      </w:r>
      <w:r w:rsidRPr="008B206D">
        <w:rPr>
          <w:rFonts w:ascii="Times New Roman" w:hAnsi="Times New Roman" w:cs="Times New Roman"/>
          <w:sz w:val="28"/>
          <w:szCs w:val="28"/>
        </w:rPr>
        <w:t xml:space="preserve"> государств ЕС, при условии надлежащего соблюдения </w:t>
      </w:r>
      <w:r w:rsidR="0016137E" w:rsidRPr="008B206D">
        <w:rPr>
          <w:rFonts w:ascii="Times New Roman" w:hAnsi="Times New Roman" w:cs="Times New Roman"/>
          <w:sz w:val="28"/>
          <w:szCs w:val="28"/>
        </w:rPr>
        <w:t>общих</w:t>
      </w:r>
      <w:r w:rsidRPr="008B206D">
        <w:rPr>
          <w:rFonts w:ascii="Times New Roman" w:hAnsi="Times New Roman" w:cs="Times New Roman"/>
          <w:sz w:val="28"/>
          <w:szCs w:val="28"/>
        </w:rPr>
        <w:t xml:space="preserve"> правил в плоскости </w:t>
      </w:r>
      <w:r w:rsidR="0016137E"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деятельности ЕС, технических стандартов и взаимодействия в рамках единого </w:t>
      </w:r>
      <w:r w:rsidR="0016137E"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пространства)</w:t>
      </w:r>
      <w:r w:rsidR="00E61DE6" w:rsidRPr="008B206D">
        <w:rPr>
          <w:rStyle w:val="a7"/>
          <w:rFonts w:ascii="Times New Roman" w:hAnsi="Times New Roman" w:cs="Times New Roman"/>
          <w:sz w:val="28"/>
          <w:szCs w:val="28"/>
        </w:rPr>
        <w:footnoteReference w:id="96"/>
      </w:r>
      <w:r w:rsidRPr="008B206D">
        <w:rPr>
          <w:rFonts w:ascii="Times New Roman" w:hAnsi="Times New Roman" w:cs="Times New Roman"/>
          <w:sz w:val="28"/>
          <w:szCs w:val="28"/>
        </w:rPr>
        <w:t xml:space="preserve">. </w:t>
      </w:r>
      <w:r w:rsidR="0016137E" w:rsidRPr="008B206D">
        <w:rPr>
          <w:rFonts w:ascii="Times New Roman" w:hAnsi="Times New Roman" w:cs="Times New Roman"/>
          <w:sz w:val="28"/>
          <w:szCs w:val="28"/>
        </w:rPr>
        <w:t>Дополняется</w:t>
      </w:r>
      <w:r w:rsidRPr="008B206D">
        <w:rPr>
          <w:rFonts w:ascii="Times New Roman" w:hAnsi="Times New Roman" w:cs="Times New Roman"/>
          <w:sz w:val="28"/>
          <w:szCs w:val="28"/>
        </w:rPr>
        <w:t xml:space="preserve"> данный фактор наличием </w:t>
      </w:r>
      <w:r w:rsidR="0016137E" w:rsidRPr="008B206D">
        <w:rPr>
          <w:rFonts w:ascii="Times New Roman" w:hAnsi="Times New Roman" w:cs="Times New Roman"/>
          <w:sz w:val="28"/>
          <w:szCs w:val="28"/>
        </w:rPr>
        <w:t>принципа</w:t>
      </w:r>
      <w:r w:rsidRPr="008B206D">
        <w:rPr>
          <w:rFonts w:ascii="Times New Roman" w:hAnsi="Times New Roman" w:cs="Times New Roman"/>
          <w:sz w:val="28"/>
          <w:szCs w:val="28"/>
        </w:rPr>
        <w:t xml:space="preserve"> органичного взаимодействия общеевропейской и национальной политики в </w:t>
      </w:r>
      <w:r w:rsidR="0016137E" w:rsidRPr="008B206D">
        <w:rPr>
          <w:rFonts w:ascii="Times New Roman" w:hAnsi="Times New Roman" w:cs="Times New Roman"/>
          <w:sz w:val="28"/>
          <w:szCs w:val="28"/>
        </w:rPr>
        <w:t>информационном</w:t>
      </w:r>
      <w:r w:rsidRPr="008B206D">
        <w:rPr>
          <w:rFonts w:ascii="Times New Roman" w:hAnsi="Times New Roman" w:cs="Times New Roman"/>
          <w:sz w:val="28"/>
          <w:szCs w:val="28"/>
        </w:rPr>
        <w:t xml:space="preserve"> пространстве, что позволяет </w:t>
      </w:r>
      <w:r w:rsidR="0016137E" w:rsidRPr="008B206D">
        <w:rPr>
          <w:rFonts w:ascii="Times New Roman" w:hAnsi="Times New Roman" w:cs="Times New Roman"/>
          <w:sz w:val="28"/>
          <w:szCs w:val="28"/>
        </w:rPr>
        <w:t>учитывать</w:t>
      </w:r>
      <w:r w:rsidRPr="008B206D">
        <w:rPr>
          <w:rFonts w:ascii="Times New Roman" w:hAnsi="Times New Roman" w:cs="Times New Roman"/>
          <w:sz w:val="28"/>
          <w:szCs w:val="28"/>
        </w:rPr>
        <w:t xml:space="preserve"> </w:t>
      </w:r>
      <w:r w:rsidR="0016137E" w:rsidRPr="008B206D">
        <w:rPr>
          <w:rFonts w:ascii="Times New Roman" w:hAnsi="Times New Roman" w:cs="Times New Roman"/>
          <w:sz w:val="28"/>
          <w:szCs w:val="28"/>
        </w:rPr>
        <w:t>национальные</w:t>
      </w:r>
      <w:r w:rsidRPr="008B206D">
        <w:rPr>
          <w:rFonts w:ascii="Times New Roman" w:hAnsi="Times New Roman" w:cs="Times New Roman"/>
          <w:sz w:val="28"/>
          <w:szCs w:val="28"/>
        </w:rPr>
        <w:t xml:space="preserve"> особенност</w:t>
      </w:r>
      <w:r w:rsidR="00486172" w:rsidRPr="008B206D">
        <w:rPr>
          <w:rFonts w:ascii="Times New Roman" w:hAnsi="Times New Roman" w:cs="Times New Roman"/>
          <w:sz w:val="28"/>
          <w:szCs w:val="28"/>
        </w:rPr>
        <w:t>и</w:t>
      </w:r>
      <w:r w:rsidRPr="008B206D">
        <w:rPr>
          <w:rFonts w:ascii="Times New Roman" w:hAnsi="Times New Roman" w:cs="Times New Roman"/>
          <w:sz w:val="28"/>
          <w:szCs w:val="28"/>
        </w:rPr>
        <w:t xml:space="preserve"> государств ЕС, языковые, </w:t>
      </w:r>
      <w:r w:rsidR="0016137E" w:rsidRPr="008B206D">
        <w:rPr>
          <w:rFonts w:ascii="Times New Roman" w:hAnsi="Times New Roman" w:cs="Times New Roman"/>
          <w:sz w:val="28"/>
          <w:szCs w:val="28"/>
        </w:rPr>
        <w:t>культурные</w:t>
      </w:r>
      <w:r w:rsidR="00486172" w:rsidRPr="008B206D">
        <w:rPr>
          <w:rFonts w:ascii="Times New Roman" w:hAnsi="Times New Roman" w:cs="Times New Roman"/>
          <w:sz w:val="28"/>
          <w:szCs w:val="28"/>
        </w:rPr>
        <w:t xml:space="preserve">, </w:t>
      </w:r>
      <w:r w:rsidR="00AA2750" w:rsidRPr="008B206D">
        <w:rPr>
          <w:rFonts w:ascii="Times New Roman" w:hAnsi="Times New Roman" w:cs="Times New Roman"/>
          <w:sz w:val="28"/>
          <w:szCs w:val="28"/>
        </w:rPr>
        <w:t>социальные</w:t>
      </w:r>
      <w:r w:rsidRPr="008B206D">
        <w:rPr>
          <w:rFonts w:ascii="Times New Roman" w:hAnsi="Times New Roman" w:cs="Times New Roman"/>
          <w:sz w:val="28"/>
          <w:szCs w:val="28"/>
        </w:rPr>
        <w:t xml:space="preserve"> вопросы в рамках обеспечения деятельности СМИ, что позволяет и сохранить самобытность </w:t>
      </w:r>
      <w:r w:rsidR="0016137E"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пространства государств ЕС, и осуществлять движение в направлении обеспечения деятельности европейского </w:t>
      </w:r>
      <w:r w:rsidR="0016137E"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пространства</w:t>
      </w:r>
      <w:r w:rsidR="00D822B2" w:rsidRPr="008B206D">
        <w:rPr>
          <w:rFonts w:ascii="Times New Roman" w:hAnsi="Times New Roman" w:cs="Times New Roman"/>
          <w:sz w:val="28"/>
          <w:szCs w:val="28"/>
        </w:rPr>
        <w:t>.</w:t>
      </w:r>
    </w:p>
    <w:p w:rsidR="00E64ABE" w:rsidRPr="008B206D" w:rsidRDefault="00D822B2"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lastRenderedPageBreak/>
        <w:t>К</w:t>
      </w:r>
      <w:r w:rsidR="00BB4039" w:rsidRPr="008B206D">
        <w:rPr>
          <w:rFonts w:ascii="Times New Roman" w:hAnsi="Times New Roman" w:cs="Times New Roman"/>
          <w:sz w:val="28"/>
          <w:szCs w:val="28"/>
        </w:rPr>
        <w:t xml:space="preserve">ак результат, данные принципы обеспечивают возможность </w:t>
      </w:r>
      <w:r w:rsidR="0016137E" w:rsidRPr="008B206D">
        <w:rPr>
          <w:rFonts w:ascii="Times New Roman" w:hAnsi="Times New Roman" w:cs="Times New Roman"/>
          <w:sz w:val="28"/>
          <w:szCs w:val="28"/>
        </w:rPr>
        <w:t>осуществления</w:t>
      </w:r>
      <w:r w:rsidR="00BB4039" w:rsidRPr="008B206D">
        <w:rPr>
          <w:rFonts w:ascii="Times New Roman" w:hAnsi="Times New Roman" w:cs="Times New Roman"/>
          <w:sz w:val="28"/>
          <w:szCs w:val="28"/>
        </w:rPr>
        <w:t xml:space="preserve"> </w:t>
      </w:r>
      <w:r w:rsidR="0016137E" w:rsidRPr="008B206D">
        <w:rPr>
          <w:rFonts w:ascii="Times New Roman" w:hAnsi="Times New Roman" w:cs="Times New Roman"/>
          <w:sz w:val="28"/>
          <w:szCs w:val="28"/>
        </w:rPr>
        <w:t>общей</w:t>
      </w:r>
      <w:r w:rsidR="00BB4039" w:rsidRPr="008B206D">
        <w:rPr>
          <w:rFonts w:ascii="Times New Roman" w:hAnsi="Times New Roman" w:cs="Times New Roman"/>
          <w:sz w:val="28"/>
          <w:szCs w:val="28"/>
        </w:rPr>
        <w:t xml:space="preserve"> </w:t>
      </w:r>
      <w:r w:rsidR="0016137E" w:rsidRPr="008B206D">
        <w:rPr>
          <w:rFonts w:ascii="Times New Roman" w:hAnsi="Times New Roman" w:cs="Times New Roman"/>
          <w:sz w:val="28"/>
          <w:szCs w:val="28"/>
        </w:rPr>
        <w:t>информационной поли</w:t>
      </w:r>
      <w:r w:rsidR="00BB4039" w:rsidRPr="008B206D">
        <w:rPr>
          <w:rFonts w:ascii="Times New Roman" w:hAnsi="Times New Roman" w:cs="Times New Roman"/>
          <w:sz w:val="28"/>
          <w:szCs w:val="28"/>
        </w:rPr>
        <w:t>ти</w:t>
      </w:r>
      <w:r w:rsidR="0016137E" w:rsidRPr="008B206D">
        <w:rPr>
          <w:rFonts w:ascii="Times New Roman" w:hAnsi="Times New Roman" w:cs="Times New Roman"/>
          <w:sz w:val="28"/>
          <w:szCs w:val="28"/>
        </w:rPr>
        <w:t>ки</w:t>
      </w:r>
      <w:r w:rsidR="00BB4039" w:rsidRPr="008B206D">
        <w:rPr>
          <w:rFonts w:ascii="Times New Roman" w:hAnsi="Times New Roman" w:cs="Times New Roman"/>
          <w:sz w:val="28"/>
          <w:szCs w:val="28"/>
        </w:rPr>
        <w:t xml:space="preserve"> в </w:t>
      </w:r>
      <w:r w:rsidR="0016137E" w:rsidRPr="008B206D">
        <w:rPr>
          <w:rFonts w:ascii="Times New Roman" w:hAnsi="Times New Roman" w:cs="Times New Roman"/>
          <w:sz w:val="28"/>
          <w:szCs w:val="28"/>
        </w:rPr>
        <w:t>соответствии</w:t>
      </w:r>
      <w:r w:rsidR="00BB4039" w:rsidRPr="008B206D">
        <w:rPr>
          <w:rFonts w:ascii="Times New Roman" w:hAnsi="Times New Roman" w:cs="Times New Roman"/>
          <w:sz w:val="28"/>
          <w:szCs w:val="28"/>
        </w:rPr>
        <w:t xml:space="preserve"> с внешнеполитическими и внутриполитическими приоритетами Европейского Союза, </w:t>
      </w:r>
      <w:r w:rsidR="0016137E" w:rsidRPr="008B206D">
        <w:rPr>
          <w:rFonts w:ascii="Times New Roman" w:hAnsi="Times New Roman" w:cs="Times New Roman"/>
          <w:sz w:val="28"/>
          <w:szCs w:val="28"/>
        </w:rPr>
        <w:t>информационной</w:t>
      </w:r>
      <w:r w:rsidR="00BB4039" w:rsidRPr="008B206D">
        <w:rPr>
          <w:rFonts w:ascii="Times New Roman" w:hAnsi="Times New Roman" w:cs="Times New Roman"/>
          <w:sz w:val="28"/>
          <w:szCs w:val="28"/>
        </w:rPr>
        <w:t xml:space="preserve"> стратегией ЕС, так и </w:t>
      </w:r>
      <w:r w:rsidR="0016137E" w:rsidRPr="008B206D">
        <w:rPr>
          <w:rFonts w:ascii="Times New Roman" w:hAnsi="Times New Roman" w:cs="Times New Roman"/>
          <w:sz w:val="28"/>
          <w:szCs w:val="28"/>
        </w:rPr>
        <w:t>позволяют</w:t>
      </w:r>
      <w:r w:rsidR="00BB4039" w:rsidRPr="008B206D">
        <w:rPr>
          <w:rFonts w:ascii="Times New Roman" w:hAnsi="Times New Roman" w:cs="Times New Roman"/>
          <w:sz w:val="28"/>
          <w:szCs w:val="28"/>
        </w:rPr>
        <w:t xml:space="preserve"> обеспечивать необходимый уровень </w:t>
      </w:r>
      <w:r w:rsidR="0016137E" w:rsidRPr="008B206D">
        <w:rPr>
          <w:rFonts w:ascii="Times New Roman" w:hAnsi="Times New Roman" w:cs="Times New Roman"/>
          <w:sz w:val="28"/>
          <w:szCs w:val="28"/>
        </w:rPr>
        <w:t>информационной</w:t>
      </w:r>
      <w:r w:rsidR="00BB4039" w:rsidRPr="008B206D">
        <w:rPr>
          <w:rFonts w:ascii="Times New Roman" w:hAnsi="Times New Roman" w:cs="Times New Roman"/>
          <w:sz w:val="28"/>
          <w:szCs w:val="28"/>
        </w:rPr>
        <w:t xml:space="preserve"> независимости, </w:t>
      </w:r>
      <w:r w:rsidR="0016137E" w:rsidRPr="008B206D">
        <w:rPr>
          <w:rFonts w:ascii="Times New Roman" w:hAnsi="Times New Roman" w:cs="Times New Roman"/>
          <w:sz w:val="28"/>
          <w:szCs w:val="28"/>
        </w:rPr>
        <w:t>самобытности</w:t>
      </w:r>
      <w:r w:rsidR="00BB4039" w:rsidRPr="008B206D">
        <w:rPr>
          <w:rFonts w:ascii="Times New Roman" w:hAnsi="Times New Roman" w:cs="Times New Roman"/>
          <w:sz w:val="28"/>
          <w:szCs w:val="28"/>
        </w:rPr>
        <w:t xml:space="preserve"> каждого государства ЕС в </w:t>
      </w:r>
      <w:r w:rsidR="0016137E" w:rsidRPr="008B206D">
        <w:rPr>
          <w:rFonts w:ascii="Times New Roman" w:hAnsi="Times New Roman" w:cs="Times New Roman"/>
          <w:sz w:val="28"/>
          <w:szCs w:val="28"/>
        </w:rPr>
        <w:t>информационном</w:t>
      </w:r>
      <w:r w:rsidR="00BB4039" w:rsidRPr="008B206D">
        <w:rPr>
          <w:rFonts w:ascii="Times New Roman" w:hAnsi="Times New Roman" w:cs="Times New Roman"/>
          <w:sz w:val="28"/>
          <w:szCs w:val="28"/>
        </w:rPr>
        <w:t xml:space="preserve"> пространстве. В конечном итоге, в рамках данной группы </w:t>
      </w:r>
      <w:r w:rsidR="0016137E" w:rsidRPr="008B206D">
        <w:rPr>
          <w:rFonts w:ascii="Times New Roman" w:hAnsi="Times New Roman" w:cs="Times New Roman"/>
          <w:sz w:val="28"/>
          <w:szCs w:val="28"/>
        </w:rPr>
        <w:t>необходимо</w:t>
      </w:r>
      <w:r w:rsidR="00BB4039" w:rsidRPr="008B206D">
        <w:rPr>
          <w:rFonts w:ascii="Times New Roman" w:hAnsi="Times New Roman" w:cs="Times New Roman"/>
          <w:sz w:val="28"/>
          <w:szCs w:val="28"/>
        </w:rPr>
        <w:t xml:space="preserve"> отметить наличие принципа сохранения культурного многообразия, что соответствовало концепции мультикультурализма, декларируемого в рамках ЕС. В данном случае, с учетом необходимости </w:t>
      </w:r>
      <w:r w:rsidR="0016137E" w:rsidRPr="008B206D">
        <w:rPr>
          <w:rFonts w:ascii="Times New Roman" w:hAnsi="Times New Roman" w:cs="Times New Roman"/>
          <w:sz w:val="28"/>
          <w:szCs w:val="28"/>
        </w:rPr>
        <w:t>сохранения,</w:t>
      </w:r>
      <w:r w:rsidR="00BB4039" w:rsidRPr="008B206D">
        <w:rPr>
          <w:rFonts w:ascii="Times New Roman" w:hAnsi="Times New Roman" w:cs="Times New Roman"/>
          <w:sz w:val="28"/>
          <w:szCs w:val="28"/>
        </w:rPr>
        <w:t xml:space="preserve"> существующего </w:t>
      </w:r>
      <w:r w:rsidR="0016137E" w:rsidRPr="008B206D">
        <w:rPr>
          <w:rFonts w:ascii="Times New Roman" w:hAnsi="Times New Roman" w:cs="Times New Roman"/>
          <w:sz w:val="28"/>
          <w:szCs w:val="28"/>
        </w:rPr>
        <w:t>в ЕС</w:t>
      </w:r>
      <w:r w:rsidR="00BB4039" w:rsidRPr="008B206D">
        <w:rPr>
          <w:rFonts w:ascii="Times New Roman" w:hAnsi="Times New Roman" w:cs="Times New Roman"/>
          <w:sz w:val="28"/>
          <w:szCs w:val="28"/>
        </w:rPr>
        <w:t xml:space="preserve"> культурного многообразия, государства ЕС могут </w:t>
      </w:r>
      <w:r w:rsidR="0016137E" w:rsidRPr="008B206D">
        <w:rPr>
          <w:rFonts w:ascii="Times New Roman" w:hAnsi="Times New Roman" w:cs="Times New Roman"/>
          <w:sz w:val="28"/>
          <w:szCs w:val="28"/>
        </w:rPr>
        <w:t>оказывать</w:t>
      </w:r>
      <w:r w:rsidR="00BB4039" w:rsidRPr="008B206D">
        <w:rPr>
          <w:rFonts w:ascii="Times New Roman" w:hAnsi="Times New Roman" w:cs="Times New Roman"/>
          <w:sz w:val="28"/>
          <w:szCs w:val="28"/>
        </w:rPr>
        <w:t xml:space="preserve"> поддержку СМИ, которые осуществляют свою деятельность на языках национальных меньшинств (баски, каталонцы, корсиканский язык и т.п.).</w:t>
      </w:r>
    </w:p>
    <w:p w:rsidR="00E64ABE" w:rsidRPr="008B206D" w:rsidRDefault="00E64AB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Таким образом, подводя промежуточные итоги данной главы и данного параграфа работы необходимо отметить, что наличие трех групп базовых </w:t>
      </w:r>
      <w:r w:rsidR="0016137E" w:rsidRPr="008B206D">
        <w:rPr>
          <w:rFonts w:ascii="Times New Roman" w:hAnsi="Times New Roman" w:cs="Times New Roman"/>
          <w:sz w:val="28"/>
          <w:szCs w:val="28"/>
        </w:rPr>
        <w:t>принципов</w:t>
      </w:r>
      <w:r w:rsidRPr="008B206D">
        <w:rPr>
          <w:rFonts w:ascii="Times New Roman" w:hAnsi="Times New Roman" w:cs="Times New Roman"/>
          <w:sz w:val="28"/>
          <w:szCs w:val="28"/>
        </w:rPr>
        <w:t xml:space="preserve"> </w:t>
      </w:r>
      <w:r w:rsidR="0016137E"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политики ЕС позволяет настроить грамотный баланс между интересами Европейского Союза и государств-членов ЕС. Тем не менее, наличие данных принципов также связано с необходимостью решения характерных проблем ЕС в </w:t>
      </w:r>
      <w:r w:rsidR="0016137E" w:rsidRPr="008B206D">
        <w:rPr>
          <w:rFonts w:ascii="Times New Roman" w:hAnsi="Times New Roman" w:cs="Times New Roman"/>
          <w:sz w:val="28"/>
          <w:szCs w:val="28"/>
        </w:rPr>
        <w:t>информационном</w:t>
      </w:r>
      <w:r w:rsidRPr="008B206D">
        <w:rPr>
          <w:rFonts w:ascii="Times New Roman" w:hAnsi="Times New Roman" w:cs="Times New Roman"/>
          <w:sz w:val="28"/>
          <w:szCs w:val="28"/>
        </w:rPr>
        <w:t xml:space="preserve"> пространстве – снижением уязвимости перед внешним вмешательством, необходимостью сохранени</w:t>
      </w:r>
      <w:r w:rsidR="00486172" w:rsidRPr="008B206D">
        <w:rPr>
          <w:rFonts w:ascii="Times New Roman" w:hAnsi="Times New Roman" w:cs="Times New Roman"/>
          <w:sz w:val="28"/>
          <w:szCs w:val="28"/>
        </w:rPr>
        <w:t>ем</w:t>
      </w:r>
      <w:r w:rsidRPr="008B206D">
        <w:rPr>
          <w:rFonts w:ascii="Times New Roman" w:hAnsi="Times New Roman" w:cs="Times New Roman"/>
          <w:sz w:val="28"/>
          <w:szCs w:val="28"/>
        </w:rPr>
        <w:t xml:space="preserve"> независимости </w:t>
      </w:r>
      <w:r w:rsidR="0016137E"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пространства государств ЕС, </w:t>
      </w:r>
      <w:r w:rsidR="0016137E" w:rsidRPr="008B206D">
        <w:rPr>
          <w:rFonts w:ascii="Times New Roman" w:hAnsi="Times New Roman" w:cs="Times New Roman"/>
          <w:sz w:val="28"/>
          <w:szCs w:val="28"/>
        </w:rPr>
        <w:t>необходимост</w:t>
      </w:r>
      <w:r w:rsidR="00486172" w:rsidRPr="008B206D">
        <w:rPr>
          <w:rFonts w:ascii="Times New Roman" w:hAnsi="Times New Roman" w:cs="Times New Roman"/>
          <w:sz w:val="28"/>
          <w:szCs w:val="28"/>
        </w:rPr>
        <w:t>ью</w:t>
      </w:r>
      <w:r w:rsidRPr="008B206D">
        <w:rPr>
          <w:rFonts w:ascii="Times New Roman" w:hAnsi="Times New Roman" w:cs="Times New Roman"/>
          <w:sz w:val="28"/>
          <w:szCs w:val="28"/>
        </w:rPr>
        <w:t xml:space="preserve"> защиты рынка от внешнего вмешательства, поддержкой </w:t>
      </w:r>
      <w:r w:rsidR="0016137E" w:rsidRPr="008B206D">
        <w:rPr>
          <w:rFonts w:ascii="Times New Roman" w:hAnsi="Times New Roman" w:cs="Times New Roman"/>
          <w:sz w:val="28"/>
          <w:szCs w:val="28"/>
        </w:rPr>
        <w:t>технических</w:t>
      </w:r>
      <w:r w:rsidRPr="008B206D">
        <w:rPr>
          <w:rFonts w:ascii="Times New Roman" w:hAnsi="Times New Roman" w:cs="Times New Roman"/>
          <w:sz w:val="28"/>
          <w:szCs w:val="28"/>
        </w:rPr>
        <w:t xml:space="preserve"> и журналистских стандартов европейских СМИ, поиском новых источников информации, необходимостью разработки механизмов контроля за новыми технологиями, которые интегрируются в европейское </w:t>
      </w:r>
      <w:r w:rsidR="0016137E" w:rsidRPr="008B206D">
        <w:rPr>
          <w:rFonts w:ascii="Times New Roman" w:hAnsi="Times New Roman" w:cs="Times New Roman"/>
          <w:sz w:val="28"/>
          <w:szCs w:val="28"/>
        </w:rPr>
        <w:t>информационное</w:t>
      </w:r>
      <w:r w:rsidRPr="008B206D">
        <w:rPr>
          <w:rFonts w:ascii="Times New Roman" w:hAnsi="Times New Roman" w:cs="Times New Roman"/>
          <w:sz w:val="28"/>
          <w:szCs w:val="28"/>
        </w:rPr>
        <w:t xml:space="preserve"> пространство. В данном случае, деятельности органов ЕС направлены на поддержку высокого уровня коммуникации на общеевропейском уровне, содействию развитию малых СМИ, использованию </w:t>
      </w:r>
      <w:r w:rsidR="0016137E"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пространства для создания благоприятного образа ЕС, </w:t>
      </w:r>
      <w:r w:rsidR="0016137E" w:rsidRPr="008B206D">
        <w:rPr>
          <w:rFonts w:ascii="Times New Roman" w:hAnsi="Times New Roman" w:cs="Times New Roman"/>
          <w:sz w:val="28"/>
          <w:szCs w:val="28"/>
        </w:rPr>
        <w:t>продвижения</w:t>
      </w:r>
      <w:r w:rsidRPr="008B206D">
        <w:rPr>
          <w:rFonts w:ascii="Times New Roman" w:hAnsi="Times New Roman" w:cs="Times New Roman"/>
          <w:sz w:val="28"/>
          <w:szCs w:val="28"/>
        </w:rPr>
        <w:t xml:space="preserve"> мягкой силы – как </w:t>
      </w:r>
      <w:r w:rsidR="00486172" w:rsidRPr="008B206D">
        <w:rPr>
          <w:rFonts w:ascii="Times New Roman" w:hAnsi="Times New Roman" w:cs="Times New Roman"/>
          <w:sz w:val="28"/>
          <w:szCs w:val="28"/>
        </w:rPr>
        <w:t xml:space="preserve">всего </w:t>
      </w:r>
      <w:r w:rsidRPr="008B206D">
        <w:rPr>
          <w:rFonts w:ascii="Times New Roman" w:hAnsi="Times New Roman" w:cs="Times New Roman"/>
          <w:sz w:val="28"/>
          <w:szCs w:val="28"/>
        </w:rPr>
        <w:t xml:space="preserve">ЕС, так и </w:t>
      </w:r>
      <w:r w:rsidRPr="008B206D">
        <w:rPr>
          <w:rFonts w:ascii="Times New Roman" w:hAnsi="Times New Roman" w:cs="Times New Roman"/>
          <w:sz w:val="28"/>
          <w:szCs w:val="28"/>
        </w:rPr>
        <w:lastRenderedPageBreak/>
        <w:t xml:space="preserve">государств Европейского Союза. Другой пласт вопросов связан с </w:t>
      </w:r>
      <w:r w:rsidR="0016137E" w:rsidRPr="008B206D">
        <w:rPr>
          <w:rFonts w:ascii="Times New Roman" w:hAnsi="Times New Roman" w:cs="Times New Roman"/>
          <w:sz w:val="28"/>
          <w:szCs w:val="28"/>
        </w:rPr>
        <w:t>необходимостью</w:t>
      </w:r>
      <w:r w:rsidRPr="008B206D">
        <w:rPr>
          <w:rFonts w:ascii="Times New Roman" w:hAnsi="Times New Roman" w:cs="Times New Roman"/>
          <w:sz w:val="28"/>
          <w:szCs w:val="28"/>
        </w:rPr>
        <w:t xml:space="preserve"> развития общеевропейской общественно-</w:t>
      </w:r>
      <w:r w:rsidR="0016137E"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сфер</w:t>
      </w:r>
      <w:r w:rsidR="00486172" w:rsidRPr="008B206D">
        <w:rPr>
          <w:rFonts w:ascii="Times New Roman" w:hAnsi="Times New Roman" w:cs="Times New Roman"/>
          <w:sz w:val="28"/>
          <w:szCs w:val="28"/>
        </w:rPr>
        <w:t>ы</w:t>
      </w:r>
      <w:r w:rsidRPr="008B206D">
        <w:rPr>
          <w:rFonts w:ascii="Times New Roman" w:hAnsi="Times New Roman" w:cs="Times New Roman"/>
          <w:sz w:val="28"/>
          <w:szCs w:val="28"/>
        </w:rPr>
        <w:t xml:space="preserve">, в основе которой располагаются международные принципы, основы демократии, нацеленность на укрепление целостности </w:t>
      </w:r>
      <w:r w:rsidR="0016137E" w:rsidRPr="008B206D">
        <w:rPr>
          <w:rFonts w:ascii="Times New Roman" w:hAnsi="Times New Roman" w:cs="Times New Roman"/>
          <w:sz w:val="28"/>
          <w:szCs w:val="28"/>
        </w:rPr>
        <w:t>Европейского</w:t>
      </w:r>
      <w:r w:rsidRPr="008B206D">
        <w:rPr>
          <w:rFonts w:ascii="Times New Roman" w:hAnsi="Times New Roman" w:cs="Times New Roman"/>
          <w:sz w:val="28"/>
          <w:szCs w:val="28"/>
        </w:rPr>
        <w:t xml:space="preserve"> Союза, при использовании </w:t>
      </w:r>
      <w:r w:rsidR="0016137E"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пространства основы для формирования культурного, социального, экономического, политического общеевропейского пространства. Осуществление данной деятельности предполагает активное </w:t>
      </w:r>
      <w:r w:rsidR="0016137E" w:rsidRPr="008B206D">
        <w:rPr>
          <w:rFonts w:ascii="Times New Roman" w:hAnsi="Times New Roman" w:cs="Times New Roman"/>
          <w:sz w:val="28"/>
          <w:szCs w:val="28"/>
        </w:rPr>
        <w:t>вовлечение</w:t>
      </w:r>
      <w:r w:rsidRPr="008B206D">
        <w:rPr>
          <w:rFonts w:ascii="Times New Roman" w:hAnsi="Times New Roman" w:cs="Times New Roman"/>
          <w:sz w:val="28"/>
          <w:szCs w:val="28"/>
        </w:rPr>
        <w:t xml:space="preserve"> в работу </w:t>
      </w:r>
      <w:r w:rsidR="0016137E" w:rsidRPr="008B206D">
        <w:rPr>
          <w:rFonts w:ascii="Times New Roman" w:hAnsi="Times New Roman" w:cs="Times New Roman"/>
          <w:sz w:val="28"/>
          <w:szCs w:val="28"/>
        </w:rPr>
        <w:t>национальных</w:t>
      </w:r>
      <w:r w:rsidRPr="008B206D">
        <w:rPr>
          <w:rFonts w:ascii="Times New Roman" w:hAnsi="Times New Roman" w:cs="Times New Roman"/>
          <w:sz w:val="28"/>
          <w:szCs w:val="28"/>
        </w:rPr>
        <w:t xml:space="preserve"> СМ</w:t>
      </w:r>
      <w:r w:rsidR="00486172" w:rsidRPr="008B206D">
        <w:rPr>
          <w:rFonts w:ascii="Times New Roman" w:hAnsi="Times New Roman" w:cs="Times New Roman"/>
          <w:sz w:val="28"/>
          <w:szCs w:val="28"/>
        </w:rPr>
        <w:t>И</w:t>
      </w:r>
      <w:r w:rsidRPr="008B206D">
        <w:rPr>
          <w:rFonts w:ascii="Times New Roman" w:hAnsi="Times New Roman" w:cs="Times New Roman"/>
          <w:sz w:val="28"/>
          <w:szCs w:val="28"/>
        </w:rPr>
        <w:t xml:space="preserve">, международных организаций, политических партий, наднациональных европейских институтов. Другим результатом данной деятельности, с учетом интеграции в общественную жизнь цифровых и </w:t>
      </w:r>
      <w:r w:rsidR="0016137E" w:rsidRPr="008B206D">
        <w:rPr>
          <w:rFonts w:ascii="Times New Roman" w:hAnsi="Times New Roman" w:cs="Times New Roman"/>
          <w:sz w:val="28"/>
          <w:szCs w:val="28"/>
        </w:rPr>
        <w:t>информационных</w:t>
      </w:r>
      <w:r w:rsidRPr="008B206D">
        <w:rPr>
          <w:rFonts w:ascii="Times New Roman" w:hAnsi="Times New Roman" w:cs="Times New Roman"/>
          <w:sz w:val="28"/>
          <w:szCs w:val="28"/>
        </w:rPr>
        <w:t xml:space="preserve"> технологий, </w:t>
      </w:r>
      <w:r w:rsidR="00486172" w:rsidRPr="008B206D">
        <w:rPr>
          <w:rFonts w:ascii="Times New Roman" w:hAnsi="Times New Roman" w:cs="Times New Roman"/>
          <w:sz w:val="28"/>
          <w:szCs w:val="28"/>
        </w:rPr>
        <w:t>выступает процесс последовательного</w:t>
      </w:r>
      <w:r w:rsidRPr="008B206D">
        <w:rPr>
          <w:rFonts w:ascii="Times New Roman" w:hAnsi="Times New Roman" w:cs="Times New Roman"/>
          <w:sz w:val="28"/>
          <w:szCs w:val="28"/>
        </w:rPr>
        <w:t xml:space="preserve"> укрепления обратной связи между источником информации и европейскими гражданами, </w:t>
      </w:r>
      <w:r w:rsidR="0016137E" w:rsidRPr="008B206D">
        <w:rPr>
          <w:rFonts w:ascii="Times New Roman" w:hAnsi="Times New Roman" w:cs="Times New Roman"/>
          <w:sz w:val="28"/>
          <w:szCs w:val="28"/>
        </w:rPr>
        <w:t>общественными</w:t>
      </w:r>
      <w:r w:rsidRPr="008B206D">
        <w:rPr>
          <w:rFonts w:ascii="Times New Roman" w:hAnsi="Times New Roman" w:cs="Times New Roman"/>
          <w:sz w:val="28"/>
          <w:szCs w:val="28"/>
        </w:rPr>
        <w:t xml:space="preserve"> </w:t>
      </w:r>
      <w:r w:rsidR="0016137E" w:rsidRPr="008B206D">
        <w:rPr>
          <w:rFonts w:ascii="Times New Roman" w:hAnsi="Times New Roman" w:cs="Times New Roman"/>
          <w:sz w:val="28"/>
          <w:szCs w:val="28"/>
        </w:rPr>
        <w:t>институтами</w:t>
      </w:r>
      <w:r w:rsidRPr="008B206D">
        <w:rPr>
          <w:rFonts w:ascii="Times New Roman" w:hAnsi="Times New Roman" w:cs="Times New Roman"/>
          <w:sz w:val="28"/>
          <w:szCs w:val="28"/>
        </w:rPr>
        <w:t xml:space="preserve">, что позволяет снизить градус </w:t>
      </w:r>
      <w:r w:rsidR="0016137E" w:rsidRPr="008B206D">
        <w:rPr>
          <w:rFonts w:ascii="Times New Roman" w:hAnsi="Times New Roman" w:cs="Times New Roman"/>
          <w:sz w:val="28"/>
          <w:szCs w:val="28"/>
        </w:rPr>
        <w:t>влияния</w:t>
      </w:r>
      <w:r w:rsidRPr="008B206D">
        <w:rPr>
          <w:rFonts w:ascii="Times New Roman" w:hAnsi="Times New Roman" w:cs="Times New Roman"/>
          <w:sz w:val="28"/>
          <w:szCs w:val="28"/>
        </w:rPr>
        <w:t xml:space="preserve"> </w:t>
      </w:r>
      <w:r w:rsidR="00486172" w:rsidRPr="008B206D">
        <w:rPr>
          <w:rFonts w:ascii="Times New Roman" w:hAnsi="Times New Roman" w:cs="Times New Roman"/>
          <w:sz w:val="28"/>
          <w:szCs w:val="28"/>
        </w:rPr>
        <w:t>вне</w:t>
      </w:r>
      <w:r w:rsidR="0016137E" w:rsidRPr="008B206D">
        <w:rPr>
          <w:rFonts w:ascii="Times New Roman" w:hAnsi="Times New Roman" w:cs="Times New Roman"/>
          <w:sz w:val="28"/>
          <w:szCs w:val="28"/>
        </w:rPr>
        <w:t>региональных</w:t>
      </w:r>
      <w:r w:rsidRPr="008B206D">
        <w:rPr>
          <w:rFonts w:ascii="Times New Roman" w:hAnsi="Times New Roman" w:cs="Times New Roman"/>
          <w:sz w:val="28"/>
          <w:szCs w:val="28"/>
        </w:rPr>
        <w:t xml:space="preserve"> акторов на международную и </w:t>
      </w:r>
      <w:r w:rsidR="0016137E" w:rsidRPr="008B206D">
        <w:rPr>
          <w:rFonts w:ascii="Times New Roman" w:hAnsi="Times New Roman" w:cs="Times New Roman"/>
          <w:sz w:val="28"/>
          <w:szCs w:val="28"/>
        </w:rPr>
        <w:t>национальную</w:t>
      </w:r>
      <w:r w:rsidRPr="008B206D">
        <w:rPr>
          <w:rFonts w:ascii="Times New Roman" w:hAnsi="Times New Roman" w:cs="Times New Roman"/>
          <w:sz w:val="28"/>
          <w:szCs w:val="28"/>
        </w:rPr>
        <w:t xml:space="preserve"> повестку дня. В свою очередь, последовательное вовлечение </w:t>
      </w:r>
      <w:r w:rsidR="0016137E" w:rsidRPr="008B206D">
        <w:rPr>
          <w:rFonts w:ascii="Times New Roman" w:hAnsi="Times New Roman" w:cs="Times New Roman"/>
          <w:sz w:val="28"/>
          <w:szCs w:val="28"/>
        </w:rPr>
        <w:t>национальных</w:t>
      </w:r>
      <w:r w:rsidRPr="008B206D">
        <w:rPr>
          <w:rFonts w:ascii="Times New Roman" w:hAnsi="Times New Roman" w:cs="Times New Roman"/>
          <w:sz w:val="28"/>
          <w:szCs w:val="28"/>
        </w:rPr>
        <w:t xml:space="preserve"> СМИ к освещению работы </w:t>
      </w:r>
      <w:r w:rsidR="0016137E" w:rsidRPr="008B206D">
        <w:rPr>
          <w:rFonts w:ascii="Times New Roman" w:hAnsi="Times New Roman" w:cs="Times New Roman"/>
          <w:sz w:val="28"/>
          <w:szCs w:val="28"/>
        </w:rPr>
        <w:t>институтов</w:t>
      </w:r>
      <w:r w:rsidRPr="008B206D">
        <w:rPr>
          <w:rFonts w:ascii="Times New Roman" w:hAnsi="Times New Roman" w:cs="Times New Roman"/>
          <w:sz w:val="28"/>
          <w:szCs w:val="28"/>
        </w:rPr>
        <w:t xml:space="preserve"> Европейского Союза, высокий уровень подачи материалов, соответствует интересам всего Европейского Союза, заинтересованного в создании качественного образа ЕС в международном</w:t>
      </w:r>
      <w:r w:rsidR="0016137E" w:rsidRPr="008B206D">
        <w:rPr>
          <w:rFonts w:ascii="Times New Roman" w:hAnsi="Times New Roman" w:cs="Times New Roman"/>
          <w:sz w:val="28"/>
          <w:szCs w:val="28"/>
        </w:rPr>
        <w:t xml:space="preserve"> информационном</w:t>
      </w:r>
      <w:r w:rsidR="00486172" w:rsidRPr="008B206D">
        <w:rPr>
          <w:rFonts w:ascii="Times New Roman" w:hAnsi="Times New Roman" w:cs="Times New Roman"/>
          <w:sz w:val="28"/>
          <w:szCs w:val="28"/>
        </w:rPr>
        <w:t xml:space="preserve"> пространстве, п</w:t>
      </w:r>
      <w:r w:rsidRPr="008B206D">
        <w:rPr>
          <w:rFonts w:ascii="Times New Roman" w:hAnsi="Times New Roman" w:cs="Times New Roman"/>
          <w:sz w:val="28"/>
          <w:szCs w:val="28"/>
        </w:rPr>
        <w:t xml:space="preserve">ри </w:t>
      </w:r>
      <w:r w:rsidR="0016137E" w:rsidRPr="008B206D">
        <w:rPr>
          <w:rFonts w:ascii="Times New Roman" w:hAnsi="Times New Roman" w:cs="Times New Roman"/>
          <w:sz w:val="28"/>
          <w:szCs w:val="28"/>
        </w:rPr>
        <w:t>использовании</w:t>
      </w:r>
      <w:r w:rsidRPr="008B206D">
        <w:rPr>
          <w:rFonts w:ascii="Times New Roman" w:hAnsi="Times New Roman" w:cs="Times New Roman"/>
          <w:sz w:val="28"/>
          <w:szCs w:val="28"/>
        </w:rPr>
        <w:t xml:space="preserve"> новых цифровых и </w:t>
      </w:r>
      <w:r w:rsidR="0016137E" w:rsidRPr="008B206D">
        <w:rPr>
          <w:rFonts w:ascii="Times New Roman" w:hAnsi="Times New Roman" w:cs="Times New Roman"/>
          <w:sz w:val="28"/>
          <w:szCs w:val="28"/>
        </w:rPr>
        <w:t>информационных</w:t>
      </w:r>
      <w:r w:rsidRPr="008B206D">
        <w:rPr>
          <w:rFonts w:ascii="Times New Roman" w:hAnsi="Times New Roman" w:cs="Times New Roman"/>
          <w:sz w:val="28"/>
          <w:szCs w:val="28"/>
        </w:rPr>
        <w:t xml:space="preserve"> технологий в данной деятельности. </w:t>
      </w:r>
    </w:p>
    <w:p w:rsidR="00127CB9" w:rsidRPr="008B206D" w:rsidRDefault="00127CB9" w:rsidP="009D5578">
      <w:pPr>
        <w:spacing w:after="0" w:line="360" w:lineRule="auto"/>
        <w:ind w:firstLine="709"/>
        <w:contextualSpacing/>
        <w:jc w:val="both"/>
        <w:rPr>
          <w:rFonts w:ascii="Times New Roman" w:hAnsi="Times New Roman" w:cs="Times New Roman"/>
          <w:sz w:val="28"/>
          <w:szCs w:val="28"/>
        </w:rPr>
      </w:pPr>
    </w:p>
    <w:p w:rsidR="00F4529C" w:rsidRPr="008B206D" w:rsidRDefault="00127CB9" w:rsidP="009D5578">
      <w:pPr>
        <w:pStyle w:val="2"/>
        <w:spacing w:before="0" w:line="360" w:lineRule="auto"/>
        <w:contextualSpacing/>
        <w:jc w:val="center"/>
        <w:rPr>
          <w:rFonts w:ascii="Times New Roman" w:hAnsi="Times New Roman" w:cs="Times New Roman"/>
          <w:color w:val="auto"/>
          <w:sz w:val="28"/>
          <w:szCs w:val="28"/>
        </w:rPr>
      </w:pPr>
      <w:bookmarkStart w:id="6" w:name="_Toc51952219"/>
      <w:r w:rsidRPr="008B206D">
        <w:rPr>
          <w:rFonts w:ascii="Times New Roman" w:hAnsi="Times New Roman" w:cs="Times New Roman"/>
          <w:color w:val="auto"/>
          <w:sz w:val="28"/>
          <w:szCs w:val="28"/>
        </w:rPr>
        <w:t xml:space="preserve">2.2 </w:t>
      </w:r>
      <w:r w:rsidR="00F4529C" w:rsidRPr="008B206D">
        <w:rPr>
          <w:rFonts w:ascii="Times New Roman" w:hAnsi="Times New Roman" w:cs="Times New Roman"/>
          <w:color w:val="auto"/>
          <w:sz w:val="28"/>
          <w:szCs w:val="28"/>
        </w:rPr>
        <w:t>Законодательство ЕС в информационной сфере</w:t>
      </w:r>
      <w:bookmarkEnd w:id="6"/>
    </w:p>
    <w:p w:rsidR="00127CB9" w:rsidRPr="008B206D" w:rsidRDefault="00127CB9" w:rsidP="009D5578">
      <w:pPr>
        <w:contextualSpacing/>
      </w:pPr>
    </w:p>
    <w:p w:rsidR="00CE55FC" w:rsidRPr="008B206D" w:rsidRDefault="00CE55FC"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Рассматривая</w:t>
      </w:r>
      <w:r w:rsidR="007F08C3" w:rsidRPr="008B206D">
        <w:rPr>
          <w:rFonts w:ascii="Times New Roman" w:hAnsi="Times New Roman" w:cs="Times New Roman"/>
          <w:sz w:val="28"/>
          <w:szCs w:val="28"/>
        </w:rPr>
        <w:t xml:space="preserve"> законодательство Европейского Союза в информационной сфере, в первую очередь необходимо отметить, что характерные особенности реализации стратегии в </w:t>
      </w:r>
      <w:r w:rsidR="0016137E" w:rsidRPr="008B206D">
        <w:rPr>
          <w:rFonts w:ascii="Times New Roman" w:hAnsi="Times New Roman" w:cs="Times New Roman"/>
          <w:sz w:val="28"/>
          <w:szCs w:val="28"/>
        </w:rPr>
        <w:t>информационном</w:t>
      </w:r>
      <w:r w:rsidR="007F08C3" w:rsidRPr="008B206D">
        <w:rPr>
          <w:rFonts w:ascii="Times New Roman" w:hAnsi="Times New Roman" w:cs="Times New Roman"/>
          <w:sz w:val="28"/>
          <w:szCs w:val="28"/>
        </w:rPr>
        <w:t xml:space="preserve"> пространстве связаны и с естественным развитием ЕС, и с</w:t>
      </w:r>
      <w:r w:rsidRPr="008B206D">
        <w:rPr>
          <w:rFonts w:ascii="Times New Roman" w:hAnsi="Times New Roman" w:cs="Times New Roman"/>
          <w:sz w:val="28"/>
          <w:szCs w:val="28"/>
        </w:rPr>
        <w:t>о</w:t>
      </w:r>
      <w:r w:rsidR="007F08C3" w:rsidRPr="008B206D">
        <w:rPr>
          <w:rFonts w:ascii="Times New Roman" w:hAnsi="Times New Roman" w:cs="Times New Roman"/>
          <w:sz w:val="28"/>
          <w:szCs w:val="28"/>
        </w:rPr>
        <w:t xml:space="preserve"> стратегической ролью информации в целом. В свою очередь, указанные обстоятельства приводят к необходимости включения в </w:t>
      </w:r>
      <w:r w:rsidR="0016137E" w:rsidRPr="008B206D">
        <w:rPr>
          <w:rFonts w:ascii="Times New Roman" w:hAnsi="Times New Roman" w:cs="Times New Roman"/>
          <w:sz w:val="28"/>
          <w:szCs w:val="28"/>
        </w:rPr>
        <w:t>информационную</w:t>
      </w:r>
      <w:r w:rsidR="007F08C3" w:rsidRPr="008B206D">
        <w:rPr>
          <w:rFonts w:ascii="Times New Roman" w:hAnsi="Times New Roman" w:cs="Times New Roman"/>
          <w:sz w:val="28"/>
          <w:szCs w:val="28"/>
        </w:rPr>
        <w:t xml:space="preserve"> политику, как на </w:t>
      </w:r>
      <w:r w:rsidR="007F08C3" w:rsidRPr="008B206D">
        <w:rPr>
          <w:rFonts w:ascii="Times New Roman" w:hAnsi="Times New Roman" w:cs="Times New Roman"/>
          <w:sz w:val="28"/>
          <w:szCs w:val="28"/>
        </w:rPr>
        <w:lastRenderedPageBreak/>
        <w:t xml:space="preserve">уровне отдельных государств, так и на уровне крупнейших </w:t>
      </w:r>
      <w:r w:rsidR="0016137E" w:rsidRPr="008B206D">
        <w:rPr>
          <w:rFonts w:ascii="Times New Roman" w:hAnsi="Times New Roman" w:cs="Times New Roman"/>
          <w:sz w:val="28"/>
          <w:szCs w:val="28"/>
        </w:rPr>
        <w:t>интеграционных</w:t>
      </w:r>
      <w:r w:rsidR="007F08C3" w:rsidRPr="008B206D">
        <w:rPr>
          <w:rFonts w:ascii="Times New Roman" w:hAnsi="Times New Roman" w:cs="Times New Roman"/>
          <w:sz w:val="28"/>
          <w:szCs w:val="28"/>
        </w:rPr>
        <w:t xml:space="preserve"> объединений, </w:t>
      </w:r>
      <w:r w:rsidR="0016137E" w:rsidRPr="008B206D">
        <w:rPr>
          <w:rFonts w:ascii="Times New Roman" w:hAnsi="Times New Roman" w:cs="Times New Roman"/>
          <w:sz w:val="28"/>
          <w:szCs w:val="28"/>
        </w:rPr>
        <w:t>механизмов</w:t>
      </w:r>
      <w:r w:rsidR="007F08C3" w:rsidRPr="008B206D">
        <w:rPr>
          <w:rFonts w:ascii="Times New Roman" w:hAnsi="Times New Roman" w:cs="Times New Roman"/>
          <w:sz w:val="28"/>
          <w:szCs w:val="28"/>
        </w:rPr>
        <w:t xml:space="preserve"> защиты информации, обеспечения безопасности в киберпространстве, противодействия сетевому терроризму, кибертерроризму и иным, производным от данных аспектов, угрозам. </w:t>
      </w:r>
    </w:p>
    <w:p w:rsidR="007F08C3" w:rsidRPr="008B206D" w:rsidRDefault="007F08C3"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С другой стороны, игнорирование данных угроз, равно как и игнорирование важности обеспечения </w:t>
      </w:r>
      <w:r w:rsidR="0016137E"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безопасности в целом, делает невозможным грамотное </w:t>
      </w:r>
      <w:r w:rsidR="0016137E" w:rsidRPr="008B206D">
        <w:rPr>
          <w:rFonts w:ascii="Times New Roman" w:hAnsi="Times New Roman" w:cs="Times New Roman"/>
          <w:sz w:val="28"/>
          <w:szCs w:val="28"/>
        </w:rPr>
        <w:t>функционирование</w:t>
      </w:r>
      <w:r w:rsidRPr="008B206D">
        <w:rPr>
          <w:rFonts w:ascii="Times New Roman" w:hAnsi="Times New Roman" w:cs="Times New Roman"/>
          <w:sz w:val="28"/>
          <w:szCs w:val="28"/>
        </w:rPr>
        <w:t xml:space="preserve"> государства на международной арене, </w:t>
      </w:r>
      <w:r w:rsidR="0016137E" w:rsidRPr="008B206D">
        <w:rPr>
          <w:rFonts w:ascii="Times New Roman" w:hAnsi="Times New Roman" w:cs="Times New Roman"/>
          <w:sz w:val="28"/>
          <w:szCs w:val="28"/>
        </w:rPr>
        <w:t>грамотное</w:t>
      </w:r>
      <w:r w:rsidRPr="008B206D">
        <w:rPr>
          <w:rFonts w:ascii="Times New Roman" w:hAnsi="Times New Roman" w:cs="Times New Roman"/>
          <w:sz w:val="28"/>
          <w:szCs w:val="28"/>
        </w:rPr>
        <w:t xml:space="preserve"> позиционирование государства в геополитическом пространстве, создавая при этом дополнительные уязвимости для того или иного режима по причине </w:t>
      </w:r>
      <w:r w:rsidR="0016137E" w:rsidRPr="008B206D">
        <w:rPr>
          <w:rFonts w:ascii="Times New Roman" w:hAnsi="Times New Roman" w:cs="Times New Roman"/>
          <w:sz w:val="28"/>
          <w:szCs w:val="28"/>
        </w:rPr>
        <w:t>фактического</w:t>
      </w:r>
      <w:r w:rsidRPr="008B206D">
        <w:rPr>
          <w:rFonts w:ascii="Times New Roman" w:hAnsi="Times New Roman" w:cs="Times New Roman"/>
          <w:sz w:val="28"/>
          <w:szCs w:val="28"/>
        </w:rPr>
        <w:t xml:space="preserve"> отсутствия т.</w:t>
      </w:r>
      <w:r w:rsidR="00A402EE" w:rsidRPr="008B206D">
        <w:rPr>
          <w:rFonts w:ascii="Times New Roman" w:hAnsi="Times New Roman" w:cs="Times New Roman"/>
          <w:sz w:val="28"/>
          <w:szCs w:val="28"/>
        </w:rPr>
        <w:t>н. «информационного сообщества» и информационной стратегии.</w:t>
      </w:r>
      <w:r w:rsidRPr="008B206D">
        <w:rPr>
          <w:rFonts w:ascii="Times New Roman" w:hAnsi="Times New Roman" w:cs="Times New Roman"/>
          <w:sz w:val="28"/>
          <w:szCs w:val="28"/>
        </w:rPr>
        <w:t xml:space="preserve"> </w:t>
      </w:r>
    </w:p>
    <w:p w:rsidR="007F08C3" w:rsidRPr="008B206D" w:rsidRDefault="00CE55FC"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С</w:t>
      </w:r>
      <w:r w:rsidR="007F08C3" w:rsidRPr="008B206D">
        <w:rPr>
          <w:rFonts w:ascii="Times New Roman" w:hAnsi="Times New Roman" w:cs="Times New Roman"/>
          <w:sz w:val="28"/>
          <w:szCs w:val="28"/>
        </w:rPr>
        <w:t xml:space="preserve">овокупная концепция </w:t>
      </w:r>
      <w:r w:rsidR="0016137E" w:rsidRPr="008B206D">
        <w:rPr>
          <w:rFonts w:ascii="Times New Roman" w:hAnsi="Times New Roman" w:cs="Times New Roman"/>
          <w:sz w:val="28"/>
          <w:szCs w:val="28"/>
        </w:rPr>
        <w:t>информационного</w:t>
      </w:r>
      <w:r w:rsidR="007F08C3" w:rsidRPr="008B206D">
        <w:rPr>
          <w:rFonts w:ascii="Times New Roman" w:hAnsi="Times New Roman" w:cs="Times New Roman"/>
          <w:sz w:val="28"/>
          <w:szCs w:val="28"/>
        </w:rPr>
        <w:t xml:space="preserve"> сообщества связана с </w:t>
      </w:r>
      <w:r w:rsidR="0016137E" w:rsidRPr="008B206D">
        <w:rPr>
          <w:rFonts w:ascii="Times New Roman" w:hAnsi="Times New Roman" w:cs="Times New Roman"/>
          <w:sz w:val="28"/>
          <w:szCs w:val="28"/>
        </w:rPr>
        <w:t>определением</w:t>
      </w:r>
      <w:r w:rsidR="007F08C3" w:rsidRPr="008B206D">
        <w:rPr>
          <w:rFonts w:ascii="Times New Roman" w:hAnsi="Times New Roman" w:cs="Times New Roman"/>
          <w:sz w:val="28"/>
          <w:szCs w:val="28"/>
        </w:rPr>
        <w:t xml:space="preserve"> роли, стратегической важности информации, знаний, что особо важно для развитых государств и интеграционных объединений, к которым следует отнести Европейский Союз.</w:t>
      </w:r>
    </w:p>
    <w:p w:rsidR="00CE55FC" w:rsidRPr="008B206D" w:rsidRDefault="007F08C3"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Так, в текущих геополитических условиях, государства Европейского Союза, равно как и ЕС в целом, является одним из наиболее значимых геополитических акторов</w:t>
      </w:r>
      <w:r w:rsidR="00A402EE" w:rsidRPr="008B206D">
        <w:rPr>
          <w:rFonts w:ascii="Times New Roman" w:hAnsi="Times New Roman" w:cs="Times New Roman"/>
          <w:sz w:val="28"/>
          <w:szCs w:val="28"/>
        </w:rPr>
        <w:t xml:space="preserve"> в международном пространстве, р</w:t>
      </w:r>
      <w:r w:rsidRPr="008B206D">
        <w:rPr>
          <w:rFonts w:ascii="Times New Roman" w:hAnsi="Times New Roman" w:cs="Times New Roman"/>
          <w:sz w:val="28"/>
          <w:szCs w:val="28"/>
        </w:rPr>
        <w:t xml:space="preserve">оль, возможности, потенциал, экономические, политические, </w:t>
      </w:r>
      <w:r w:rsidR="0016137E" w:rsidRPr="008B206D">
        <w:rPr>
          <w:rFonts w:ascii="Times New Roman" w:hAnsi="Times New Roman" w:cs="Times New Roman"/>
          <w:sz w:val="28"/>
          <w:szCs w:val="28"/>
        </w:rPr>
        <w:t>информационные</w:t>
      </w:r>
      <w:r w:rsidRPr="008B206D">
        <w:rPr>
          <w:rFonts w:ascii="Times New Roman" w:hAnsi="Times New Roman" w:cs="Times New Roman"/>
          <w:sz w:val="28"/>
          <w:szCs w:val="28"/>
        </w:rPr>
        <w:t xml:space="preserve"> ресурсы которого могут быть сопоставлены с США, Канадой, КНР, РФ, Японией</w:t>
      </w:r>
      <w:r w:rsidR="00A402EE" w:rsidRPr="008B206D">
        <w:rPr>
          <w:rFonts w:ascii="Times New Roman" w:hAnsi="Times New Roman" w:cs="Times New Roman"/>
          <w:sz w:val="28"/>
          <w:szCs w:val="28"/>
        </w:rPr>
        <w:t xml:space="preserve"> либо, ситуативно, превосходить их</w:t>
      </w:r>
      <w:r w:rsidRPr="008B206D">
        <w:rPr>
          <w:rFonts w:ascii="Times New Roman" w:hAnsi="Times New Roman" w:cs="Times New Roman"/>
          <w:sz w:val="28"/>
          <w:szCs w:val="28"/>
        </w:rPr>
        <w:t xml:space="preserve">. Указанное обстоятельство, в свою очередь, формирует конкуренцию </w:t>
      </w:r>
      <w:r w:rsidR="00A402EE" w:rsidRPr="008B206D">
        <w:rPr>
          <w:rFonts w:ascii="Times New Roman" w:hAnsi="Times New Roman" w:cs="Times New Roman"/>
          <w:sz w:val="28"/>
          <w:szCs w:val="28"/>
        </w:rPr>
        <w:t xml:space="preserve">между ЕС и другими акторами </w:t>
      </w:r>
      <w:r w:rsidRPr="008B206D">
        <w:rPr>
          <w:rFonts w:ascii="Times New Roman" w:hAnsi="Times New Roman" w:cs="Times New Roman"/>
          <w:sz w:val="28"/>
          <w:szCs w:val="28"/>
        </w:rPr>
        <w:t xml:space="preserve">за монопольное влияние в </w:t>
      </w:r>
      <w:r w:rsidR="0016137E" w:rsidRPr="008B206D">
        <w:rPr>
          <w:rFonts w:ascii="Times New Roman" w:hAnsi="Times New Roman" w:cs="Times New Roman"/>
          <w:sz w:val="28"/>
          <w:szCs w:val="28"/>
        </w:rPr>
        <w:t>информационном</w:t>
      </w:r>
      <w:r w:rsidRPr="008B206D">
        <w:rPr>
          <w:rFonts w:ascii="Times New Roman" w:hAnsi="Times New Roman" w:cs="Times New Roman"/>
          <w:sz w:val="28"/>
          <w:szCs w:val="28"/>
        </w:rPr>
        <w:t xml:space="preserve"> пространстве, но также предполагает кооперацию акторов с целью обеспечения </w:t>
      </w:r>
      <w:r w:rsidR="0016137E" w:rsidRPr="008B206D">
        <w:rPr>
          <w:rFonts w:ascii="Times New Roman" w:hAnsi="Times New Roman" w:cs="Times New Roman"/>
          <w:sz w:val="28"/>
          <w:szCs w:val="28"/>
        </w:rPr>
        <w:t>безопасности</w:t>
      </w:r>
      <w:r w:rsidRPr="008B206D">
        <w:rPr>
          <w:rFonts w:ascii="Times New Roman" w:hAnsi="Times New Roman" w:cs="Times New Roman"/>
          <w:sz w:val="28"/>
          <w:szCs w:val="28"/>
        </w:rPr>
        <w:t xml:space="preserve"> и минимизации угроз в совокупно</w:t>
      </w:r>
      <w:r w:rsidR="00A402EE" w:rsidRPr="008B206D">
        <w:rPr>
          <w:rFonts w:ascii="Times New Roman" w:hAnsi="Times New Roman" w:cs="Times New Roman"/>
          <w:sz w:val="28"/>
          <w:szCs w:val="28"/>
        </w:rPr>
        <w:t>м</w:t>
      </w:r>
      <w:r w:rsidRPr="008B206D">
        <w:rPr>
          <w:rFonts w:ascii="Times New Roman" w:hAnsi="Times New Roman" w:cs="Times New Roman"/>
          <w:sz w:val="28"/>
          <w:szCs w:val="28"/>
        </w:rPr>
        <w:t xml:space="preserve"> </w:t>
      </w:r>
      <w:r w:rsidR="0016137E" w:rsidRPr="008B206D">
        <w:rPr>
          <w:rFonts w:ascii="Times New Roman" w:hAnsi="Times New Roman" w:cs="Times New Roman"/>
          <w:sz w:val="28"/>
          <w:szCs w:val="28"/>
        </w:rPr>
        <w:t>информационно</w:t>
      </w:r>
      <w:r w:rsidR="00A402EE" w:rsidRPr="008B206D">
        <w:rPr>
          <w:rFonts w:ascii="Times New Roman" w:hAnsi="Times New Roman" w:cs="Times New Roman"/>
          <w:sz w:val="28"/>
          <w:szCs w:val="28"/>
        </w:rPr>
        <w:t>м</w:t>
      </w:r>
      <w:r w:rsidRPr="008B206D">
        <w:rPr>
          <w:rFonts w:ascii="Times New Roman" w:hAnsi="Times New Roman" w:cs="Times New Roman"/>
          <w:sz w:val="28"/>
          <w:szCs w:val="28"/>
        </w:rPr>
        <w:t xml:space="preserve"> </w:t>
      </w:r>
      <w:r w:rsidR="00A402EE" w:rsidRPr="008B206D">
        <w:rPr>
          <w:rFonts w:ascii="Times New Roman" w:hAnsi="Times New Roman" w:cs="Times New Roman"/>
          <w:sz w:val="28"/>
          <w:szCs w:val="28"/>
        </w:rPr>
        <w:t>пространстве</w:t>
      </w:r>
      <w:r w:rsidR="002765CC" w:rsidRPr="008B206D">
        <w:rPr>
          <w:rStyle w:val="a7"/>
          <w:rFonts w:ascii="Times New Roman" w:hAnsi="Times New Roman" w:cs="Times New Roman"/>
          <w:sz w:val="28"/>
          <w:szCs w:val="28"/>
        </w:rPr>
        <w:footnoteReference w:id="97"/>
      </w:r>
      <w:r w:rsidRPr="008B206D">
        <w:rPr>
          <w:rFonts w:ascii="Times New Roman" w:hAnsi="Times New Roman" w:cs="Times New Roman"/>
          <w:sz w:val="28"/>
          <w:szCs w:val="28"/>
        </w:rPr>
        <w:t>.</w:t>
      </w:r>
    </w:p>
    <w:p w:rsidR="002765CC" w:rsidRPr="008B206D" w:rsidRDefault="007F08C3"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Также важно отметить, что ЕС, </w:t>
      </w:r>
      <w:r w:rsidR="0016137E" w:rsidRPr="008B206D">
        <w:rPr>
          <w:rFonts w:ascii="Times New Roman" w:hAnsi="Times New Roman" w:cs="Times New Roman"/>
          <w:sz w:val="28"/>
          <w:szCs w:val="28"/>
        </w:rPr>
        <w:t>будучи</w:t>
      </w:r>
      <w:r w:rsidRPr="008B206D">
        <w:rPr>
          <w:rFonts w:ascii="Times New Roman" w:hAnsi="Times New Roman" w:cs="Times New Roman"/>
          <w:sz w:val="28"/>
          <w:szCs w:val="28"/>
        </w:rPr>
        <w:t xml:space="preserve"> одним из наиболее влиятельных геополитических игроков, стоит перед </w:t>
      </w:r>
      <w:r w:rsidR="0016137E" w:rsidRPr="008B206D">
        <w:rPr>
          <w:rFonts w:ascii="Times New Roman" w:hAnsi="Times New Roman" w:cs="Times New Roman"/>
          <w:sz w:val="28"/>
          <w:szCs w:val="28"/>
        </w:rPr>
        <w:t>необходимостью</w:t>
      </w:r>
      <w:r w:rsidRPr="008B206D">
        <w:rPr>
          <w:rFonts w:ascii="Times New Roman" w:hAnsi="Times New Roman" w:cs="Times New Roman"/>
          <w:sz w:val="28"/>
          <w:szCs w:val="28"/>
        </w:rPr>
        <w:t xml:space="preserve"> грамотного и фактического обеспечения интеграции государств ЕС в единое </w:t>
      </w:r>
      <w:r w:rsidR="0016137E" w:rsidRPr="008B206D">
        <w:rPr>
          <w:rFonts w:ascii="Times New Roman" w:hAnsi="Times New Roman" w:cs="Times New Roman"/>
          <w:sz w:val="28"/>
          <w:szCs w:val="28"/>
        </w:rPr>
        <w:lastRenderedPageBreak/>
        <w:t>информационное</w:t>
      </w:r>
      <w:r w:rsidRPr="008B206D">
        <w:rPr>
          <w:rFonts w:ascii="Times New Roman" w:hAnsi="Times New Roman" w:cs="Times New Roman"/>
          <w:sz w:val="28"/>
          <w:szCs w:val="28"/>
        </w:rPr>
        <w:t xml:space="preserve"> пространство. Указанная, т.н. «</w:t>
      </w:r>
      <w:r w:rsidR="0016137E" w:rsidRPr="008B206D">
        <w:rPr>
          <w:rFonts w:ascii="Times New Roman" w:hAnsi="Times New Roman" w:cs="Times New Roman"/>
          <w:sz w:val="28"/>
          <w:szCs w:val="28"/>
        </w:rPr>
        <w:t>информационная</w:t>
      </w:r>
      <w:r w:rsidRPr="008B206D">
        <w:rPr>
          <w:rFonts w:ascii="Times New Roman" w:hAnsi="Times New Roman" w:cs="Times New Roman"/>
          <w:sz w:val="28"/>
          <w:szCs w:val="28"/>
        </w:rPr>
        <w:t xml:space="preserve"> интеграция», в свою очередь, базируется на положениях концепции единой </w:t>
      </w:r>
      <w:r w:rsidR="0016137E"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политики ЕС, что позволяет отдельным исследователям позиционировать </w:t>
      </w:r>
      <w:r w:rsidR="0016137E" w:rsidRPr="008B206D">
        <w:rPr>
          <w:rFonts w:ascii="Times New Roman" w:hAnsi="Times New Roman" w:cs="Times New Roman"/>
          <w:sz w:val="28"/>
          <w:szCs w:val="28"/>
        </w:rPr>
        <w:t>указанную</w:t>
      </w:r>
      <w:r w:rsidRPr="008B206D">
        <w:rPr>
          <w:rFonts w:ascii="Times New Roman" w:hAnsi="Times New Roman" w:cs="Times New Roman"/>
          <w:sz w:val="28"/>
          <w:szCs w:val="28"/>
        </w:rPr>
        <w:t xml:space="preserve"> концепцию в качестве своеобразной «</w:t>
      </w:r>
      <w:r w:rsidR="0016137E"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идеологии», европейского сообщества в цифровой, коммуникационной и </w:t>
      </w:r>
      <w:r w:rsidR="0016137E"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сфере. </w:t>
      </w:r>
    </w:p>
    <w:p w:rsidR="00ED7AA4" w:rsidRPr="008B206D" w:rsidRDefault="007F08C3"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Реализация данной концепции предполагает обсуждение, разработку, интеграцию отдельных программ и концепций развития в </w:t>
      </w:r>
      <w:r w:rsidR="0016137E" w:rsidRPr="008B206D">
        <w:rPr>
          <w:rFonts w:ascii="Times New Roman" w:hAnsi="Times New Roman" w:cs="Times New Roman"/>
          <w:sz w:val="28"/>
          <w:szCs w:val="28"/>
        </w:rPr>
        <w:t>информационном</w:t>
      </w:r>
      <w:r w:rsidRPr="008B206D">
        <w:rPr>
          <w:rFonts w:ascii="Times New Roman" w:hAnsi="Times New Roman" w:cs="Times New Roman"/>
          <w:sz w:val="28"/>
          <w:szCs w:val="28"/>
        </w:rPr>
        <w:t xml:space="preserve"> пространстве, </w:t>
      </w:r>
      <w:r w:rsidR="0016137E" w:rsidRPr="008B206D">
        <w:rPr>
          <w:rFonts w:ascii="Times New Roman" w:hAnsi="Times New Roman" w:cs="Times New Roman"/>
          <w:sz w:val="28"/>
          <w:szCs w:val="28"/>
        </w:rPr>
        <w:t>концепций</w:t>
      </w:r>
      <w:r w:rsidRPr="008B206D">
        <w:rPr>
          <w:rFonts w:ascii="Times New Roman" w:hAnsi="Times New Roman" w:cs="Times New Roman"/>
          <w:sz w:val="28"/>
          <w:szCs w:val="28"/>
        </w:rPr>
        <w:t xml:space="preserve"> развития </w:t>
      </w:r>
      <w:r w:rsidR="0016137E" w:rsidRPr="008B206D">
        <w:rPr>
          <w:rFonts w:ascii="Times New Roman" w:hAnsi="Times New Roman" w:cs="Times New Roman"/>
          <w:sz w:val="28"/>
          <w:szCs w:val="28"/>
        </w:rPr>
        <w:t>общеевропейской</w:t>
      </w:r>
      <w:r w:rsidRPr="008B206D">
        <w:rPr>
          <w:rFonts w:ascii="Times New Roman" w:hAnsi="Times New Roman" w:cs="Times New Roman"/>
          <w:sz w:val="28"/>
          <w:szCs w:val="28"/>
        </w:rPr>
        <w:t xml:space="preserve"> </w:t>
      </w:r>
      <w:r w:rsidR="0016137E"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сфере в целом, при участи</w:t>
      </w:r>
      <w:r w:rsidR="00A402EE" w:rsidRPr="008B206D">
        <w:rPr>
          <w:rFonts w:ascii="Times New Roman" w:hAnsi="Times New Roman" w:cs="Times New Roman"/>
          <w:sz w:val="28"/>
          <w:szCs w:val="28"/>
        </w:rPr>
        <w:t>и</w:t>
      </w:r>
      <w:r w:rsidR="0016137E" w:rsidRPr="008B206D">
        <w:rPr>
          <w:rFonts w:ascii="Times New Roman" w:hAnsi="Times New Roman" w:cs="Times New Roman"/>
          <w:sz w:val="28"/>
          <w:szCs w:val="28"/>
        </w:rPr>
        <w:t xml:space="preserve"> государств</w:t>
      </w:r>
      <w:r w:rsidRPr="008B206D">
        <w:rPr>
          <w:rFonts w:ascii="Times New Roman" w:hAnsi="Times New Roman" w:cs="Times New Roman"/>
          <w:sz w:val="28"/>
          <w:szCs w:val="28"/>
        </w:rPr>
        <w:t xml:space="preserve"> ЕС в данных процессах, что позволит повысить совокупный уровень вовлеченности и взаимодействия государств ЕС в </w:t>
      </w:r>
      <w:r w:rsidR="0016137E" w:rsidRPr="008B206D">
        <w:rPr>
          <w:rFonts w:ascii="Times New Roman" w:hAnsi="Times New Roman" w:cs="Times New Roman"/>
          <w:sz w:val="28"/>
          <w:szCs w:val="28"/>
        </w:rPr>
        <w:t>информационном</w:t>
      </w:r>
      <w:r w:rsidRPr="008B206D">
        <w:rPr>
          <w:rFonts w:ascii="Times New Roman" w:hAnsi="Times New Roman" w:cs="Times New Roman"/>
          <w:sz w:val="28"/>
          <w:szCs w:val="28"/>
        </w:rPr>
        <w:t xml:space="preserve"> пространстве, и, следовательно, приведет к повышению стабильности и устойчивости всего </w:t>
      </w:r>
      <w:r w:rsidR="0016137E" w:rsidRPr="008B206D">
        <w:rPr>
          <w:rFonts w:ascii="Times New Roman" w:hAnsi="Times New Roman" w:cs="Times New Roman"/>
          <w:sz w:val="28"/>
          <w:szCs w:val="28"/>
        </w:rPr>
        <w:t>Европейского</w:t>
      </w:r>
      <w:r w:rsidRPr="008B206D">
        <w:rPr>
          <w:rFonts w:ascii="Times New Roman" w:hAnsi="Times New Roman" w:cs="Times New Roman"/>
          <w:sz w:val="28"/>
          <w:szCs w:val="28"/>
        </w:rPr>
        <w:t xml:space="preserve"> Союза в </w:t>
      </w:r>
      <w:r w:rsidR="0016137E" w:rsidRPr="008B206D">
        <w:rPr>
          <w:rFonts w:ascii="Times New Roman" w:hAnsi="Times New Roman" w:cs="Times New Roman"/>
          <w:sz w:val="28"/>
          <w:szCs w:val="28"/>
        </w:rPr>
        <w:t>целом</w:t>
      </w:r>
      <w:r w:rsidRPr="008B206D">
        <w:rPr>
          <w:rFonts w:ascii="Times New Roman" w:hAnsi="Times New Roman" w:cs="Times New Roman"/>
          <w:sz w:val="28"/>
          <w:szCs w:val="28"/>
        </w:rPr>
        <w:t xml:space="preserve"> –</w:t>
      </w:r>
      <w:r w:rsidR="00A402EE" w:rsidRPr="008B206D">
        <w:rPr>
          <w:rFonts w:ascii="Times New Roman" w:hAnsi="Times New Roman" w:cs="Times New Roman"/>
          <w:sz w:val="28"/>
          <w:szCs w:val="28"/>
        </w:rPr>
        <w:t xml:space="preserve"> </w:t>
      </w:r>
      <w:r w:rsidRPr="008B206D">
        <w:rPr>
          <w:rFonts w:ascii="Times New Roman" w:hAnsi="Times New Roman" w:cs="Times New Roman"/>
          <w:sz w:val="28"/>
          <w:szCs w:val="28"/>
        </w:rPr>
        <w:t xml:space="preserve">как в плоскости </w:t>
      </w:r>
      <w:r w:rsidR="0016137E" w:rsidRPr="008B206D">
        <w:rPr>
          <w:rFonts w:ascii="Times New Roman" w:hAnsi="Times New Roman" w:cs="Times New Roman"/>
          <w:sz w:val="28"/>
          <w:szCs w:val="28"/>
        </w:rPr>
        <w:t xml:space="preserve">информационного </w:t>
      </w:r>
      <w:r w:rsidRPr="008B206D">
        <w:rPr>
          <w:rFonts w:ascii="Times New Roman" w:hAnsi="Times New Roman" w:cs="Times New Roman"/>
          <w:sz w:val="28"/>
          <w:szCs w:val="28"/>
        </w:rPr>
        <w:t xml:space="preserve">пространства, так и в сферах, в </w:t>
      </w:r>
      <w:r w:rsidR="0016137E" w:rsidRPr="008B206D">
        <w:rPr>
          <w:rFonts w:ascii="Times New Roman" w:hAnsi="Times New Roman" w:cs="Times New Roman"/>
          <w:sz w:val="28"/>
          <w:szCs w:val="28"/>
        </w:rPr>
        <w:t>которых</w:t>
      </w:r>
      <w:r w:rsidRPr="008B206D">
        <w:rPr>
          <w:rFonts w:ascii="Times New Roman" w:hAnsi="Times New Roman" w:cs="Times New Roman"/>
          <w:sz w:val="28"/>
          <w:szCs w:val="28"/>
        </w:rPr>
        <w:t xml:space="preserve"> наблюдается </w:t>
      </w:r>
      <w:r w:rsidR="0016137E" w:rsidRPr="008B206D">
        <w:rPr>
          <w:rFonts w:ascii="Times New Roman" w:hAnsi="Times New Roman" w:cs="Times New Roman"/>
          <w:sz w:val="28"/>
          <w:szCs w:val="28"/>
        </w:rPr>
        <w:t>последовательное</w:t>
      </w:r>
      <w:r w:rsidRPr="008B206D">
        <w:rPr>
          <w:rFonts w:ascii="Times New Roman" w:hAnsi="Times New Roman" w:cs="Times New Roman"/>
          <w:sz w:val="28"/>
          <w:szCs w:val="28"/>
        </w:rPr>
        <w:t xml:space="preserve"> </w:t>
      </w:r>
      <w:r w:rsidR="0016137E" w:rsidRPr="008B206D">
        <w:rPr>
          <w:rFonts w:ascii="Times New Roman" w:hAnsi="Times New Roman" w:cs="Times New Roman"/>
          <w:sz w:val="28"/>
          <w:szCs w:val="28"/>
        </w:rPr>
        <w:t>повышение</w:t>
      </w:r>
      <w:r w:rsidRPr="008B206D">
        <w:rPr>
          <w:rFonts w:ascii="Times New Roman" w:hAnsi="Times New Roman" w:cs="Times New Roman"/>
          <w:sz w:val="28"/>
          <w:szCs w:val="28"/>
        </w:rPr>
        <w:t xml:space="preserve"> роли и влияния цифровых и </w:t>
      </w:r>
      <w:r w:rsidR="0016137E" w:rsidRPr="008B206D">
        <w:rPr>
          <w:rFonts w:ascii="Times New Roman" w:hAnsi="Times New Roman" w:cs="Times New Roman"/>
          <w:sz w:val="28"/>
          <w:szCs w:val="28"/>
        </w:rPr>
        <w:t>информационных</w:t>
      </w:r>
      <w:r w:rsidRPr="008B206D">
        <w:rPr>
          <w:rFonts w:ascii="Times New Roman" w:hAnsi="Times New Roman" w:cs="Times New Roman"/>
          <w:sz w:val="28"/>
          <w:szCs w:val="28"/>
        </w:rPr>
        <w:t xml:space="preserve"> технологий в целом – преимущественно, в </w:t>
      </w:r>
      <w:r w:rsidR="0016137E" w:rsidRPr="008B206D">
        <w:rPr>
          <w:rFonts w:ascii="Times New Roman" w:hAnsi="Times New Roman" w:cs="Times New Roman"/>
          <w:sz w:val="28"/>
          <w:szCs w:val="28"/>
        </w:rPr>
        <w:t>политической</w:t>
      </w:r>
      <w:r w:rsidRPr="008B206D">
        <w:rPr>
          <w:rFonts w:ascii="Times New Roman" w:hAnsi="Times New Roman" w:cs="Times New Roman"/>
          <w:sz w:val="28"/>
          <w:szCs w:val="28"/>
        </w:rPr>
        <w:t xml:space="preserve">, </w:t>
      </w:r>
      <w:r w:rsidR="0016137E" w:rsidRPr="008B206D">
        <w:rPr>
          <w:rFonts w:ascii="Times New Roman" w:hAnsi="Times New Roman" w:cs="Times New Roman"/>
          <w:sz w:val="28"/>
          <w:szCs w:val="28"/>
        </w:rPr>
        <w:t>культурной</w:t>
      </w:r>
      <w:r w:rsidRPr="008B206D">
        <w:rPr>
          <w:rFonts w:ascii="Times New Roman" w:hAnsi="Times New Roman" w:cs="Times New Roman"/>
          <w:sz w:val="28"/>
          <w:szCs w:val="28"/>
        </w:rPr>
        <w:t>, социальной, духовной, религиозной, экономической, дипломатической, мягкосиловой сферах.</w:t>
      </w:r>
    </w:p>
    <w:p w:rsidR="007F08C3" w:rsidRPr="008B206D" w:rsidRDefault="00ED7AA4"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В свое</w:t>
      </w:r>
      <w:r w:rsidR="00A402EE" w:rsidRPr="008B206D">
        <w:rPr>
          <w:rFonts w:ascii="Times New Roman" w:hAnsi="Times New Roman" w:cs="Times New Roman"/>
          <w:sz w:val="28"/>
          <w:szCs w:val="28"/>
        </w:rPr>
        <w:t>м</w:t>
      </w:r>
      <w:r w:rsidRPr="008B206D">
        <w:rPr>
          <w:rFonts w:ascii="Times New Roman" w:hAnsi="Times New Roman" w:cs="Times New Roman"/>
          <w:sz w:val="28"/>
          <w:szCs w:val="28"/>
        </w:rPr>
        <w:t xml:space="preserve"> практическо</w:t>
      </w:r>
      <w:r w:rsidR="00A402EE" w:rsidRPr="008B206D">
        <w:rPr>
          <w:rFonts w:ascii="Times New Roman" w:hAnsi="Times New Roman" w:cs="Times New Roman"/>
          <w:sz w:val="28"/>
          <w:szCs w:val="28"/>
        </w:rPr>
        <w:t>м</w:t>
      </w:r>
      <w:r w:rsidRPr="008B206D">
        <w:rPr>
          <w:rFonts w:ascii="Times New Roman" w:hAnsi="Times New Roman" w:cs="Times New Roman"/>
          <w:sz w:val="28"/>
          <w:szCs w:val="28"/>
        </w:rPr>
        <w:t xml:space="preserve"> </w:t>
      </w:r>
      <w:r w:rsidR="00A402EE" w:rsidRPr="008B206D">
        <w:rPr>
          <w:rFonts w:ascii="Times New Roman" w:hAnsi="Times New Roman" w:cs="Times New Roman"/>
          <w:sz w:val="28"/>
          <w:szCs w:val="28"/>
        </w:rPr>
        <w:t>смысле</w:t>
      </w:r>
      <w:r w:rsidRPr="008B206D">
        <w:rPr>
          <w:rFonts w:ascii="Times New Roman" w:hAnsi="Times New Roman" w:cs="Times New Roman"/>
          <w:sz w:val="28"/>
          <w:szCs w:val="28"/>
        </w:rPr>
        <w:t xml:space="preserve">, реализация данной концепции связана с укреплением роли ЕС в </w:t>
      </w:r>
      <w:r w:rsidR="0016137E" w:rsidRPr="008B206D">
        <w:rPr>
          <w:rFonts w:ascii="Times New Roman" w:hAnsi="Times New Roman" w:cs="Times New Roman"/>
          <w:sz w:val="28"/>
          <w:szCs w:val="28"/>
        </w:rPr>
        <w:t>качестве</w:t>
      </w:r>
      <w:r w:rsidRPr="008B206D">
        <w:rPr>
          <w:rFonts w:ascii="Times New Roman" w:hAnsi="Times New Roman" w:cs="Times New Roman"/>
          <w:sz w:val="28"/>
          <w:szCs w:val="28"/>
        </w:rPr>
        <w:t xml:space="preserve"> одного из т.н. «локомотивов информационной интеграции»</w:t>
      </w:r>
      <w:r w:rsidR="00A00FBA" w:rsidRPr="008B206D">
        <w:rPr>
          <w:rStyle w:val="a7"/>
          <w:rFonts w:ascii="Times New Roman" w:hAnsi="Times New Roman" w:cs="Times New Roman"/>
          <w:sz w:val="28"/>
          <w:szCs w:val="28"/>
        </w:rPr>
        <w:footnoteReference w:id="98"/>
      </w:r>
      <w:r w:rsidRPr="008B206D">
        <w:rPr>
          <w:rFonts w:ascii="Times New Roman" w:hAnsi="Times New Roman" w:cs="Times New Roman"/>
          <w:sz w:val="28"/>
          <w:szCs w:val="28"/>
        </w:rPr>
        <w:t xml:space="preserve">, что позволяет позиционировать Союз в качестве одного из передовых и </w:t>
      </w:r>
      <w:r w:rsidR="0016137E" w:rsidRPr="008B206D">
        <w:rPr>
          <w:rFonts w:ascii="Times New Roman" w:hAnsi="Times New Roman" w:cs="Times New Roman"/>
          <w:sz w:val="28"/>
          <w:szCs w:val="28"/>
        </w:rPr>
        <w:t>наиболее</w:t>
      </w:r>
      <w:r w:rsidRPr="008B206D">
        <w:rPr>
          <w:rFonts w:ascii="Times New Roman" w:hAnsi="Times New Roman" w:cs="Times New Roman"/>
          <w:sz w:val="28"/>
          <w:szCs w:val="28"/>
        </w:rPr>
        <w:t xml:space="preserve"> влиятельных объединений в совокупном геополитическом пространстве. Как уже было отмечено в предыдущем параграфе данной</w:t>
      </w:r>
      <w:r w:rsidR="0016137E" w:rsidRPr="008B206D">
        <w:rPr>
          <w:rFonts w:ascii="Times New Roman" w:hAnsi="Times New Roman" w:cs="Times New Roman"/>
          <w:sz w:val="28"/>
          <w:szCs w:val="28"/>
        </w:rPr>
        <w:t xml:space="preserve"> главы, отдельные ш</w:t>
      </w:r>
      <w:r w:rsidRPr="008B206D">
        <w:rPr>
          <w:rFonts w:ascii="Times New Roman" w:hAnsi="Times New Roman" w:cs="Times New Roman"/>
          <w:sz w:val="28"/>
          <w:szCs w:val="28"/>
        </w:rPr>
        <w:t xml:space="preserve">аги в отношении укрепления взаимодействия в </w:t>
      </w:r>
      <w:r w:rsidR="0016137E" w:rsidRPr="008B206D">
        <w:rPr>
          <w:rFonts w:ascii="Times New Roman" w:hAnsi="Times New Roman" w:cs="Times New Roman"/>
          <w:sz w:val="28"/>
          <w:szCs w:val="28"/>
        </w:rPr>
        <w:t>информационном</w:t>
      </w:r>
      <w:r w:rsidRPr="008B206D">
        <w:rPr>
          <w:rFonts w:ascii="Times New Roman" w:hAnsi="Times New Roman" w:cs="Times New Roman"/>
          <w:sz w:val="28"/>
          <w:szCs w:val="28"/>
        </w:rPr>
        <w:t xml:space="preserve"> пространстве были сделаны во время обсуждения положений </w:t>
      </w:r>
      <w:r w:rsidR="009759C5" w:rsidRPr="008B206D">
        <w:rPr>
          <w:rFonts w:ascii="Times New Roman" w:hAnsi="Times New Roman" w:cs="Times New Roman"/>
          <w:sz w:val="28"/>
          <w:szCs w:val="28"/>
        </w:rPr>
        <w:t>Маастрихтского</w:t>
      </w:r>
      <w:r w:rsidRPr="008B206D">
        <w:rPr>
          <w:rFonts w:ascii="Times New Roman" w:hAnsi="Times New Roman" w:cs="Times New Roman"/>
          <w:sz w:val="28"/>
          <w:szCs w:val="28"/>
        </w:rPr>
        <w:t xml:space="preserve"> договора, подписание которого сопровождалось обсуждением идеи создания масштабной «</w:t>
      </w:r>
      <w:r w:rsidR="002765CC" w:rsidRPr="008B206D">
        <w:rPr>
          <w:rFonts w:ascii="Times New Roman" w:hAnsi="Times New Roman" w:cs="Times New Roman"/>
          <w:sz w:val="28"/>
          <w:szCs w:val="28"/>
        </w:rPr>
        <w:t>Трансъевропейской</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телекоммуникационной</w:t>
      </w:r>
      <w:r w:rsidRPr="008B206D">
        <w:rPr>
          <w:rFonts w:ascii="Times New Roman" w:hAnsi="Times New Roman" w:cs="Times New Roman"/>
          <w:sz w:val="28"/>
          <w:szCs w:val="28"/>
        </w:rPr>
        <w:t xml:space="preserve"> сети»</w:t>
      </w:r>
      <w:r w:rsidR="00A402EE" w:rsidRPr="008B206D">
        <w:rPr>
          <w:rFonts w:ascii="Times New Roman" w:hAnsi="Times New Roman" w:cs="Times New Roman"/>
          <w:sz w:val="28"/>
          <w:szCs w:val="28"/>
        </w:rPr>
        <w:t xml:space="preserve"> (Шенгенской </w:t>
      </w:r>
      <w:r w:rsidR="00A402EE" w:rsidRPr="008B206D">
        <w:rPr>
          <w:rFonts w:ascii="Times New Roman" w:hAnsi="Times New Roman" w:cs="Times New Roman"/>
          <w:sz w:val="28"/>
          <w:szCs w:val="28"/>
        </w:rPr>
        <w:lastRenderedPageBreak/>
        <w:t>информационной сети).</w:t>
      </w:r>
      <w:r w:rsidR="007F08C3" w:rsidRPr="008B206D">
        <w:rPr>
          <w:rFonts w:ascii="Times New Roman" w:hAnsi="Times New Roman" w:cs="Times New Roman"/>
          <w:sz w:val="28"/>
          <w:szCs w:val="28"/>
        </w:rPr>
        <w:t xml:space="preserve"> </w:t>
      </w:r>
      <w:r w:rsidRPr="008B206D">
        <w:rPr>
          <w:rFonts w:ascii="Times New Roman" w:hAnsi="Times New Roman" w:cs="Times New Roman"/>
          <w:sz w:val="28"/>
          <w:szCs w:val="28"/>
        </w:rPr>
        <w:t xml:space="preserve">В дальнейшем, логическое развитие данной концепции привело к созданию ряда </w:t>
      </w:r>
      <w:r w:rsidR="009759C5" w:rsidRPr="008B206D">
        <w:rPr>
          <w:rFonts w:ascii="Times New Roman" w:hAnsi="Times New Roman" w:cs="Times New Roman"/>
          <w:sz w:val="28"/>
          <w:szCs w:val="28"/>
        </w:rPr>
        <w:t>Трансъевропейских</w:t>
      </w:r>
      <w:r w:rsidR="00A402EE" w:rsidRPr="008B206D">
        <w:rPr>
          <w:rFonts w:ascii="Times New Roman" w:hAnsi="Times New Roman" w:cs="Times New Roman"/>
          <w:sz w:val="28"/>
          <w:szCs w:val="28"/>
        </w:rPr>
        <w:t xml:space="preserve"> (Шенгенских)</w:t>
      </w:r>
      <w:r w:rsidRPr="008B206D">
        <w:rPr>
          <w:rFonts w:ascii="Times New Roman" w:hAnsi="Times New Roman" w:cs="Times New Roman"/>
          <w:sz w:val="28"/>
          <w:szCs w:val="28"/>
        </w:rPr>
        <w:t xml:space="preserve"> сетей, ориентированных не только на </w:t>
      </w:r>
      <w:r w:rsidR="009759C5" w:rsidRPr="008B206D">
        <w:rPr>
          <w:rFonts w:ascii="Times New Roman" w:hAnsi="Times New Roman" w:cs="Times New Roman"/>
          <w:sz w:val="28"/>
          <w:szCs w:val="28"/>
        </w:rPr>
        <w:t>информационное</w:t>
      </w:r>
      <w:r w:rsidRPr="008B206D">
        <w:rPr>
          <w:rFonts w:ascii="Times New Roman" w:hAnsi="Times New Roman" w:cs="Times New Roman"/>
          <w:sz w:val="28"/>
          <w:szCs w:val="28"/>
        </w:rPr>
        <w:t xml:space="preserve"> пространство, но и на оптимизацию взаимодействия и т.н. «слияние» </w:t>
      </w:r>
      <w:r w:rsidR="009759C5" w:rsidRPr="008B206D">
        <w:rPr>
          <w:rFonts w:ascii="Times New Roman" w:hAnsi="Times New Roman" w:cs="Times New Roman"/>
          <w:sz w:val="28"/>
          <w:szCs w:val="28"/>
        </w:rPr>
        <w:t>транспортной</w:t>
      </w:r>
      <w:r w:rsidRPr="008B206D">
        <w:rPr>
          <w:rFonts w:ascii="Times New Roman" w:hAnsi="Times New Roman" w:cs="Times New Roman"/>
          <w:sz w:val="28"/>
          <w:szCs w:val="28"/>
        </w:rPr>
        <w:t xml:space="preserve">, энергетической, культурной, социальной, </w:t>
      </w:r>
      <w:r w:rsidR="009759C5" w:rsidRPr="008B206D">
        <w:rPr>
          <w:rFonts w:ascii="Times New Roman" w:hAnsi="Times New Roman" w:cs="Times New Roman"/>
          <w:sz w:val="28"/>
          <w:szCs w:val="28"/>
        </w:rPr>
        <w:t>гуманитарной</w:t>
      </w:r>
      <w:r w:rsidRPr="008B206D">
        <w:rPr>
          <w:rFonts w:ascii="Times New Roman" w:hAnsi="Times New Roman" w:cs="Times New Roman"/>
          <w:sz w:val="28"/>
          <w:szCs w:val="28"/>
        </w:rPr>
        <w:t xml:space="preserve"> инфраструктуры государств </w:t>
      </w:r>
      <w:r w:rsidR="009759C5" w:rsidRPr="008B206D">
        <w:rPr>
          <w:rFonts w:ascii="Times New Roman" w:hAnsi="Times New Roman" w:cs="Times New Roman"/>
          <w:sz w:val="28"/>
          <w:szCs w:val="28"/>
        </w:rPr>
        <w:t>Европейского</w:t>
      </w:r>
      <w:r w:rsidRPr="008B206D">
        <w:rPr>
          <w:rFonts w:ascii="Times New Roman" w:hAnsi="Times New Roman" w:cs="Times New Roman"/>
          <w:sz w:val="28"/>
          <w:szCs w:val="28"/>
        </w:rPr>
        <w:t xml:space="preserve"> Союза</w:t>
      </w:r>
      <w:r w:rsidR="00BC6862" w:rsidRPr="008B206D">
        <w:rPr>
          <w:rStyle w:val="a7"/>
          <w:rFonts w:ascii="Times New Roman" w:hAnsi="Times New Roman" w:cs="Times New Roman"/>
          <w:sz w:val="28"/>
          <w:szCs w:val="28"/>
        </w:rPr>
        <w:footnoteReference w:id="99"/>
      </w:r>
      <w:r w:rsidRPr="008B206D">
        <w:rPr>
          <w:rFonts w:ascii="Times New Roman" w:hAnsi="Times New Roman" w:cs="Times New Roman"/>
          <w:sz w:val="28"/>
          <w:szCs w:val="28"/>
        </w:rPr>
        <w:t xml:space="preserve">. Отдельно стоит отметить создание </w:t>
      </w:r>
      <w:r w:rsidR="009759C5" w:rsidRPr="008B206D">
        <w:rPr>
          <w:rFonts w:ascii="Times New Roman" w:hAnsi="Times New Roman" w:cs="Times New Roman"/>
          <w:sz w:val="28"/>
          <w:szCs w:val="28"/>
        </w:rPr>
        <w:t>специфической</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трансъевропейской</w:t>
      </w:r>
      <w:r w:rsidRPr="008B206D">
        <w:rPr>
          <w:rFonts w:ascii="Times New Roman" w:hAnsi="Times New Roman" w:cs="Times New Roman"/>
          <w:sz w:val="28"/>
          <w:szCs w:val="28"/>
        </w:rPr>
        <w:t xml:space="preserve"> сети «Окружающего пространства», предполагающей активизацию взаимодействия государств в сфере защиты окружающей среды и экологии. В свою очередь, каждая из данных систем, в силу объективных причин, связанных с необходимостью развития коммуникации, была интегрирована в совокупную </w:t>
      </w:r>
      <w:r w:rsidR="009759C5" w:rsidRPr="008B206D">
        <w:rPr>
          <w:rFonts w:ascii="Times New Roman" w:hAnsi="Times New Roman" w:cs="Times New Roman"/>
          <w:sz w:val="28"/>
          <w:szCs w:val="28"/>
        </w:rPr>
        <w:t>информационную</w:t>
      </w:r>
      <w:r w:rsidRPr="008B206D">
        <w:rPr>
          <w:rFonts w:ascii="Times New Roman" w:hAnsi="Times New Roman" w:cs="Times New Roman"/>
          <w:sz w:val="28"/>
          <w:szCs w:val="28"/>
        </w:rPr>
        <w:t xml:space="preserve"> сеть Европейского Союза, что привело к повышению кооперации государств ЕС и повысило совокупную эффективность взаимодействия в стратегических для государств ЕС областях.</w:t>
      </w:r>
    </w:p>
    <w:p w:rsidR="00ED7AA4" w:rsidRPr="008B206D" w:rsidRDefault="00ED7AA4"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Применимо к правовому сопровождению указанных </w:t>
      </w:r>
      <w:r w:rsidR="009759C5" w:rsidRPr="008B206D">
        <w:rPr>
          <w:rFonts w:ascii="Times New Roman" w:hAnsi="Times New Roman" w:cs="Times New Roman"/>
          <w:sz w:val="28"/>
          <w:szCs w:val="28"/>
        </w:rPr>
        <w:t>инициатив</w:t>
      </w:r>
      <w:r w:rsidRPr="008B206D">
        <w:rPr>
          <w:rFonts w:ascii="Times New Roman" w:hAnsi="Times New Roman" w:cs="Times New Roman"/>
          <w:sz w:val="28"/>
          <w:szCs w:val="28"/>
        </w:rPr>
        <w:t xml:space="preserve">, равно как и совокупных инициатив </w:t>
      </w:r>
      <w:r w:rsidR="009759C5" w:rsidRPr="008B206D">
        <w:rPr>
          <w:rFonts w:ascii="Times New Roman" w:hAnsi="Times New Roman" w:cs="Times New Roman"/>
          <w:sz w:val="28"/>
          <w:szCs w:val="28"/>
        </w:rPr>
        <w:t>европейского</w:t>
      </w:r>
      <w:r w:rsidRPr="008B206D">
        <w:rPr>
          <w:rFonts w:ascii="Times New Roman" w:hAnsi="Times New Roman" w:cs="Times New Roman"/>
          <w:sz w:val="28"/>
          <w:szCs w:val="28"/>
        </w:rPr>
        <w:t xml:space="preserve"> законодателя в </w:t>
      </w:r>
      <w:r w:rsidR="009759C5" w:rsidRPr="008B206D">
        <w:rPr>
          <w:rFonts w:ascii="Times New Roman" w:hAnsi="Times New Roman" w:cs="Times New Roman"/>
          <w:sz w:val="28"/>
          <w:szCs w:val="28"/>
        </w:rPr>
        <w:t>информационном</w:t>
      </w:r>
      <w:r w:rsidRPr="008B206D">
        <w:rPr>
          <w:rFonts w:ascii="Times New Roman" w:hAnsi="Times New Roman" w:cs="Times New Roman"/>
          <w:sz w:val="28"/>
          <w:szCs w:val="28"/>
        </w:rPr>
        <w:t xml:space="preserve"> пространстве (формирование «развитого </w:t>
      </w:r>
      <w:r w:rsidR="009759C5"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сообщества ЕС»), необходимо отметить важность </w:t>
      </w:r>
      <w:r w:rsidR="009759C5" w:rsidRPr="008B206D">
        <w:rPr>
          <w:rFonts w:ascii="Times New Roman" w:hAnsi="Times New Roman" w:cs="Times New Roman"/>
          <w:sz w:val="28"/>
          <w:szCs w:val="28"/>
        </w:rPr>
        <w:t>Резолюции</w:t>
      </w:r>
      <w:r w:rsidRPr="008B206D">
        <w:rPr>
          <w:rFonts w:ascii="Times New Roman" w:hAnsi="Times New Roman" w:cs="Times New Roman"/>
          <w:sz w:val="28"/>
          <w:szCs w:val="28"/>
        </w:rPr>
        <w:t xml:space="preserve"> ЕС «Белая Книга. Рост, конкурентоспособность, занятость: вызовы и стратегии </w:t>
      </w:r>
      <w:r w:rsidRPr="008B206D">
        <w:rPr>
          <w:rFonts w:ascii="Times New Roman" w:hAnsi="Times New Roman" w:cs="Times New Roman"/>
          <w:sz w:val="28"/>
          <w:szCs w:val="28"/>
          <w:lang w:val="en-US"/>
        </w:rPr>
        <w:t>XXI</w:t>
      </w:r>
      <w:r w:rsidRPr="008B206D">
        <w:rPr>
          <w:rFonts w:ascii="Times New Roman" w:hAnsi="Times New Roman" w:cs="Times New Roman"/>
          <w:sz w:val="28"/>
          <w:szCs w:val="28"/>
        </w:rPr>
        <w:t xml:space="preserve"> </w:t>
      </w:r>
      <w:r w:rsidR="00BC6862" w:rsidRPr="008B206D">
        <w:rPr>
          <w:rFonts w:ascii="Times New Roman" w:hAnsi="Times New Roman" w:cs="Times New Roman"/>
          <w:sz w:val="28"/>
          <w:szCs w:val="28"/>
        </w:rPr>
        <w:t>в</w:t>
      </w:r>
      <w:r w:rsidRPr="008B206D">
        <w:rPr>
          <w:rFonts w:ascii="Times New Roman" w:hAnsi="Times New Roman" w:cs="Times New Roman"/>
          <w:sz w:val="28"/>
          <w:szCs w:val="28"/>
        </w:rPr>
        <w:t>.» (1993 г.)</w:t>
      </w:r>
      <w:r w:rsidR="00BC6862" w:rsidRPr="008B206D">
        <w:rPr>
          <w:rStyle w:val="a7"/>
          <w:rFonts w:ascii="Times New Roman" w:hAnsi="Times New Roman" w:cs="Times New Roman"/>
          <w:sz w:val="28"/>
          <w:szCs w:val="28"/>
        </w:rPr>
        <w:footnoteReference w:id="100"/>
      </w:r>
      <w:r w:rsidRPr="008B206D">
        <w:rPr>
          <w:rFonts w:ascii="Times New Roman" w:hAnsi="Times New Roman" w:cs="Times New Roman"/>
          <w:sz w:val="28"/>
          <w:szCs w:val="28"/>
        </w:rPr>
        <w:t xml:space="preserve">, в </w:t>
      </w:r>
      <w:r w:rsidR="009759C5" w:rsidRPr="008B206D">
        <w:rPr>
          <w:rFonts w:ascii="Times New Roman" w:hAnsi="Times New Roman" w:cs="Times New Roman"/>
          <w:sz w:val="28"/>
          <w:szCs w:val="28"/>
        </w:rPr>
        <w:t>содержательной</w:t>
      </w:r>
      <w:r w:rsidRPr="008B206D">
        <w:rPr>
          <w:rFonts w:ascii="Times New Roman" w:hAnsi="Times New Roman" w:cs="Times New Roman"/>
          <w:sz w:val="28"/>
          <w:szCs w:val="28"/>
        </w:rPr>
        <w:t xml:space="preserve"> части которо</w:t>
      </w:r>
      <w:r w:rsidR="00A402EE" w:rsidRPr="008B206D">
        <w:rPr>
          <w:rFonts w:ascii="Times New Roman" w:hAnsi="Times New Roman" w:cs="Times New Roman"/>
          <w:sz w:val="28"/>
          <w:szCs w:val="28"/>
        </w:rPr>
        <w:t>й</w:t>
      </w:r>
      <w:r w:rsidRPr="008B206D">
        <w:rPr>
          <w:rFonts w:ascii="Times New Roman" w:hAnsi="Times New Roman" w:cs="Times New Roman"/>
          <w:sz w:val="28"/>
          <w:szCs w:val="28"/>
        </w:rPr>
        <w:t xml:space="preserve"> создателями резолюции отмечается возрастающая важность </w:t>
      </w:r>
      <w:r w:rsidR="009759C5" w:rsidRPr="008B206D">
        <w:rPr>
          <w:rFonts w:ascii="Times New Roman" w:hAnsi="Times New Roman" w:cs="Times New Roman"/>
          <w:sz w:val="28"/>
          <w:szCs w:val="28"/>
        </w:rPr>
        <w:t>формирования</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качественной</w:t>
      </w:r>
      <w:r w:rsidRPr="008B206D">
        <w:rPr>
          <w:rFonts w:ascii="Times New Roman" w:hAnsi="Times New Roman" w:cs="Times New Roman"/>
          <w:sz w:val="28"/>
          <w:szCs w:val="28"/>
        </w:rPr>
        <w:t xml:space="preserve"> европейской идеологии в </w:t>
      </w:r>
      <w:r w:rsidR="009759C5"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сфере – т.н. «</w:t>
      </w:r>
      <w:r w:rsidR="009759C5"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цивилизации», что позволит повысить эффективность </w:t>
      </w:r>
      <w:r w:rsidR="009759C5" w:rsidRPr="008B206D">
        <w:rPr>
          <w:rFonts w:ascii="Times New Roman" w:hAnsi="Times New Roman" w:cs="Times New Roman"/>
          <w:sz w:val="28"/>
          <w:szCs w:val="28"/>
        </w:rPr>
        <w:t>социального</w:t>
      </w:r>
      <w:r w:rsidRPr="008B206D">
        <w:rPr>
          <w:rFonts w:ascii="Times New Roman" w:hAnsi="Times New Roman" w:cs="Times New Roman"/>
          <w:sz w:val="28"/>
          <w:szCs w:val="28"/>
        </w:rPr>
        <w:t xml:space="preserve">, культурного диалога, экономического, инвестиционного и </w:t>
      </w:r>
      <w:r w:rsidR="009759C5" w:rsidRPr="008B206D">
        <w:rPr>
          <w:rFonts w:ascii="Times New Roman" w:hAnsi="Times New Roman" w:cs="Times New Roman"/>
          <w:sz w:val="28"/>
          <w:szCs w:val="28"/>
        </w:rPr>
        <w:t>промышленного</w:t>
      </w:r>
      <w:r w:rsidRPr="008B206D">
        <w:rPr>
          <w:rFonts w:ascii="Times New Roman" w:hAnsi="Times New Roman" w:cs="Times New Roman"/>
          <w:sz w:val="28"/>
          <w:szCs w:val="28"/>
        </w:rPr>
        <w:t xml:space="preserve"> развития государств ЕС, за счет интеграции в данные сферы цифровых, </w:t>
      </w:r>
      <w:r w:rsidR="009759C5" w:rsidRPr="008B206D">
        <w:rPr>
          <w:rFonts w:ascii="Times New Roman" w:hAnsi="Times New Roman" w:cs="Times New Roman"/>
          <w:sz w:val="28"/>
          <w:szCs w:val="28"/>
        </w:rPr>
        <w:t>информационных</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коммуникационных</w:t>
      </w:r>
      <w:r w:rsidRPr="008B206D">
        <w:rPr>
          <w:rFonts w:ascii="Times New Roman" w:hAnsi="Times New Roman" w:cs="Times New Roman"/>
          <w:sz w:val="28"/>
          <w:szCs w:val="28"/>
        </w:rPr>
        <w:t xml:space="preserve"> технологий. Другим результатом </w:t>
      </w:r>
      <w:r w:rsidR="009759C5" w:rsidRPr="008B206D">
        <w:rPr>
          <w:rFonts w:ascii="Times New Roman" w:hAnsi="Times New Roman" w:cs="Times New Roman"/>
          <w:sz w:val="28"/>
          <w:szCs w:val="28"/>
        </w:rPr>
        <w:t>реализации</w:t>
      </w:r>
      <w:r w:rsidRPr="008B206D">
        <w:rPr>
          <w:rFonts w:ascii="Times New Roman" w:hAnsi="Times New Roman" w:cs="Times New Roman"/>
          <w:sz w:val="28"/>
          <w:szCs w:val="28"/>
        </w:rPr>
        <w:t xml:space="preserve"> указанной стратегии является нацеленность на последовательно</w:t>
      </w:r>
      <w:r w:rsidR="00A402EE" w:rsidRPr="008B206D">
        <w:rPr>
          <w:rFonts w:ascii="Times New Roman" w:hAnsi="Times New Roman" w:cs="Times New Roman"/>
          <w:sz w:val="28"/>
          <w:szCs w:val="28"/>
        </w:rPr>
        <w:t>е</w:t>
      </w:r>
      <w:r w:rsidRPr="008B206D">
        <w:rPr>
          <w:rFonts w:ascii="Times New Roman" w:hAnsi="Times New Roman" w:cs="Times New Roman"/>
          <w:sz w:val="28"/>
          <w:szCs w:val="28"/>
        </w:rPr>
        <w:t xml:space="preserve"> повышение </w:t>
      </w:r>
      <w:r w:rsidR="009759C5" w:rsidRPr="008B206D">
        <w:rPr>
          <w:rFonts w:ascii="Times New Roman" w:hAnsi="Times New Roman" w:cs="Times New Roman"/>
          <w:sz w:val="28"/>
          <w:szCs w:val="28"/>
        </w:rPr>
        <w:t>качества</w:t>
      </w:r>
      <w:r w:rsidRPr="008B206D">
        <w:rPr>
          <w:rFonts w:ascii="Times New Roman" w:hAnsi="Times New Roman" w:cs="Times New Roman"/>
          <w:sz w:val="28"/>
          <w:szCs w:val="28"/>
        </w:rPr>
        <w:t xml:space="preserve"> </w:t>
      </w:r>
      <w:r w:rsidRPr="008B206D">
        <w:rPr>
          <w:rFonts w:ascii="Times New Roman" w:hAnsi="Times New Roman" w:cs="Times New Roman"/>
          <w:sz w:val="28"/>
          <w:szCs w:val="28"/>
        </w:rPr>
        <w:lastRenderedPageBreak/>
        <w:t xml:space="preserve">жизни </w:t>
      </w:r>
      <w:r w:rsidR="009759C5" w:rsidRPr="008B206D">
        <w:rPr>
          <w:rFonts w:ascii="Times New Roman" w:hAnsi="Times New Roman" w:cs="Times New Roman"/>
          <w:sz w:val="28"/>
          <w:szCs w:val="28"/>
        </w:rPr>
        <w:t>европейских</w:t>
      </w:r>
      <w:r w:rsidRPr="008B206D">
        <w:rPr>
          <w:rFonts w:ascii="Times New Roman" w:hAnsi="Times New Roman" w:cs="Times New Roman"/>
          <w:sz w:val="28"/>
          <w:szCs w:val="28"/>
        </w:rPr>
        <w:t xml:space="preserve"> граждан, а также укрепление целостности, стабильности ЕС перед внешними угрозами, за счет надлежащего уровня обеспечения государственного контроля в </w:t>
      </w:r>
      <w:r w:rsidR="009759C5" w:rsidRPr="008B206D">
        <w:rPr>
          <w:rFonts w:ascii="Times New Roman" w:hAnsi="Times New Roman" w:cs="Times New Roman"/>
          <w:sz w:val="28"/>
          <w:szCs w:val="28"/>
        </w:rPr>
        <w:t>коммуникационной</w:t>
      </w:r>
      <w:r w:rsidRPr="008B206D">
        <w:rPr>
          <w:rFonts w:ascii="Times New Roman" w:hAnsi="Times New Roman" w:cs="Times New Roman"/>
          <w:sz w:val="28"/>
          <w:szCs w:val="28"/>
        </w:rPr>
        <w:t xml:space="preserve"> сфере и информационном пространстве, при учете интересов граждан, бизнеса и государства. </w:t>
      </w:r>
    </w:p>
    <w:p w:rsidR="00A402EE" w:rsidRPr="008B206D" w:rsidRDefault="00ED7AA4"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В дальнейшем, указанная концепция была развита в 1994 г., по мере активизации </w:t>
      </w:r>
      <w:r w:rsidR="009759C5" w:rsidRPr="008B206D">
        <w:rPr>
          <w:rFonts w:ascii="Times New Roman" w:hAnsi="Times New Roman" w:cs="Times New Roman"/>
          <w:sz w:val="28"/>
          <w:szCs w:val="28"/>
        </w:rPr>
        <w:t>инициативы</w:t>
      </w:r>
      <w:r w:rsidRPr="008B206D">
        <w:rPr>
          <w:rFonts w:ascii="Times New Roman" w:hAnsi="Times New Roman" w:cs="Times New Roman"/>
          <w:sz w:val="28"/>
          <w:szCs w:val="28"/>
        </w:rPr>
        <w:t xml:space="preserve">, связанной с формированием европейского </w:t>
      </w:r>
      <w:r w:rsidR="009759C5"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сообщества. Указанное обстоятельство, в </w:t>
      </w:r>
      <w:r w:rsidR="009759C5" w:rsidRPr="008B206D">
        <w:rPr>
          <w:rFonts w:ascii="Times New Roman" w:hAnsi="Times New Roman" w:cs="Times New Roman"/>
          <w:sz w:val="28"/>
          <w:szCs w:val="28"/>
        </w:rPr>
        <w:t>свою</w:t>
      </w:r>
      <w:r w:rsidRPr="008B206D">
        <w:rPr>
          <w:rFonts w:ascii="Times New Roman" w:hAnsi="Times New Roman" w:cs="Times New Roman"/>
          <w:sz w:val="28"/>
          <w:szCs w:val="28"/>
        </w:rPr>
        <w:t xml:space="preserve"> очередь, формировало необходимость создания качественной информационной политики Европейского Союза, в основе которой были </w:t>
      </w:r>
      <w:r w:rsidR="009759C5" w:rsidRPr="008B206D">
        <w:rPr>
          <w:rFonts w:ascii="Times New Roman" w:hAnsi="Times New Roman" w:cs="Times New Roman"/>
          <w:sz w:val="28"/>
          <w:szCs w:val="28"/>
        </w:rPr>
        <w:t>расположены</w:t>
      </w:r>
      <w:r w:rsidRPr="008B206D">
        <w:rPr>
          <w:rFonts w:ascii="Times New Roman" w:hAnsi="Times New Roman" w:cs="Times New Roman"/>
          <w:sz w:val="28"/>
          <w:szCs w:val="28"/>
        </w:rPr>
        <w:t xml:space="preserve"> положения доктрины Европейского </w:t>
      </w:r>
      <w:r w:rsidR="009759C5"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общества</w:t>
      </w:r>
      <w:r w:rsidR="00A402EE" w:rsidRPr="008B206D">
        <w:rPr>
          <w:rFonts w:ascii="Times New Roman" w:hAnsi="Times New Roman" w:cs="Times New Roman"/>
          <w:sz w:val="28"/>
          <w:szCs w:val="28"/>
        </w:rPr>
        <w:t>, отраженные</w:t>
      </w:r>
      <w:r w:rsidRPr="008B206D">
        <w:rPr>
          <w:rFonts w:ascii="Times New Roman" w:hAnsi="Times New Roman" w:cs="Times New Roman"/>
          <w:sz w:val="28"/>
          <w:szCs w:val="28"/>
        </w:rPr>
        <w:t xml:space="preserve"> в докладе М. Бангеманна «Европа и </w:t>
      </w:r>
      <w:r w:rsidR="009759C5" w:rsidRPr="008B206D">
        <w:rPr>
          <w:rFonts w:ascii="Times New Roman" w:hAnsi="Times New Roman" w:cs="Times New Roman"/>
          <w:sz w:val="28"/>
          <w:szCs w:val="28"/>
        </w:rPr>
        <w:t>глобальное</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информационное</w:t>
      </w:r>
      <w:r w:rsidRPr="008B206D">
        <w:rPr>
          <w:rFonts w:ascii="Times New Roman" w:hAnsi="Times New Roman" w:cs="Times New Roman"/>
          <w:sz w:val="28"/>
          <w:szCs w:val="28"/>
        </w:rPr>
        <w:t xml:space="preserve"> сообщество: рекомендации для Европейского Союза»</w:t>
      </w:r>
      <w:r w:rsidR="00C10A1C" w:rsidRPr="008B206D">
        <w:rPr>
          <w:rStyle w:val="a7"/>
          <w:rFonts w:ascii="Times New Roman" w:hAnsi="Times New Roman" w:cs="Times New Roman"/>
          <w:sz w:val="28"/>
          <w:szCs w:val="28"/>
        </w:rPr>
        <w:footnoteReference w:id="101"/>
      </w:r>
      <w:r w:rsidRPr="008B206D">
        <w:rPr>
          <w:rFonts w:ascii="Times New Roman" w:hAnsi="Times New Roman" w:cs="Times New Roman"/>
          <w:sz w:val="28"/>
          <w:szCs w:val="28"/>
        </w:rPr>
        <w:t xml:space="preserve">. </w:t>
      </w:r>
    </w:p>
    <w:p w:rsidR="00C10A1C" w:rsidRPr="008B206D" w:rsidRDefault="00ED7AA4"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Анализируя положения указанного документа необходимо </w:t>
      </w:r>
      <w:r w:rsidR="009759C5" w:rsidRPr="008B206D">
        <w:rPr>
          <w:rFonts w:ascii="Times New Roman" w:hAnsi="Times New Roman" w:cs="Times New Roman"/>
          <w:sz w:val="28"/>
          <w:szCs w:val="28"/>
        </w:rPr>
        <w:t>отметить</w:t>
      </w:r>
      <w:r w:rsidRPr="008B206D">
        <w:rPr>
          <w:rFonts w:ascii="Times New Roman" w:hAnsi="Times New Roman" w:cs="Times New Roman"/>
          <w:sz w:val="28"/>
          <w:szCs w:val="28"/>
        </w:rPr>
        <w:t xml:space="preserve">, что т.н. «магистральной идеей» указанного документа </w:t>
      </w:r>
      <w:r w:rsidR="009759C5" w:rsidRPr="008B206D">
        <w:rPr>
          <w:rFonts w:ascii="Times New Roman" w:hAnsi="Times New Roman" w:cs="Times New Roman"/>
          <w:sz w:val="28"/>
          <w:szCs w:val="28"/>
        </w:rPr>
        <w:t>являлся</w:t>
      </w:r>
      <w:r w:rsidRPr="008B206D">
        <w:rPr>
          <w:rFonts w:ascii="Times New Roman" w:hAnsi="Times New Roman" w:cs="Times New Roman"/>
          <w:sz w:val="28"/>
          <w:szCs w:val="28"/>
        </w:rPr>
        <w:t xml:space="preserve"> анализ возможностей, перспект</w:t>
      </w:r>
      <w:r w:rsidR="00A402EE" w:rsidRPr="008B206D">
        <w:rPr>
          <w:rFonts w:ascii="Times New Roman" w:hAnsi="Times New Roman" w:cs="Times New Roman"/>
          <w:sz w:val="28"/>
          <w:szCs w:val="28"/>
        </w:rPr>
        <w:t>ив и ситуативных особенностей, с</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которыми может столкнуться ка</w:t>
      </w:r>
      <w:r w:rsidRPr="008B206D">
        <w:rPr>
          <w:rFonts w:ascii="Times New Roman" w:hAnsi="Times New Roman" w:cs="Times New Roman"/>
          <w:sz w:val="28"/>
          <w:szCs w:val="28"/>
        </w:rPr>
        <w:t>к</w:t>
      </w:r>
      <w:r w:rsidR="009759C5" w:rsidRPr="008B206D">
        <w:rPr>
          <w:rFonts w:ascii="Times New Roman" w:hAnsi="Times New Roman" w:cs="Times New Roman"/>
          <w:sz w:val="28"/>
          <w:szCs w:val="28"/>
        </w:rPr>
        <w:t xml:space="preserve"> европейский</w:t>
      </w:r>
      <w:r w:rsidRPr="008B206D">
        <w:rPr>
          <w:rFonts w:ascii="Times New Roman" w:hAnsi="Times New Roman" w:cs="Times New Roman"/>
          <w:sz w:val="28"/>
          <w:szCs w:val="28"/>
        </w:rPr>
        <w:t xml:space="preserve"> законодатель,</w:t>
      </w:r>
      <w:r w:rsidR="009759C5" w:rsidRPr="008B206D">
        <w:rPr>
          <w:rFonts w:ascii="Times New Roman" w:hAnsi="Times New Roman" w:cs="Times New Roman"/>
          <w:sz w:val="28"/>
          <w:szCs w:val="28"/>
        </w:rPr>
        <w:t xml:space="preserve"> </w:t>
      </w:r>
      <w:r w:rsidRPr="008B206D">
        <w:rPr>
          <w:rFonts w:ascii="Times New Roman" w:hAnsi="Times New Roman" w:cs="Times New Roman"/>
          <w:sz w:val="28"/>
          <w:szCs w:val="28"/>
        </w:rPr>
        <w:t xml:space="preserve">так и </w:t>
      </w:r>
      <w:r w:rsidR="009759C5" w:rsidRPr="008B206D">
        <w:rPr>
          <w:rFonts w:ascii="Times New Roman" w:hAnsi="Times New Roman" w:cs="Times New Roman"/>
          <w:sz w:val="28"/>
          <w:szCs w:val="28"/>
        </w:rPr>
        <w:t>европейское</w:t>
      </w:r>
      <w:r w:rsidRPr="008B206D">
        <w:rPr>
          <w:rFonts w:ascii="Times New Roman" w:hAnsi="Times New Roman" w:cs="Times New Roman"/>
          <w:sz w:val="28"/>
          <w:szCs w:val="28"/>
        </w:rPr>
        <w:t xml:space="preserve"> общество в </w:t>
      </w:r>
      <w:r w:rsidR="009759C5" w:rsidRPr="008B206D">
        <w:rPr>
          <w:rFonts w:ascii="Times New Roman" w:hAnsi="Times New Roman" w:cs="Times New Roman"/>
          <w:sz w:val="28"/>
          <w:szCs w:val="28"/>
        </w:rPr>
        <w:t>целом</w:t>
      </w:r>
      <w:r w:rsidRPr="008B206D">
        <w:rPr>
          <w:rFonts w:ascii="Times New Roman" w:hAnsi="Times New Roman" w:cs="Times New Roman"/>
          <w:sz w:val="28"/>
          <w:szCs w:val="28"/>
        </w:rPr>
        <w:t xml:space="preserve">, в процессе создания </w:t>
      </w:r>
      <w:r w:rsidR="009759C5"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сообщества</w:t>
      </w:r>
      <w:r w:rsidR="00A402EE" w:rsidRPr="008B206D">
        <w:rPr>
          <w:rFonts w:ascii="Times New Roman" w:hAnsi="Times New Roman" w:cs="Times New Roman"/>
          <w:sz w:val="28"/>
          <w:szCs w:val="28"/>
        </w:rPr>
        <w:t xml:space="preserve"> Другой акцент был сделан</w:t>
      </w:r>
      <w:r w:rsidRPr="008B206D">
        <w:rPr>
          <w:rFonts w:ascii="Times New Roman" w:hAnsi="Times New Roman" w:cs="Times New Roman"/>
          <w:sz w:val="28"/>
          <w:szCs w:val="28"/>
        </w:rPr>
        <w:t xml:space="preserve"> на важности процесса создания европейского </w:t>
      </w:r>
      <w:r w:rsidR="009759C5"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сообщества </w:t>
      </w:r>
      <w:r w:rsidR="009759C5" w:rsidRPr="008B206D">
        <w:rPr>
          <w:rFonts w:ascii="Times New Roman" w:hAnsi="Times New Roman" w:cs="Times New Roman"/>
          <w:sz w:val="28"/>
          <w:szCs w:val="28"/>
        </w:rPr>
        <w:t>для</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обеспечения</w:t>
      </w:r>
      <w:r w:rsidRPr="008B206D">
        <w:rPr>
          <w:rFonts w:ascii="Times New Roman" w:hAnsi="Times New Roman" w:cs="Times New Roman"/>
          <w:sz w:val="28"/>
          <w:szCs w:val="28"/>
        </w:rPr>
        <w:t xml:space="preserve"> фактической и качественной интеграции на европейском пространстве. </w:t>
      </w:r>
      <w:r w:rsidR="00A402EE" w:rsidRPr="008B206D">
        <w:rPr>
          <w:rFonts w:ascii="Times New Roman" w:hAnsi="Times New Roman" w:cs="Times New Roman"/>
          <w:sz w:val="28"/>
          <w:szCs w:val="28"/>
        </w:rPr>
        <w:t>В дополнение к этому</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необходимо</w:t>
      </w:r>
      <w:r w:rsidRPr="008B206D">
        <w:rPr>
          <w:rFonts w:ascii="Times New Roman" w:hAnsi="Times New Roman" w:cs="Times New Roman"/>
          <w:sz w:val="28"/>
          <w:szCs w:val="28"/>
        </w:rPr>
        <w:t xml:space="preserve"> отметить, что по мнению М. Бангеманна, создание </w:t>
      </w:r>
      <w:r w:rsidR="009759C5" w:rsidRPr="008B206D">
        <w:rPr>
          <w:rFonts w:ascii="Times New Roman" w:hAnsi="Times New Roman" w:cs="Times New Roman"/>
          <w:sz w:val="28"/>
          <w:szCs w:val="28"/>
        </w:rPr>
        <w:t>европейского</w:t>
      </w:r>
      <w:r w:rsidRPr="008B206D">
        <w:rPr>
          <w:rFonts w:ascii="Times New Roman" w:hAnsi="Times New Roman" w:cs="Times New Roman"/>
          <w:sz w:val="28"/>
          <w:szCs w:val="28"/>
        </w:rPr>
        <w:t xml:space="preserve"> информационного сообщества также позволит обеспечить качественную и долгосрочную политическую, экономическую, социальную, геополитическую стабильность государств Европейского Союза, что будет дополнено, по </w:t>
      </w:r>
      <w:r w:rsidR="009759C5" w:rsidRPr="008B206D">
        <w:rPr>
          <w:rFonts w:ascii="Times New Roman" w:hAnsi="Times New Roman" w:cs="Times New Roman"/>
          <w:sz w:val="28"/>
          <w:szCs w:val="28"/>
        </w:rPr>
        <w:t>мере</w:t>
      </w:r>
      <w:r w:rsidRPr="008B206D">
        <w:rPr>
          <w:rFonts w:ascii="Times New Roman" w:hAnsi="Times New Roman" w:cs="Times New Roman"/>
          <w:sz w:val="28"/>
          <w:szCs w:val="28"/>
        </w:rPr>
        <w:t xml:space="preserve"> интеграции </w:t>
      </w:r>
      <w:r w:rsidR="009759C5" w:rsidRPr="008B206D">
        <w:rPr>
          <w:rFonts w:ascii="Times New Roman" w:hAnsi="Times New Roman" w:cs="Times New Roman"/>
          <w:sz w:val="28"/>
          <w:szCs w:val="28"/>
        </w:rPr>
        <w:t>информационных</w:t>
      </w:r>
      <w:r w:rsidRPr="008B206D">
        <w:rPr>
          <w:rFonts w:ascii="Times New Roman" w:hAnsi="Times New Roman" w:cs="Times New Roman"/>
          <w:sz w:val="28"/>
          <w:szCs w:val="28"/>
        </w:rPr>
        <w:t xml:space="preserve"> и цифровых технологий в отдельных сферы экономики, социальной и общественной </w:t>
      </w:r>
      <w:r w:rsidR="009759C5" w:rsidRPr="008B206D">
        <w:rPr>
          <w:rFonts w:ascii="Times New Roman" w:hAnsi="Times New Roman" w:cs="Times New Roman"/>
          <w:sz w:val="28"/>
          <w:szCs w:val="28"/>
        </w:rPr>
        <w:t>жизни</w:t>
      </w:r>
      <w:r w:rsidR="00A402EE" w:rsidRPr="008B206D">
        <w:rPr>
          <w:rFonts w:ascii="Times New Roman" w:hAnsi="Times New Roman" w:cs="Times New Roman"/>
          <w:sz w:val="28"/>
          <w:szCs w:val="28"/>
        </w:rPr>
        <w:t>, созданием</w:t>
      </w:r>
      <w:r w:rsidRPr="008B206D">
        <w:rPr>
          <w:rFonts w:ascii="Times New Roman" w:hAnsi="Times New Roman" w:cs="Times New Roman"/>
          <w:sz w:val="28"/>
          <w:szCs w:val="28"/>
        </w:rPr>
        <w:t xml:space="preserve"> новых предприятий, новых институтов, новых </w:t>
      </w:r>
      <w:r w:rsidR="009759C5" w:rsidRPr="008B206D">
        <w:rPr>
          <w:rFonts w:ascii="Times New Roman" w:hAnsi="Times New Roman" w:cs="Times New Roman"/>
          <w:sz w:val="28"/>
          <w:szCs w:val="28"/>
        </w:rPr>
        <w:t>информационных</w:t>
      </w:r>
      <w:r w:rsidRPr="008B206D">
        <w:rPr>
          <w:rFonts w:ascii="Times New Roman" w:hAnsi="Times New Roman" w:cs="Times New Roman"/>
          <w:sz w:val="28"/>
          <w:szCs w:val="28"/>
        </w:rPr>
        <w:t xml:space="preserve"> </w:t>
      </w:r>
      <w:r w:rsidR="00A402EE" w:rsidRPr="008B206D">
        <w:rPr>
          <w:rFonts w:ascii="Times New Roman" w:hAnsi="Times New Roman" w:cs="Times New Roman"/>
          <w:sz w:val="28"/>
          <w:szCs w:val="28"/>
        </w:rPr>
        <w:t>производств</w:t>
      </w:r>
      <w:r w:rsidRPr="008B206D">
        <w:rPr>
          <w:rFonts w:ascii="Times New Roman" w:hAnsi="Times New Roman" w:cs="Times New Roman"/>
          <w:sz w:val="28"/>
          <w:szCs w:val="28"/>
        </w:rPr>
        <w:t xml:space="preserve"> (к примеру, специализированные кластеры высоких технологий</w:t>
      </w:r>
      <w:r w:rsidR="00A402EE" w:rsidRPr="008B206D">
        <w:rPr>
          <w:rFonts w:ascii="Times New Roman" w:hAnsi="Times New Roman" w:cs="Times New Roman"/>
          <w:sz w:val="28"/>
          <w:szCs w:val="28"/>
        </w:rPr>
        <w:t>, объединенных НИИ,</w:t>
      </w:r>
      <w:r w:rsidRPr="008B206D">
        <w:rPr>
          <w:rFonts w:ascii="Times New Roman" w:hAnsi="Times New Roman" w:cs="Times New Roman"/>
          <w:sz w:val="28"/>
          <w:szCs w:val="28"/>
        </w:rPr>
        <w:t xml:space="preserve"> и </w:t>
      </w:r>
      <w:r w:rsidRPr="008B206D">
        <w:rPr>
          <w:rFonts w:ascii="Times New Roman" w:hAnsi="Times New Roman" w:cs="Times New Roman"/>
          <w:sz w:val="28"/>
          <w:szCs w:val="28"/>
        </w:rPr>
        <w:lastRenderedPageBreak/>
        <w:t>т.п.)</w:t>
      </w:r>
      <w:r w:rsidR="00C10A1C" w:rsidRPr="008B206D">
        <w:rPr>
          <w:rStyle w:val="a7"/>
          <w:rFonts w:ascii="Times New Roman" w:hAnsi="Times New Roman" w:cs="Times New Roman"/>
          <w:sz w:val="28"/>
          <w:szCs w:val="28"/>
        </w:rPr>
        <w:footnoteReference w:id="102"/>
      </w:r>
      <w:r w:rsidRPr="008B206D">
        <w:rPr>
          <w:rFonts w:ascii="Times New Roman" w:hAnsi="Times New Roman" w:cs="Times New Roman"/>
          <w:sz w:val="28"/>
          <w:szCs w:val="28"/>
        </w:rPr>
        <w:t xml:space="preserve">. Другой особенностью, по мнению М. Бангеманна, является возможность, по мере формирования </w:t>
      </w:r>
      <w:r w:rsidR="009759C5"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сообщества, решения </w:t>
      </w:r>
      <w:r w:rsidR="009759C5" w:rsidRPr="008B206D">
        <w:rPr>
          <w:rFonts w:ascii="Times New Roman" w:hAnsi="Times New Roman" w:cs="Times New Roman"/>
          <w:sz w:val="28"/>
          <w:szCs w:val="28"/>
        </w:rPr>
        <w:t>долгосрочных</w:t>
      </w:r>
      <w:r w:rsidRPr="008B206D">
        <w:rPr>
          <w:rFonts w:ascii="Times New Roman" w:hAnsi="Times New Roman" w:cs="Times New Roman"/>
          <w:sz w:val="28"/>
          <w:szCs w:val="28"/>
        </w:rPr>
        <w:t xml:space="preserve"> проблем социального, культурного и экономического характера – следует сделать допущение, что в своей практической плоскости, тезис о «решении </w:t>
      </w:r>
      <w:r w:rsidR="009759C5" w:rsidRPr="008B206D">
        <w:rPr>
          <w:rFonts w:ascii="Times New Roman" w:hAnsi="Times New Roman" w:cs="Times New Roman"/>
          <w:sz w:val="28"/>
          <w:szCs w:val="28"/>
        </w:rPr>
        <w:t>данных</w:t>
      </w:r>
      <w:r w:rsidRPr="008B206D">
        <w:rPr>
          <w:rFonts w:ascii="Times New Roman" w:hAnsi="Times New Roman" w:cs="Times New Roman"/>
          <w:sz w:val="28"/>
          <w:szCs w:val="28"/>
        </w:rPr>
        <w:t xml:space="preserve"> проблем», связан со снижением уровня безработицы, урегулированием этнических, культурных, социальных </w:t>
      </w:r>
      <w:r w:rsidR="009759C5" w:rsidRPr="008B206D">
        <w:rPr>
          <w:rFonts w:ascii="Times New Roman" w:hAnsi="Times New Roman" w:cs="Times New Roman"/>
          <w:sz w:val="28"/>
          <w:szCs w:val="28"/>
        </w:rPr>
        <w:t>противоречий</w:t>
      </w:r>
      <w:r w:rsidRPr="008B206D">
        <w:rPr>
          <w:rFonts w:ascii="Times New Roman" w:hAnsi="Times New Roman" w:cs="Times New Roman"/>
          <w:sz w:val="28"/>
          <w:szCs w:val="28"/>
        </w:rPr>
        <w:t xml:space="preserve"> (к примеру, в контексте </w:t>
      </w:r>
      <w:r w:rsidR="009759C5" w:rsidRPr="008B206D">
        <w:rPr>
          <w:rFonts w:ascii="Times New Roman" w:hAnsi="Times New Roman" w:cs="Times New Roman"/>
          <w:sz w:val="28"/>
          <w:szCs w:val="28"/>
        </w:rPr>
        <w:t>сепаратистских</w:t>
      </w:r>
      <w:r w:rsidRPr="008B206D">
        <w:rPr>
          <w:rFonts w:ascii="Times New Roman" w:hAnsi="Times New Roman" w:cs="Times New Roman"/>
          <w:sz w:val="28"/>
          <w:szCs w:val="28"/>
        </w:rPr>
        <w:t xml:space="preserve"> настроений в Каталонии, Корсике, </w:t>
      </w:r>
      <w:r w:rsidR="00A402EE" w:rsidRPr="008B206D">
        <w:rPr>
          <w:rFonts w:ascii="Times New Roman" w:hAnsi="Times New Roman" w:cs="Times New Roman"/>
          <w:sz w:val="28"/>
          <w:szCs w:val="28"/>
        </w:rPr>
        <w:t>Ирландии и т.п.), с помощью информационных технологий.</w:t>
      </w:r>
      <w:r w:rsidR="006531A3" w:rsidRPr="008B206D">
        <w:rPr>
          <w:rFonts w:ascii="Times New Roman" w:hAnsi="Times New Roman" w:cs="Times New Roman"/>
          <w:sz w:val="28"/>
          <w:szCs w:val="28"/>
        </w:rPr>
        <w:t xml:space="preserve"> </w:t>
      </w:r>
      <w:r w:rsidR="00204896" w:rsidRPr="008B206D">
        <w:rPr>
          <w:rFonts w:ascii="Times New Roman" w:hAnsi="Times New Roman" w:cs="Times New Roman"/>
          <w:sz w:val="28"/>
          <w:szCs w:val="28"/>
        </w:rPr>
        <w:t xml:space="preserve">В конечном итоге, по замыслу </w:t>
      </w:r>
      <w:r w:rsidR="009759C5" w:rsidRPr="008B206D">
        <w:rPr>
          <w:rFonts w:ascii="Times New Roman" w:hAnsi="Times New Roman" w:cs="Times New Roman"/>
          <w:sz w:val="28"/>
          <w:szCs w:val="28"/>
        </w:rPr>
        <w:t>исследователя</w:t>
      </w:r>
      <w:r w:rsidR="00204896" w:rsidRPr="008B206D">
        <w:rPr>
          <w:rFonts w:ascii="Times New Roman" w:hAnsi="Times New Roman" w:cs="Times New Roman"/>
          <w:sz w:val="28"/>
          <w:szCs w:val="28"/>
        </w:rPr>
        <w:t xml:space="preserve">, полноценное создание европейского </w:t>
      </w:r>
      <w:r w:rsidR="009759C5" w:rsidRPr="008B206D">
        <w:rPr>
          <w:rFonts w:ascii="Times New Roman" w:hAnsi="Times New Roman" w:cs="Times New Roman"/>
          <w:sz w:val="28"/>
          <w:szCs w:val="28"/>
        </w:rPr>
        <w:t>информационного</w:t>
      </w:r>
      <w:r w:rsidR="00204896" w:rsidRPr="008B206D">
        <w:rPr>
          <w:rFonts w:ascii="Times New Roman" w:hAnsi="Times New Roman" w:cs="Times New Roman"/>
          <w:sz w:val="28"/>
          <w:szCs w:val="28"/>
        </w:rPr>
        <w:t xml:space="preserve"> сообщества, в силу процессов глобализации и дальнейшей цифровизации, информатизации общества, может привести к упрощению доступа к глобальным </w:t>
      </w:r>
      <w:r w:rsidR="009759C5" w:rsidRPr="008B206D">
        <w:rPr>
          <w:rFonts w:ascii="Times New Roman" w:hAnsi="Times New Roman" w:cs="Times New Roman"/>
          <w:sz w:val="28"/>
          <w:szCs w:val="28"/>
        </w:rPr>
        <w:t>информационным</w:t>
      </w:r>
      <w:r w:rsidR="00204896"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сетям</w:t>
      </w:r>
      <w:r w:rsidR="00204896" w:rsidRPr="008B206D">
        <w:rPr>
          <w:rFonts w:ascii="Times New Roman" w:hAnsi="Times New Roman" w:cs="Times New Roman"/>
          <w:sz w:val="28"/>
          <w:szCs w:val="28"/>
        </w:rPr>
        <w:t xml:space="preserve">, что </w:t>
      </w:r>
      <w:r w:rsidR="009759C5" w:rsidRPr="008B206D">
        <w:rPr>
          <w:rFonts w:ascii="Times New Roman" w:hAnsi="Times New Roman" w:cs="Times New Roman"/>
          <w:sz w:val="28"/>
          <w:szCs w:val="28"/>
        </w:rPr>
        <w:t>позволит</w:t>
      </w:r>
      <w:r w:rsidR="00204896" w:rsidRPr="008B206D">
        <w:rPr>
          <w:rFonts w:ascii="Times New Roman" w:hAnsi="Times New Roman" w:cs="Times New Roman"/>
          <w:sz w:val="28"/>
          <w:szCs w:val="28"/>
        </w:rPr>
        <w:t xml:space="preserve"> повысить уровень предоставляемого образования, уровень </w:t>
      </w:r>
      <w:r w:rsidR="009759C5" w:rsidRPr="008B206D">
        <w:rPr>
          <w:rFonts w:ascii="Times New Roman" w:hAnsi="Times New Roman" w:cs="Times New Roman"/>
          <w:sz w:val="28"/>
          <w:szCs w:val="28"/>
        </w:rPr>
        <w:t>здравоохранения</w:t>
      </w:r>
      <w:r w:rsidR="00204896" w:rsidRPr="008B206D">
        <w:rPr>
          <w:rFonts w:ascii="Times New Roman" w:hAnsi="Times New Roman" w:cs="Times New Roman"/>
          <w:sz w:val="28"/>
          <w:szCs w:val="28"/>
        </w:rPr>
        <w:t xml:space="preserve">, оптимизирует социальные и культурные процессы, а также будет способствовать повышению </w:t>
      </w:r>
      <w:r w:rsidR="009759C5" w:rsidRPr="008B206D">
        <w:rPr>
          <w:rFonts w:ascii="Times New Roman" w:hAnsi="Times New Roman" w:cs="Times New Roman"/>
          <w:sz w:val="28"/>
          <w:szCs w:val="28"/>
        </w:rPr>
        <w:t>эффективности</w:t>
      </w:r>
      <w:r w:rsidR="00204896" w:rsidRPr="008B206D">
        <w:rPr>
          <w:rFonts w:ascii="Times New Roman" w:hAnsi="Times New Roman" w:cs="Times New Roman"/>
          <w:sz w:val="28"/>
          <w:szCs w:val="28"/>
        </w:rPr>
        <w:t xml:space="preserve"> в осуществлении государственных процессов (к примеру, в рамках государственного управления, работы наднациональных органов и </w:t>
      </w:r>
      <w:r w:rsidR="009759C5" w:rsidRPr="008B206D">
        <w:rPr>
          <w:rFonts w:ascii="Times New Roman" w:hAnsi="Times New Roman" w:cs="Times New Roman"/>
          <w:sz w:val="28"/>
          <w:szCs w:val="28"/>
        </w:rPr>
        <w:t>институтов</w:t>
      </w:r>
      <w:r w:rsidR="00204896" w:rsidRPr="008B206D">
        <w:rPr>
          <w:rFonts w:ascii="Times New Roman" w:hAnsi="Times New Roman" w:cs="Times New Roman"/>
          <w:sz w:val="28"/>
          <w:szCs w:val="28"/>
        </w:rPr>
        <w:t xml:space="preserve"> Европейского Союза)</w:t>
      </w:r>
      <w:r w:rsidR="00C10A1C" w:rsidRPr="008B206D">
        <w:rPr>
          <w:rStyle w:val="a7"/>
          <w:rFonts w:ascii="Times New Roman" w:hAnsi="Times New Roman" w:cs="Times New Roman"/>
          <w:sz w:val="28"/>
          <w:szCs w:val="28"/>
        </w:rPr>
        <w:footnoteReference w:id="103"/>
      </w:r>
      <w:r w:rsidR="00204896" w:rsidRPr="008B206D">
        <w:rPr>
          <w:rFonts w:ascii="Times New Roman" w:hAnsi="Times New Roman" w:cs="Times New Roman"/>
          <w:sz w:val="28"/>
          <w:szCs w:val="28"/>
        </w:rPr>
        <w:t xml:space="preserve">. </w:t>
      </w:r>
    </w:p>
    <w:p w:rsidR="003D1271" w:rsidRPr="008B206D" w:rsidRDefault="00204896"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Таким образом, уместным </w:t>
      </w:r>
      <w:r w:rsidR="00C10A1C" w:rsidRPr="008B206D">
        <w:rPr>
          <w:rFonts w:ascii="Times New Roman" w:hAnsi="Times New Roman" w:cs="Times New Roman"/>
          <w:sz w:val="28"/>
          <w:szCs w:val="28"/>
        </w:rPr>
        <w:t>будет сделать вывод о том</w:t>
      </w:r>
      <w:r w:rsidRPr="008B206D">
        <w:rPr>
          <w:rFonts w:ascii="Times New Roman" w:hAnsi="Times New Roman" w:cs="Times New Roman"/>
          <w:sz w:val="28"/>
          <w:szCs w:val="28"/>
        </w:rPr>
        <w:t xml:space="preserve">, что доклад М. Бангеманна в </w:t>
      </w:r>
      <w:r w:rsidR="009759C5" w:rsidRPr="008B206D">
        <w:rPr>
          <w:rFonts w:ascii="Times New Roman" w:hAnsi="Times New Roman" w:cs="Times New Roman"/>
          <w:sz w:val="28"/>
          <w:szCs w:val="28"/>
        </w:rPr>
        <w:t>достаточно</w:t>
      </w:r>
      <w:r w:rsidRPr="008B206D">
        <w:rPr>
          <w:rFonts w:ascii="Times New Roman" w:hAnsi="Times New Roman" w:cs="Times New Roman"/>
          <w:sz w:val="28"/>
          <w:szCs w:val="28"/>
        </w:rPr>
        <w:t xml:space="preserve"> большой степени частично оправдал себя – по мере интеграции цифровых и </w:t>
      </w:r>
      <w:r w:rsidR="009759C5" w:rsidRPr="008B206D">
        <w:rPr>
          <w:rFonts w:ascii="Times New Roman" w:hAnsi="Times New Roman" w:cs="Times New Roman"/>
          <w:sz w:val="28"/>
          <w:szCs w:val="28"/>
        </w:rPr>
        <w:t>информационных</w:t>
      </w:r>
      <w:r w:rsidRPr="008B206D">
        <w:rPr>
          <w:rFonts w:ascii="Times New Roman" w:hAnsi="Times New Roman" w:cs="Times New Roman"/>
          <w:sz w:val="28"/>
          <w:szCs w:val="28"/>
        </w:rPr>
        <w:t xml:space="preserve"> технологий в жизнь современного общества, наблюдается повышение доступности образования (дистанционное обучение, ставшее особо важным в контексте пандемии коронавируса), </w:t>
      </w:r>
      <w:r w:rsidR="009759C5" w:rsidRPr="008B206D">
        <w:rPr>
          <w:rFonts w:ascii="Times New Roman" w:hAnsi="Times New Roman" w:cs="Times New Roman"/>
          <w:sz w:val="28"/>
          <w:szCs w:val="28"/>
        </w:rPr>
        <w:t>формирование</w:t>
      </w:r>
      <w:r w:rsidRPr="008B206D">
        <w:rPr>
          <w:rFonts w:ascii="Times New Roman" w:hAnsi="Times New Roman" w:cs="Times New Roman"/>
          <w:sz w:val="28"/>
          <w:szCs w:val="28"/>
        </w:rPr>
        <w:t xml:space="preserve"> новых технологий в области медицины и здравоохранения (диагностика, назначение лечения), </w:t>
      </w:r>
      <w:r w:rsidR="00A402EE" w:rsidRPr="008B206D">
        <w:rPr>
          <w:rFonts w:ascii="Times New Roman" w:hAnsi="Times New Roman" w:cs="Times New Roman"/>
          <w:sz w:val="28"/>
          <w:szCs w:val="28"/>
        </w:rPr>
        <w:t xml:space="preserve">в том числе, </w:t>
      </w:r>
      <w:r w:rsidRPr="008B206D">
        <w:rPr>
          <w:rFonts w:ascii="Times New Roman" w:hAnsi="Times New Roman" w:cs="Times New Roman"/>
          <w:sz w:val="28"/>
          <w:szCs w:val="28"/>
        </w:rPr>
        <w:t xml:space="preserve">оптимизируются процессы государственного управления (к примеру, электронные закупки, цифровая экономика), а также становится возможной реализация конституционных </w:t>
      </w:r>
      <w:r w:rsidRPr="008B206D">
        <w:rPr>
          <w:rFonts w:ascii="Times New Roman" w:hAnsi="Times New Roman" w:cs="Times New Roman"/>
          <w:sz w:val="28"/>
          <w:szCs w:val="28"/>
        </w:rPr>
        <w:lastRenderedPageBreak/>
        <w:t xml:space="preserve">прав граждан с помощью цифровых технологий (электронное, дистанционное </w:t>
      </w:r>
      <w:r w:rsidR="009759C5" w:rsidRPr="008B206D">
        <w:rPr>
          <w:rFonts w:ascii="Times New Roman" w:hAnsi="Times New Roman" w:cs="Times New Roman"/>
          <w:sz w:val="28"/>
          <w:szCs w:val="28"/>
        </w:rPr>
        <w:t>голосование</w:t>
      </w:r>
      <w:r w:rsidRPr="008B206D">
        <w:rPr>
          <w:rFonts w:ascii="Times New Roman" w:hAnsi="Times New Roman" w:cs="Times New Roman"/>
          <w:sz w:val="28"/>
          <w:szCs w:val="28"/>
        </w:rPr>
        <w:t xml:space="preserve">), а также в крупных политических и геополитических процессах (благоприятное позиционирование государства с помощью мягкой силы отдельным целевым аудиториям, социальным либо культурным группам, либо обсуждение ключевых вопросов </w:t>
      </w:r>
      <w:r w:rsidR="009759C5" w:rsidRPr="008B206D">
        <w:rPr>
          <w:rFonts w:ascii="Times New Roman" w:hAnsi="Times New Roman" w:cs="Times New Roman"/>
          <w:sz w:val="28"/>
          <w:szCs w:val="28"/>
        </w:rPr>
        <w:t>функционирования</w:t>
      </w:r>
      <w:r w:rsidRPr="008B206D">
        <w:rPr>
          <w:rFonts w:ascii="Times New Roman" w:hAnsi="Times New Roman" w:cs="Times New Roman"/>
          <w:sz w:val="28"/>
          <w:szCs w:val="28"/>
        </w:rPr>
        <w:t xml:space="preserve"> ЕС, референдумы и т.п.), что указывает на активизацию интеграционных процессов в рамках ЕС. </w:t>
      </w:r>
    </w:p>
    <w:p w:rsidR="00ED7AA4" w:rsidRPr="008B206D" w:rsidRDefault="00204896"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Также повысилась важность разработки грамотной </w:t>
      </w:r>
      <w:r w:rsidR="009759C5"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стратегии и политики как на наднациональном, так и на национальном уровне, включая </w:t>
      </w:r>
      <w:r w:rsidR="009759C5" w:rsidRPr="008B206D">
        <w:rPr>
          <w:rFonts w:ascii="Times New Roman" w:hAnsi="Times New Roman" w:cs="Times New Roman"/>
          <w:sz w:val="28"/>
          <w:szCs w:val="28"/>
        </w:rPr>
        <w:t>противодействие</w:t>
      </w:r>
      <w:r w:rsidRPr="008B206D">
        <w:rPr>
          <w:rFonts w:ascii="Times New Roman" w:hAnsi="Times New Roman" w:cs="Times New Roman"/>
          <w:sz w:val="28"/>
          <w:szCs w:val="28"/>
        </w:rPr>
        <w:t xml:space="preserve"> отдельным угрозам в </w:t>
      </w:r>
      <w:r w:rsidR="009759C5"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цифровой сфере, что в целом соответствует подходу М. Бангеманна, указывающего как на положительные, так и на отрицательные черты создания </w:t>
      </w:r>
      <w:r w:rsidR="009759C5" w:rsidRPr="008B206D">
        <w:rPr>
          <w:rFonts w:ascii="Times New Roman" w:hAnsi="Times New Roman" w:cs="Times New Roman"/>
          <w:sz w:val="28"/>
          <w:szCs w:val="28"/>
        </w:rPr>
        <w:t>европейского</w:t>
      </w:r>
      <w:r w:rsidRPr="008B206D">
        <w:rPr>
          <w:rFonts w:ascii="Times New Roman" w:hAnsi="Times New Roman" w:cs="Times New Roman"/>
          <w:sz w:val="28"/>
          <w:szCs w:val="28"/>
        </w:rPr>
        <w:t xml:space="preserve"> информационного сообщества с акцентом на процессах европейской интеграции и обеспечения социальной, культурной, экономической стабильности. </w:t>
      </w:r>
    </w:p>
    <w:p w:rsidR="00393291" w:rsidRPr="008B206D" w:rsidRDefault="005F7425"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Как результат, базируясь на упомянутых и проанализированных ранее положениях доклада, Европейская комиссия, </w:t>
      </w:r>
      <w:r w:rsidR="00A402EE" w:rsidRPr="008B206D">
        <w:rPr>
          <w:rFonts w:ascii="Times New Roman" w:hAnsi="Times New Roman" w:cs="Times New Roman"/>
          <w:sz w:val="28"/>
          <w:szCs w:val="28"/>
        </w:rPr>
        <w:t xml:space="preserve">как с </w:t>
      </w:r>
      <w:r w:rsidRPr="008B206D">
        <w:rPr>
          <w:rFonts w:ascii="Times New Roman" w:hAnsi="Times New Roman" w:cs="Times New Roman"/>
          <w:sz w:val="28"/>
          <w:szCs w:val="28"/>
        </w:rPr>
        <w:t xml:space="preserve">целью </w:t>
      </w:r>
      <w:r w:rsidR="009759C5" w:rsidRPr="008B206D">
        <w:rPr>
          <w:rFonts w:ascii="Times New Roman" w:hAnsi="Times New Roman" w:cs="Times New Roman"/>
          <w:sz w:val="28"/>
          <w:szCs w:val="28"/>
        </w:rPr>
        <w:t>соответствия</w:t>
      </w:r>
      <w:r w:rsidRPr="008B206D">
        <w:rPr>
          <w:rFonts w:ascii="Times New Roman" w:hAnsi="Times New Roman" w:cs="Times New Roman"/>
          <w:sz w:val="28"/>
          <w:szCs w:val="28"/>
        </w:rPr>
        <w:t xml:space="preserve"> существующим тенденциям развития</w:t>
      </w:r>
      <w:r w:rsidR="00243957" w:rsidRPr="008B206D">
        <w:rPr>
          <w:rFonts w:ascii="Times New Roman" w:hAnsi="Times New Roman" w:cs="Times New Roman"/>
          <w:sz w:val="28"/>
          <w:szCs w:val="28"/>
        </w:rPr>
        <w:t>,</w:t>
      </w:r>
      <w:r w:rsidRPr="008B206D">
        <w:rPr>
          <w:rFonts w:ascii="Times New Roman" w:hAnsi="Times New Roman" w:cs="Times New Roman"/>
          <w:sz w:val="28"/>
          <w:szCs w:val="28"/>
        </w:rPr>
        <w:t xml:space="preserve"> как европейского сообщества, так и </w:t>
      </w:r>
      <w:r w:rsidR="00A402EE" w:rsidRPr="008B206D">
        <w:rPr>
          <w:rFonts w:ascii="Times New Roman" w:hAnsi="Times New Roman" w:cs="Times New Roman"/>
          <w:sz w:val="28"/>
          <w:szCs w:val="28"/>
        </w:rPr>
        <w:t xml:space="preserve">с учетом </w:t>
      </w:r>
      <w:r w:rsidRPr="008B206D">
        <w:rPr>
          <w:rFonts w:ascii="Times New Roman" w:hAnsi="Times New Roman" w:cs="Times New Roman"/>
          <w:sz w:val="28"/>
          <w:szCs w:val="28"/>
        </w:rPr>
        <w:t xml:space="preserve">геополитических процессов в целом, приняла упоминаемый ранее </w:t>
      </w:r>
      <w:r w:rsidR="009759C5" w:rsidRPr="008B206D">
        <w:rPr>
          <w:rFonts w:ascii="Times New Roman" w:hAnsi="Times New Roman" w:cs="Times New Roman"/>
          <w:sz w:val="28"/>
          <w:szCs w:val="28"/>
        </w:rPr>
        <w:t>программный</w:t>
      </w:r>
      <w:r w:rsidRPr="008B206D">
        <w:rPr>
          <w:rFonts w:ascii="Times New Roman" w:hAnsi="Times New Roman" w:cs="Times New Roman"/>
          <w:sz w:val="28"/>
          <w:szCs w:val="28"/>
        </w:rPr>
        <w:t xml:space="preserve"> документ «Путь Европы к </w:t>
      </w:r>
      <w:r w:rsidR="009759C5" w:rsidRPr="008B206D">
        <w:rPr>
          <w:rFonts w:ascii="Times New Roman" w:hAnsi="Times New Roman" w:cs="Times New Roman"/>
          <w:sz w:val="28"/>
          <w:szCs w:val="28"/>
        </w:rPr>
        <w:t>информационному</w:t>
      </w:r>
      <w:r w:rsidRPr="008B206D">
        <w:rPr>
          <w:rFonts w:ascii="Times New Roman" w:hAnsi="Times New Roman" w:cs="Times New Roman"/>
          <w:sz w:val="28"/>
          <w:szCs w:val="28"/>
        </w:rPr>
        <w:t xml:space="preserve"> сообществу» (1994 г.)</w:t>
      </w:r>
      <w:r w:rsidR="00FA2948" w:rsidRPr="008B206D">
        <w:rPr>
          <w:rStyle w:val="a7"/>
          <w:rFonts w:ascii="Times New Roman" w:hAnsi="Times New Roman" w:cs="Times New Roman"/>
          <w:sz w:val="28"/>
          <w:szCs w:val="28"/>
        </w:rPr>
        <w:footnoteReference w:id="104"/>
      </w:r>
      <w:r w:rsidRPr="008B206D">
        <w:rPr>
          <w:rFonts w:ascii="Times New Roman" w:hAnsi="Times New Roman" w:cs="Times New Roman"/>
          <w:sz w:val="28"/>
          <w:szCs w:val="28"/>
        </w:rPr>
        <w:t xml:space="preserve">, в содержательной части которого были детализированы ключевые принципы деятельности </w:t>
      </w:r>
      <w:r w:rsidR="009759C5" w:rsidRPr="008B206D">
        <w:rPr>
          <w:rFonts w:ascii="Times New Roman" w:hAnsi="Times New Roman" w:cs="Times New Roman"/>
          <w:sz w:val="28"/>
          <w:szCs w:val="28"/>
        </w:rPr>
        <w:t>Европейского</w:t>
      </w:r>
      <w:r w:rsidRPr="008B206D">
        <w:rPr>
          <w:rFonts w:ascii="Times New Roman" w:hAnsi="Times New Roman" w:cs="Times New Roman"/>
          <w:sz w:val="28"/>
          <w:szCs w:val="28"/>
        </w:rPr>
        <w:t xml:space="preserve"> Союза в </w:t>
      </w:r>
      <w:r w:rsidR="009759C5"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коммуникационной</w:t>
      </w:r>
      <w:r w:rsidRPr="008B206D">
        <w:rPr>
          <w:rFonts w:ascii="Times New Roman" w:hAnsi="Times New Roman" w:cs="Times New Roman"/>
          <w:sz w:val="28"/>
          <w:szCs w:val="28"/>
        </w:rPr>
        <w:t xml:space="preserve">, цифровой сфере. В своем фактическом воплощении, данные принципы были, как уже было отмечено ранее, тесно связаны с стратегической </w:t>
      </w:r>
      <w:r w:rsidR="009759C5" w:rsidRPr="008B206D">
        <w:rPr>
          <w:rFonts w:ascii="Times New Roman" w:hAnsi="Times New Roman" w:cs="Times New Roman"/>
          <w:sz w:val="28"/>
          <w:szCs w:val="28"/>
        </w:rPr>
        <w:t>важностью</w:t>
      </w:r>
      <w:r w:rsidRPr="008B206D">
        <w:rPr>
          <w:rFonts w:ascii="Times New Roman" w:hAnsi="Times New Roman" w:cs="Times New Roman"/>
          <w:sz w:val="28"/>
          <w:szCs w:val="28"/>
        </w:rPr>
        <w:t xml:space="preserve"> при </w:t>
      </w:r>
      <w:r w:rsidR="009759C5" w:rsidRPr="008B206D">
        <w:rPr>
          <w:rFonts w:ascii="Times New Roman" w:hAnsi="Times New Roman" w:cs="Times New Roman"/>
          <w:sz w:val="28"/>
          <w:szCs w:val="28"/>
        </w:rPr>
        <w:t>формировании</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общественной</w:t>
      </w:r>
      <w:r w:rsidRPr="008B206D">
        <w:rPr>
          <w:rFonts w:ascii="Times New Roman" w:hAnsi="Times New Roman" w:cs="Times New Roman"/>
          <w:sz w:val="28"/>
          <w:szCs w:val="28"/>
        </w:rPr>
        <w:t xml:space="preserve"> мысли в отношении развития взаимодействия в </w:t>
      </w:r>
      <w:r w:rsidR="009759C5" w:rsidRPr="008B206D">
        <w:rPr>
          <w:rFonts w:ascii="Times New Roman" w:hAnsi="Times New Roman" w:cs="Times New Roman"/>
          <w:sz w:val="28"/>
          <w:szCs w:val="28"/>
        </w:rPr>
        <w:t>информационном</w:t>
      </w:r>
      <w:r w:rsidRPr="008B206D">
        <w:rPr>
          <w:rFonts w:ascii="Times New Roman" w:hAnsi="Times New Roman" w:cs="Times New Roman"/>
          <w:sz w:val="28"/>
          <w:szCs w:val="28"/>
        </w:rPr>
        <w:t xml:space="preserve"> пространстве, а также в подготовке </w:t>
      </w:r>
      <w:r w:rsidR="009759C5" w:rsidRPr="008B206D">
        <w:rPr>
          <w:rFonts w:ascii="Times New Roman" w:hAnsi="Times New Roman" w:cs="Times New Roman"/>
          <w:sz w:val="28"/>
          <w:szCs w:val="28"/>
        </w:rPr>
        <w:t>европейского</w:t>
      </w:r>
      <w:r w:rsidRPr="008B206D">
        <w:rPr>
          <w:rFonts w:ascii="Times New Roman" w:hAnsi="Times New Roman" w:cs="Times New Roman"/>
          <w:sz w:val="28"/>
          <w:szCs w:val="28"/>
        </w:rPr>
        <w:t xml:space="preserve"> сообщества к осознанию новых </w:t>
      </w:r>
      <w:r w:rsidRPr="008B206D">
        <w:rPr>
          <w:rFonts w:ascii="Times New Roman" w:hAnsi="Times New Roman" w:cs="Times New Roman"/>
          <w:sz w:val="28"/>
          <w:szCs w:val="28"/>
        </w:rPr>
        <w:lastRenderedPageBreak/>
        <w:t xml:space="preserve">геополитических реалий, процессов глобализации и важности взаимодействия в </w:t>
      </w:r>
      <w:r w:rsidR="009759C5" w:rsidRPr="008B206D">
        <w:rPr>
          <w:rFonts w:ascii="Times New Roman" w:hAnsi="Times New Roman" w:cs="Times New Roman"/>
          <w:sz w:val="28"/>
          <w:szCs w:val="28"/>
        </w:rPr>
        <w:t>информационном</w:t>
      </w:r>
      <w:r w:rsidRPr="008B206D">
        <w:rPr>
          <w:rFonts w:ascii="Times New Roman" w:hAnsi="Times New Roman" w:cs="Times New Roman"/>
          <w:sz w:val="28"/>
          <w:szCs w:val="28"/>
        </w:rPr>
        <w:t xml:space="preserve"> пространстве. </w:t>
      </w:r>
    </w:p>
    <w:p w:rsidR="00393291" w:rsidRPr="008B206D" w:rsidRDefault="005F7425"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Другим направлением данного документа являлось создание условий для полноценной интеграции новой </w:t>
      </w:r>
      <w:r w:rsidR="009759C5"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политики</w:t>
      </w:r>
      <w:r w:rsidRPr="008B206D">
        <w:rPr>
          <w:rFonts w:ascii="Times New Roman" w:hAnsi="Times New Roman" w:cs="Times New Roman"/>
          <w:sz w:val="28"/>
          <w:szCs w:val="28"/>
        </w:rPr>
        <w:t xml:space="preserve"> ЕС</w:t>
      </w:r>
      <w:r w:rsidR="00A402EE" w:rsidRPr="008B206D">
        <w:rPr>
          <w:rFonts w:ascii="Times New Roman" w:hAnsi="Times New Roman" w:cs="Times New Roman"/>
          <w:sz w:val="28"/>
          <w:szCs w:val="28"/>
        </w:rPr>
        <w:t xml:space="preserve"> в общественную жизнь</w:t>
      </w:r>
      <w:r w:rsidRPr="008B206D">
        <w:rPr>
          <w:rFonts w:ascii="Times New Roman" w:hAnsi="Times New Roman" w:cs="Times New Roman"/>
          <w:sz w:val="28"/>
          <w:szCs w:val="28"/>
        </w:rPr>
        <w:t xml:space="preserve">, </w:t>
      </w:r>
      <w:r w:rsidR="00A402EE" w:rsidRPr="008B206D">
        <w:rPr>
          <w:rFonts w:ascii="Times New Roman" w:hAnsi="Times New Roman" w:cs="Times New Roman"/>
          <w:sz w:val="28"/>
          <w:szCs w:val="28"/>
        </w:rPr>
        <w:t>в том числе,</w:t>
      </w:r>
      <w:r w:rsidRPr="008B206D">
        <w:rPr>
          <w:rFonts w:ascii="Times New Roman" w:hAnsi="Times New Roman" w:cs="Times New Roman"/>
          <w:sz w:val="28"/>
          <w:szCs w:val="28"/>
        </w:rPr>
        <w:t xml:space="preserve"> европейского </w:t>
      </w:r>
      <w:r w:rsidR="009759C5"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права, что дополнялось созданием условий для обеспечения </w:t>
      </w:r>
      <w:r w:rsidR="009759C5" w:rsidRPr="008B206D">
        <w:rPr>
          <w:rFonts w:ascii="Times New Roman" w:hAnsi="Times New Roman" w:cs="Times New Roman"/>
          <w:sz w:val="28"/>
          <w:szCs w:val="28"/>
        </w:rPr>
        <w:t>свободного</w:t>
      </w:r>
      <w:r w:rsidRPr="008B206D">
        <w:rPr>
          <w:rFonts w:ascii="Times New Roman" w:hAnsi="Times New Roman" w:cs="Times New Roman"/>
          <w:sz w:val="28"/>
          <w:szCs w:val="28"/>
        </w:rPr>
        <w:t xml:space="preserve"> доступа к информации, </w:t>
      </w:r>
      <w:r w:rsidR="009759C5" w:rsidRPr="008B206D">
        <w:rPr>
          <w:rFonts w:ascii="Times New Roman" w:hAnsi="Times New Roman" w:cs="Times New Roman"/>
          <w:sz w:val="28"/>
          <w:szCs w:val="28"/>
        </w:rPr>
        <w:t>информационных</w:t>
      </w:r>
      <w:r w:rsidRPr="008B206D">
        <w:rPr>
          <w:rFonts w:ascii="Times New Roman" w:hAnsi="Times New Roman" w:cs="Times New Roman"/>
          <w:sz w:val="28"/>
          <w:szCs w:val="28"/>
        </w:rPr>
        <w:t xml:space="preserve"> услуг, понимания важност</w:t>
      </w:r>
      <w:r w:rsidR="00A402EE" w:rsidRPr="008B206D">
        <w:rPr>
          <w:rFonts w:ascii="Times New Roman" w:hAnsi="Times New Roman" w:cs="Times New Roman"/>
          <w:sz w:val="28"/>
          <w:szCs w:val="28"/>
        </w:rPr>
        <w:t>и</w:t>
      </w:r>
      <w:r w:rsidRPr="008B206D">
        <w:rPr>
          <w:rFonts w:ascii="Times New Roman" w:hAnsi="Times New Roman" w:cs="Times New Roman"/>
          <w:sz w:val="28"/>
          <w:szCs w:val="28"/>
        </w:rPr>
        <w:t xml:space="preserve"> их использования с учетом характерных особенностей ЕС (мультикультурализм, необходимость защиты малых культурных, социальных групп и этносов, </w:t>
      </w:r>
      <w:r w:rsidR="009759C5" w:rsidRPr="008B206D">
        <w:rPr>
          <w:rFonts w:ascii="Times New Roman" w:hAnsi="Times New Roman" w:cs="Times New Roman"/>
          <w:sz w:val="28"/>
          <w:szCs w:val="28"/>
        </w:rPr>
        <w:t>продвижение</w:t>
      </w:r>
      <w:r w:rsidRPr="008B206D">
        <w:rPr>
          <w:rFonts w:ascii="Times New Roman" w:hAnsi="Times New Roman" w:cs="Times New Roman"/>
          <w:sz w:val="28"/>
          <w:szCs w:val="28"/>
        </w:rPr>
        <w:t xml:space="preserve"> демократии, использование </w:t>
      </w:r>
      <w:r w:rsidR="009759C5"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пространства и </w:t>
      </w:r>
      <w:r w:rsidR="009759C5" w:rsidRPr="008B206D">
        <w:rPr>
          <w:rFonts w:ascii="Times New Roman" w:hAnsi="Times New Roman" w:cs="Times New Roman"/>
          <w:sz w:val="28"/>
          <w:szCs w:val="28"/>
        </w:rPr>
        <w:t>информационной поли</w:t>
      </w:r>
      <w:r w:rsidRPr="008B206D">
        <w:rPr>
          <w:rFonts w:ascii="Times New Roman" w:hAnsi="Times New Roman" w:cs="Times New Roman"/>
          <w:sz w:val="28"/>
          <w:szCs w:val="28"/>
        </w:rPr>
        <w:t>ти</w:t>
      </w:r>
      <w:r w:rsidR="009759C5" w:rsidRPr="008B206D">
        <w:rPr>
          <w:rFonts w:ascii="Times New Roman" w:hAnsi="Times New Roman" w:cs="Times New Roman"/>
          <w:sz w:val="28"/>
          <w:szCs w:val="28"/>
        </w:rPr>
        <w:t>ки</w:t>
      </w:r>
      <w:r w:rsidRPr="008B206D">
        <w:rPr>
          <w:rFonts w:ascii="Times New Roman" w:hAnsi="Times New Roman" w:cs="Times New Roman"/>
          <w:sz w:val="28"/>
          <w:szCs w:val="28"/>
        </w:rPr>
        <w:t xml:space="preserve"> ЕС для формирования и развития европейской идентичности, развит</w:t>
      </w:r>
      <w:r w:rsidR="009759C5" w:rsidRPr="008B206D">
        <w:rPr>
          <w:rFonts w:ascii="Times New Roman" w:hAnsi="Times New Roman" w:cs="Times New Roman"/>
          <w:sz w:val="28"/>
          <w:szCs w:val="28"/>
        </w:rPr>
        <w:t>и</w:t>
      </w:r>
      <w:r w:rsidRPr="008B206D">
        <w:rPr>
          <w:rFonts w:ascii="Times New Roman" w:hAnsi="Times New Roman" w:cs="Times New Roman"/>
          <w:sz w:val="28"/>
          <w:szCs w:val="28"/>
        </w:rPr>
        <w:t>е коммуникаций, при сохранении определенного уровня культурной самобытности государств Европейского Союза)</w:t>
      </w:r>
      <w:r w:rsidR="00393291" w:rsidRPr="008B206D">
        <w:rPr>
          <w:rStyle w:val="a7"/>
          <w:rFonts w:ascii="Times New Roman" w:hAnsi="Times New Roman" w:cs="Times New Roman"/>
          <w:sz w:val="28"/>
          <w:szCs w:val="28"/>
        </w:rPr>
        <w:footnoteReference w:id="105"/>
      </w:r>
      <w:r w:rsidRPr="008B206D">
        <w:rPr>
          <w:rFonts w:ascii="Times New Roman" w:hAnsi="Times New Roman" w:cs="Times New Roman"/>
          <w:sz w:val="28"/>
          <w:szCs w:val="28"/>
        </w:rPr>
        <w:t xml:space="preserve">. </w:t>
      </w:r>
    </w:p>
    <w:p w:rsidR="00D33ADE" w:rsidRPr="008B206D" w:rsidRDefault="005F7425"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В дальнейшем, логическим развитием данного </w:t>
      </w:r>
      <w:r w:rsidR="009759C5" w:rsidRPr="008B206D">
        <w:rPr>
          <w:rFonts w:ascii="Times New Roman" w:hAnsi="Times New Roman" w:cs="Times New Roman"/>
          <w:sz w:val="28"/>
          <w:szCs w:val="28"/>
        </w:rPr>
        <w:t>документа</w:t>
      </w:r>
      <w:r w:rsidRPr="008B206D">
        <w:rPr>
          <w:rFonts w:ascii="Times New Roman" w:hAnsi="Times New Roman" w:cs="Times New Roman"/>
          <w:sz w:val="28"/>
          <w:szCs w:val="28"/>
        </w:rPr>
        <w:t xml:space="preserve"> стало </w:t>
      </w:r>
      <w:r w:rsidR="009759C5" w:rsidRPr="008B206D">
        <w:rPr>
          <w:rFonts w:ascii="Times New Roman" w:hAnsi="Times New Roman" w:cs="Times New Roman"/>
          <w:sz w:val="28"/>
          <w:szCs w:val="28"/>
        </w:rPr>
        <w:t>формирование</w:t>
      </w:r>
      <w:r w:rsidRPr="008B206D">
        <w:rPr>
          <w:rFonts w:ascii="Times New Roman" w:hAnsi="Times New Roman" w:cs="Times New Roman"/>
          <w:sz w:val="28"/>
          <w:szCs w:val="28"/>
        </w:rPr>
        <w:t xml:space="preserve"> в 1995 г., Форума </w:t>
      </w:r>
      <w:r w:rsidR="009759C5"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сообщества, цель которого, по оценкам исследователей, была тесно связана с обсуждением ключевых проблем, уязвимостей, перед которыми стоит ЕС в политической, культурной, социальной, экономической, государственной, образовательной, технической, </w:t>
      </w:r>
      <w:r w:rsidR="009759C5" w:rsidRPr="008B206D">
        <w:rPr>
          <w:rFonts w:ascii="Times New Roman" w:hAnsi="Times New Roman" w:cs="Times New Roman"/>
          <w:sz w:val="28"/>
          <w:szCs w:val="28"/>
        </w:rPr>
        <w:t>технологической</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сфере,</w:t>
      </w:r>
      <w:r w:rsidR="00A402EE" w:rsidRPr="008B206D">
        <w:rPr>
          <w:rFonts w:ascii="Times New Roman" w:hAnsi="Times New Roman" w:cs="Times New Roman"/>
          <w:sz w:val="28"/>
          <w:szCs w:val="28"/>
        </w:rPr>
        <w:t xml:space="preserve"> и</w:t>
      </w:r>
      <w:r w:rsidRPr="008B206D">
        <w:rPr>
          <w:rFonts w:ascii="Times New Roman" w:hAnsi="Times New Roman" w:cs="Times New Roman"/>
          <w:sz w:val="28"/>
          <w:szCs w:val="28"/>
        </w:rPr>
        <w:t xml:space="preserve"> решение которых может быть связано с </w:t>
      </w:r>
      <w:r w:rsidR="009759C5" w:rsidRPr="008B206D">
        <w:rPr>
          <w:rFonts w:ascii="Times New Roman" w:hAnsi="Times New Roman" w:cs="Times New Roman"/>
          <w:sz w:val="28"/>
          <w:szCs w:val="28"/>
        </w:rPr>
        <w:t>формированием</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сообщества</w:t>
      </w:r>
      <w:r w:rsidR="007329AF" w:rsidRPr="008B206D">
        <w:rPr>
          <w:rStyle w:val="a7"/>
          <w:rFonts w:ascii="Times New Roman" w:hAnsi="Times New Roman" w:cs="Times New Roman"/>
          <w:sz w:val="28"/>
          <w:szCs w:val="28"/>
        </w:rPr>
        <w:footnoteReference w:id="106"/>
      </w:r>
      <w:r w:rsidR="00D33ADE" w:rsidRPr="008B206D">
        <w:rPr>
          <w:rFonts w:ascii="Times New Roman" w:hAnsi="Times New Roman" w:cs="Times New Roman"/>
          <w:sz w:val="28"/>
          <w:szCs w:val="28"/>
        </w:rPr>
        <w:t>.</w:t>
      </w:r>
    </w:p>
    <w:p w:rsidR="005F7425" w:rsidRPr="008B206D" w:rsidRDefault="005F7425"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Другим логическим этапом развития стало </w:t>
      </w:r>
      <w:r w:rsidR="009759C5" w:rsidRPr="008B206D">
        <w:rPr>
          <w:rFonts w:ascii="Times New Roman" w:hAnsi="Times New Roman" w:cs="Times New Roman"/>
          <w:sz w:val="28"/>
          <w:szCs w:val="28"/>
        </w:rPr>
        <w:t>формирование</w:t>
      </w:r>
      <w:r w:rsidRPr="008B206D">
        <w:rPr>
          <w:rFonts w:ascii="Times New Roman" w:hAnsi="Times New Roman" w:cs="Times New Roman"/>
          <w:sz w:val="28"/>
          <w:szCs w:val="28"/>
        </w:rPr>
        <w:t xml:space="preserve"> в 1996 г., Генерального Директората </w:t>
      </w:r>
      <w:r w:rsidR="009759C5" w:rsidRPr="008B206D">
        <w:rPr>
          <w:rFonts w:ascii="Times New Roman" w:hAnsi="Times New Roman" w:cs="Times New Roman"/>
          <w:sz w:val="28"/>
          <w:szCs w:val="28"/>
        </w:rPr>
        <w:t>Европейского</w:t>
      </w:r>
      <w:r w:rsidRPr="008B206D">
        <w:rPr>
          <w:rFonts w:ascii="Times New Roman" w:hAnsi="Times New Roman" w:cs="Times New Roman"/>
          <w:sz w:val="28"/>
          <w:szCs w:val="28"/>
        </w:rPr>
        <w:t xml:space="preserve"> Союза по вопросам информационного сообщества, деятельность которого также была связана с необходимостью обеспечения грамотной интеграции </w:t>
      </w:r>
      <w:r w:rsidR="009759C5" w:rsidRPr="008B206D">
        <w:rPr>
          <w:rFonts w:ascii="Times New Roman" w:hAnsi="Times New Roman" w:cs="Times New Roman"/>
          <w:sz w:val="28"/>
          <w:szCs w:val="28"/>
        </w:rPr>
        <w:t>информационных</w:t>
      </w:r>
      <w:r w:rsidRPr="008B206D">
        <w:rPr>
          <w:rFonts w:ascii="Times New Roman" w:hAnsi="Times New Roman" w:cs="Times New Roman"/>
          <w:sz w:val="28"/>
          <w:szCs w:val="28"/>
        </w:rPr>
        <w:t xml:space="preserve"> технологий, реализации </w:t>
      </w:r>
      <w:r w:rsidR="009759C5"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политики в соответствии с целями, </w:t>
      </w:r>
      <w:r w:rsidRPr="008B206D">
        <w:rPr>
          <w:rFonts w:ascii="Times New Roman" w:hAnsi="Times New Roman" w:cs="Times New Roman"/>
          <w:sz w:val="28"/>
          <w:szCs w:val="28"/>
        </w:rPr>
        <w:lastRenderedPageBreak/>
        <w:t>задачи и специфическими особенностями Европейского Союза и европейского сообщества</w:t>
      </w:r>
      <w:r w:rsidR="00D33ADE" w:rsidRPr="008B206D">
        <w:rPr>
          <w:rStyle w:val="a7"/>
          <w:rFonts w:ascii="Times New Roman" w:hAnsi="Times New Roman" w:cs="Times New Roman"/>
          <w:sz w:val="28"/>
          <w:szCs w:val="28"/>
        </w:rPr>
        <w:footnoteReference w:id="107"/>
      </w:r>
      <w:r w:rsidRPr="008B206D">
        <w:rPr>
          <w:rFonts w:ascii="Times New Roman" w:hAnsi="Times New Roman" w:cs="Times New Roman"/>
          <w:sz w:val="28"/>
          <w:szCs w:val="28"/>
        </w:rPr>
        <w:t>.</w:t>
      </w:r>
    </w:p>
    <w:p w:rsidR="005F7425" w:rsidRPr="008B206D" w:rsidRDefault="0002060A"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Базируясь на вышеизложенном,</w:t>
      </w:r>
      <w:r w:rsidR="005F7425" w:rsidRPr="008B206D">
        <w:rPr>
          <w:rFonts w:ascii="Times New Roman" w:hAnsi="Times New Roman" w:cs="Times New Roman"/>
          <w:sz w:val="28"/>
          <w:szCs w:val="28"/>
        </w:rPr>
        <w:t xml:space="preserve"> необходимо отметить </w:t>
      </w:r>
      <w:r w:rsidR="0044673A" w:rsidRPr="008B206D">
        <w:rPr>
          <w:rFonts w:ascii="Times New Roman" w:hAnsi="Times New Roman" w:cs="Times New Roman"/>
          <w:sz w:val="28"/>
          <w:szCs w:val="28"/>
        </w:rPr>
        <w:t xml:space="preserve">также и </w:t>
      </w:r>
      <w:r w:rsidR="005F7425" w:rsidRPr="008B206D">
        <w:rPr>
          <w:rFonts w:ascii="Times New Roman" w:hAnsi="Times New Roman" w:cs="Times New Roman"/>
          <w:sz w:val="28"/>
          <w:szCs w:val="28"/>
        </w:rPr>
        <w:t xml:space="preserve">принятие </w:t>
      </w:r>
      <w:r w:rsidR="009759C5" w:rsidRPr="008B206D">
        <w:rPr>
          <w:rFonts w:ascii="Times New Roman" w:hAnsi="Times New Roman" w:cs="Times New Roman"/>
          <w:sz w:val="28"/>
          <w:szCs w:val="28"/>
        </w:rPr>
        <w:t>Европейской</w:t>
      </w:r>
      <w:r w:rsidR="005F7425"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Комиссией</w:t>
      </w:r>
      <w:r w:rsidR="005F7425" w:rsidRPr="008B206D">
        <w:rPr>
          <w:rFonts w:ascii="Times New Roman" w:hAnsi="Times New Roman" w:cs="Times New Roman"/>
          <w:sz w:val="28"/>
          <w:szCs w:val="28"/>
        </w:rPr>
        <w:t xml:space="preserve"> Резолюции «Про </w:t>
      </w:r>
      <w:r w:rsidR="009759C5" w:rsidRPr="008B206D">
        <w:rPr>
          <w:rFonts w:ascii="Times New Roman" w:hAnsi="Times New Roman" w:cs="Times New Roman"/>
          <w:sz w:val="28"/>
          <w:szCs w:val="28"/>
        </w:rPr>
        <w:t>предотвращение</w:t>
      </w:r>
      <w:r w:rsidR="005F7425" w:rsidRPr="008B206D">
        <w:rPr>
          <w:rFonts w:ascii="Times New Roman" w:hAnsi="Times New Roman" w:cs="Times New Roman"/>
          <w:sz w:val="28"/>
          <w:szCs w:val="28"/>
        </w:rPr>
        <w:t xml:space="preserve"> распространения в сети Интернет </w:t>
      </w:r>
      <w:r w:rsidR="009759C5" w:rsidRPr="008B206D">
        <w:rPr>
          <w:rFonts w:ascii="Times New Roman" w:hAnsi="Times New Roman" w:cs="Times New Roman"/>
          <w:sz w:val="28"/>
          <w:szCs w:val="28"/>
        </w:rPr>
        <w:t>информации</w:t>
      </w:r>
      <w:r w:rsidR="005F7425" w:rsidRPr="008B206D">
        <w:rPr>
          <w:rFonts w:ascii="Times New Roman" w:hAnsi="Times New Roman" w:cs="Times New Roman"/>
          <w:sz w:val="28"/>
          <w:szCs w:val="28"/>
        </w:rPr>
        <w:t xml:space="preserve"> незаконного характера, которая наносит вре</w:t>
      </w:r>
      <w:r w:rsidR="00A402EE" w:rsidRPr="008B206D">
        <w:rPr>
          <w:rFonts w:ascii="Times New Roman" w:hAnsi="Times New Roman" w:cs="Times New Roman"/>
          <w:sz w:val="28"/>
          <w:szCs w:val="28"/>
        </w:rPr>
        <w:t xml:space="preserve">д моральному здоровью общества» </w:t>
      </w:r>
      <w:r w:rsidR="005F7425" w:rsidRPr="008B206D">
        <w:rPr>
          <w:rFonts w:ascii="Times New Roman" w:hAnsi="Times New Roman" w:cs="Times New Roman"/>
          <w:sz w:val="28"/>
          <w:szCs w:val="28"/>
        </w:rPr>
        <w:t>(1996 г.)</w:t>
      </w:r>
      <w:r w:rsidR="00B16838" w:rsidRPr="008B206D">
        <w:rPr>
          <w:rStyle w:val="a7"/>
          <w:rFonts w:ascii="Times New Roman" w:hAnsi="Times New Roman" w:cs="Times New Roman"/>
          <w:sz w:val="28"/>
          <w:szCs w:val="28"/>
        </w:rPr>
        <w:footnoteReference w:id="108"/>
      </w:r>
      <w:r w:rsidR="009759C5" w:rsidRPr="008B206D">
        <w:rPr>
          <w:rFonts w:ascii="Times New Roman" w:hAnsi="Times New Roman" w:cs="Times New Roman"/>
          <w:sz w:val="28"/>
          <w:szCs w:val="28"/>
        </w:rPr>
        <w:t>,</w:t>
      </w:r>
      <w:r w:rsidR="005F7425" w:rsidRPr="008B206D">
        <w:rPr>
          <w:rFonts w:ascii="Times New Roman" w:hAnsi="Times New Roman" w:cs="Times New Roman"/>
          <w:sz w:val="28"/>
          <w:szCs w:val="28"/>
        </w:rPr>
        <w:t xml:space="preserve"> в содержательной части которой было отмечено, что термин «вредное содержание», зависит от конкретных </w:t>
      </w:r>
      <w:r w:rsidR="009759C5" w:rsidRPr="008B206D">
        <w:rPr>
          <w:rFonts w:ascii="Times New Roman" w:hAnsi="Times New Roman" w:cs="Times New Roman"/>
          <w:sz w:val="28"/>
          <w:szCs w:val="28"/>
        </w:rPr>
        <w:t>культурных</w:t>
      </w:r>
      <w:r w:rsidR="005F7425" w:rsidRPr="008B206D">
        <w:rPr>
          <w:rFonts w:ascii="Times New Roman" w:hAnsi="Times New Roman" w:cs="Times New Roman"/>
          <w:sz w:val="28"/>
          <w:szCs w:val="28"/>
        </w:rPr>
        <w:t xml:space="preserve"> традиций, тогда как термин «</w:t>
      </w:r>
      <w:r w:rsidR="00A402EE" w:rsidRPr="008B206D">
        <w:rPr>
          <w:rFonts w:ascii="Times New Roman" w:hAnsi="Times New Roman" w:cs="Times New Roman"/>
          <w:sz w:val="28"/>
          <w:szCs w:val="28"/>
        </w:rPr>
        <w:t>н</w:t>
      </w:r>
      <w:r w:rsidR="00B16838" w:rsidRPr="008B206D">
        <w:rPr>
          <w:rFonts w:ascii="Times New Roman" w:hAnsi="Times New Roman" w:cs="Times New Roman"/>
          <w:sz w:val="28"/>
          <w:szCs w:val="28"/>
        </w:rPr>
        <w:t>езаконное содержание» –</w:t>
      </w:r>
      <w:r w:rsidR="005F7425" w:rsidRPr="008B206D">
        <w:rPr>
          <w:rFonts w:ascii="Times New Roman" w:hAnsi="Times New Roman" w:cs="Times New Roman"/>
          <w:sz w:val="28"/>
          <w:szCs w:val="28"/>
        </w:rPr>
        <w:t xml:space="preserve"> от действующих норм национального и европейского законодательства. Указанные принципы, в свою очередь, позволили сегментировать содействие стабильному развитию </w:t>
      </w:r>
      <w:r w:rsidR="009759C5" w:rsidRPr="008B206D">
        <w:rPr>
          <w:rFonts w:ascii="Times New Roman" w:hAnsi="Times New Roman" w:cs="Times New Roman"/>
          <w:sz w:val="28"/>
          <w:szCs w:val="28"/>
        </w:rPr>
        <w:t>информационного</w:t>
      </w:r>
      <w:r w:rsidR="005F7425"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сообщества</w:t>
      </w:r>
      <w:r w:rsidR="005F7425" w:rsidRPr="008B206D">
        <w:rPr>
          <w:rFonts w:ascii="Times New Roman" w:hAnsi="Times New Roman" w:cs="Times New Roman"/>
          <w:sz w:val="28"/>
          <w:szCs w:val="28"/>
        </w:rPr>
        <w:t xml:space="preserve"> и угрозы, которые могут обладать </w:t>
      </w:r>
      <w:r w:rsidR="001544AE" w:rsidRPr="008B206D">
        <w:rPr>
          <w:rFonts w:ascii="Times New Roman" w:hAnsi="Times New Roman" w:cs="Times New Roman"/>
          <w:sz w:val="28"/>
          <w:szCs w:val="28"/>
        </w:rPr>
        <w:t>деструктивным</w:t>
      </w:r>
      <w:r w:rsidR="005F7425" w:rsidRPr="008B206D">
        <w:rPr>
          <w:rFonts w:ascii="Times New Roman" w:hAnsi="Times New Roman" w:cs="Times New Roman"/>
          <w:sz w:val="28"/>
          <w:szCs w:val="28"/>
        </w:rPr>
        <w:t xml:space="preserve"> для формирования </w:t>
      </w:r>
      <w:r w:rsidR="009759C5" w:rsidRPr="008B206D">
        <w:rPr>
          <w:rFonts w:ascii="Times New Roman" w:hAnsi="Times New Roman" w:cs="Times New Roman"/>
          <w:sz w:val="28"/>
          <w:szCs w:val="28"/>
        </w:rPr>
        <w:t>информационного</w:t>
      </w:r>
      <w:r w:rsidR="005F7425" w:rsidRPr="008B206D">
        <w:rPr>
          <w:rFonts w:ascii="Times New Roman" w:hAnsi="Times New Roman" w:cs="Times New Roman"/>
          <w:sz w:val="28"/>
          <w:szCs w:val="28"/>
        </w:rPr>
        <w:t xml:space="preserve"> общества либо ЕС, потенциалом.</w:t>
      </w:r>
    </w:p>
    <w:p w:rsidR="00250507" w:rsidRPr="008B206D" w:rsidRDefault="005F7425"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Кроме того, необходимо отметить, что в дальнейшем указанная </w:t>
      </w:r>
      <w:r w:rsidR="009759C5" w:rsidRPr="008B206D">
        <w:rPr>
          <w:rFonts w:ascii="Times New Roman" w:hAnsi="Times New Roman" w:cs="Times New Roman"/>
          <w:sz w:val="28"/>
          <w:szCs w:val="28"/>
        </w:rPr>
        <w:t>инициатива</w:t>
      </w:r>
      <w:r w:rsidRPr="008B206D">
        <w:rPr>
          <w:rFonts w:ascii="Times New Roman" w:hAnsi="Times New Roman" w:cs="Times New Roman"/>
          <w:sz w:val="28"/>
          <w:szCs w:val="28"/>
        </w:rPr>
        <w:t xml:space="preserve"> была развита в 1997 г., по мере детализации термина «</w:t>
      </w:r>
      <w:r w:rsidR="009759C5" w:rsidRPr="008B206D">
        <w:rPr>
          <w:rFonts w:ascii="Times New Roman" w:hAnsi="Times New Roman" w:cs="Times New Roman"/>
          <w:sz w:val="28"/>
          <w:szCs w:val="28"/>
        </w:rPr>
        <w:t>информационное</w:t>
      </w:r>
      <w:r w:rsidRPr="008B206D">
        <w:rPr>
          <w:rFonts w:ascii="Times New Roman" w:hAnsi="Times New Roman" w:cs="Times New Roman"/>
          <w:sz w:val="28"/>
          <w:szCs w:val="28"/>
        </w:rPr>
        <w:t xml:space="preserve"> сообщество», под которым Европейская Комиссия подразумевает </w:t>
      </w:r>
      <w:r w:rsidR="009759C5" w:rsidRPr="008B206D">
        <w:rPr>
          <w:rFonts w:ascii="Times New Roman" w:hAnsi="Times New Roman" w:cs="Times New Roman"/>
          <w:sz w:val="28"/>
          <w:szCs w:val="28"/>
        </w:rPr>
        <w:t>общество</w:t>
      </w:r>
      <w:r w:rsidRPr="008B206D">
        <w:rPr>
          <w:rFonts w:ascii="Times New Roman" w:hAnsi="Times New Roman" w:cs="Times New Roman"/>
          <w:sz w:val="28"/>
          <w:szCs w:val="28"/>
        </w:rPr>
        <w:t xml:space="preserve"> нового типа, </w:t>
      </w:r>
      <w:r w:rsidR="009759C5" w:rsidRPr="008B206D">
        <w:rPr>
          <w:rFonts w:ascii="Times New Roman" w:hAnsi="Times New Roman" w:cs="Times New Roman"/>
          <w:sz w:val="28"/>
          <w:szCs w:val="28"/>
        </w:rPr>
        <w:t>формирование</w:t>
      </w:r>
      <w:r w:rsidRPr="008B206D">
        <w:rPr>
          <w:rFonts w:ascii="Times New Roman" w:hAnsi="Times New Roman" w:cs="Times New Roman"/>
          <w:sz w:val="28"/>
          <w:szCs w:val="28"/>
        </w:rPr>
        <w:t xml:space="preserve"> которого является логическим процессом и результатом глобальной социальной революции, сопровождающееся </w:t>
      </w:r>
      <w:r w:rsidR="009759C5" w:rsidRPr="008B206D">
        <w:rPr>
          <w:rFonts w:ascii="Times New Roman" w:hAnsi="Times New Roman" w:cs="Times New Roman"/>
          <w:sz w:val="28"/>
          <w:szCs w:val="28"/>
        </w:rPr>
        <w:t>стремительным</w:t>
      </w:r>
      <w:r w:rsidRPr="008B206D">
        <w:rPr>
          <w:rFonts w:ascii="Times New Roman" w:hAnsi="Times New Roman" w:cs="Times New Roman"/>
          <w:sz w:val="28"/>
          <w:szCs w:val="28"/>
        </w:rPr>
        <w:t xml:space="preserve"> развитием, конвергенцией </w:t>
      </w:r>
      <w:r w:rsidR="009759C5" w:rsidRPr="008B206D">
        <w:rPr>
          <w:rFonts w:ascii="Times New Roman" w:hAnsi="Times New Roman" w:cs="Times New Roman"/>
          <w:sz w:val="28"/>
          <w:szCs w:val="28"/>
        </w:rPr>
        <w:t>информационных</w:t>
      </w:r>
      <w:r w:rsidRPr="008B206D">
        <w:rPr>
          <w:rFonts w:ascii="Times New Roman" w:hAnsi="Times New Roman" w:cs="Times New Roman"/>
          <w:sz w:val="28"/>
          <w:szCs w:val="28"/>
        </w:rPr>
        <w:t xml:space="preserve"> и </w:t>
      </w:r>
      <w:r w:rsidR="009759C5" w:rsidRPr="008B206D">
        <w:rPr>
          <w:rFonts w:ascii="Times New Roman" w:hAnsi="Times New Roman" w:cs="Times New Roman"/>
          <w:sz w:val="28"/>
          <w:szCs w:val="28"/>
        </w:rPr>
        <w:t>коммуникационных</w:t>
      </w:r>
      <w:r w:rsidRPr="008B206D">
        <w:rPr>
          <w:rFonts w:ascii="Times New Roman" w:hAnsi="Times New Roman" w:cs="Times New Roman"/>
          <w:sz w:val="28"/>
          <w:szCs w:val="28"/>
        </w:rPr>
        <w:t xml:space="preserve"> технологий</w:t>
      </w:r>
      <w:r w:rsidR="00332545" w:rsidRPr="008B206D">
        <w:rPr>
          <w:rStyle w:val="a7"/>
          <w:rFonts w:ascii="Times New Roman" w:hAnsi="Times New Roman" w:cs="Times New Roman"/>
          <w:sz w:val="28"/>
          <w:szCs w:val="28"/>
        </w:rPr>
        <w:footnoteReference w:id="109"/>
      </w:r>
      <w:r w:rsidRPr="008B206D">
        <w:rPr>
          <w:rFonts w:ascii="Times New Roman" w:hAnsi="Times New Roman" w:cs="Times New Roman"/>
          <w:sz w:val="28"/>
          <w:szCs w:val="28"/>
        </w:rPr>
        <w:t xml:space="preserve"> – иными словами, отличительной </w:t>
      </w:r>
      <w:r w:rsidR="009759C5" w:rsidRPr="008B206D">
        <w:rPr>
          <w:rFonts w:ascii="Times New Roman" w:hAnsi="Times New Roman" w:cs="Times New Roman"/>
          <w:sz w:val="28"/>
          <w:szCs w:val="28"/>
        </w:rPr>
        <w:t>особенностью</w:t>
      </w:r>
      <w:r w:rsidRPr="008B206D">
        <w:rPr>
          <w:rFonts w:ascii="Times New Roman" w:hAnsi="Times New Roman" w:cs="Times New Roman"/>
          <w:sz w:val="28"/>
          <w:szCs w:val="28"/>
        </w:rPr>
        <w:t xml:space="preserve"> является идентификация </w:t>
      </w:r>
      <w:r w:rsidR="009759C5" w:rsidRPr="008B206D">
        <w:rPr>
          <w:rFonts w:ascii="Times New Roman" w:hAnsi="Times New Roman" w:cs="Times New Roman"/>
          <w:sz w:val="28"/>
          <w:szCs w:val="28"/>
        </w:rPr>
        <w:t>европейским</w:t>
      </w:r>
      <w:r w:rsidRPr="008B206D">
        <w:rPr>
          <w:rFonts w:ascii="Times New Roman" w:hAnsi="Times New Roman" w:cs="Times New Roman"/>
          <w:sz w:val="28"/>
          <w:szCs w:val="28"/>
        </w:rPr>
        <w:t xml:space="preserve"> законодателем информационного сообщества как прямого результата действия глобализации и активизации научно-технического прогресса. Также в структуру «</w:t>
      </w:r>
      <w:r w:rsidR="009759C5" w:rsidRPr="008B206D">
        <w:rPr>
          <w:rFonts w:ascii="Times New Roman" w:hAnsi="Times New Roman" w:cs="Times New Roman"/>
          <w:sz w:val="28"/>
          <w:szCs w:val="28"/>
        </w:rPr>
        <w:t>информационное</w:t>
      </w:r>
      <w:r w:rsidRPr="008B206D">
        <w:rPr>
          <w:rFonts w:ascii="Times New Roman" w:hAnsi="Times New Roman" w:cs="Times New Roman"/>
          <w:sz w:val="28"/>
          <w:szCs w:val="28"/>
        </w:rPr>
        <w:t xml:space="preserve"> сообщество», по мнению европейского </w:t>
      </w:r>
      <w:r w:rsidRPr="008B206D">
        <w:rPr>
          <w:rFonts w:ascii="Times New Roman" w:hAnsi="Times New Roman" w:cs="Times New Roman"/>
          <w:sz w:val="28"/>
          <w:szCs w:val="28"/>
        </w:rPr>
        <w:lastRenderedPageBreak/>
        <w:t>законодателя, входит категория «сообществ</w:t>
      </w:r>
      <w:r w:rsidR="001544AE" w:rsidRPr="008B206D">
        <w:rPr>
          <w:rFonts w:ascii="Times New Roman" w:hAnsi="Times New Roman" w:cs="Times New Roman"/>
          <w:sz w:val="28"/>
          <w:szCs w:val="28"/>
        </w:rPr>
        <w:t>а</w:t>
      </w:r>
      <w:r w:rsidRPr="008B206D">
        <w:rPr>
          <w:rFonts w:ascii="Times New Roman" w:hAnsi="Times New Roman" w:cs="Times New Roman"/>
          <w:sz w:val="28"/>
          <w:szCs w:val="28"/>
        </w:rPr>
        <w:t xml:space="preserve"> знаний»</w:t>
      </w:r>
      <w:r w:rsidR="006E68A7" w:rsidRPr="008B206D">
        <w:rPr>
          <w:rStyle w:val="a7"/>
          <w:rFonts w:ascii="Times New Roman" w:hAnsi="Times New Roman" w:cs="Times New Roman"/>
          <w:sz w:val="28"/>
          <w:szCs w:val="28"/>
        </w:rPr>
        <w:footnoteReference w:id="110"/>
      </w:r>
      <w:r w:rsidRPr="008B206D">
        <w:rPr>
          <w:rFonts w:ascii="Times New Roman" w:hAnsi="Times New Roman" w:cs="Times New Roman"/>
          <w:sz w:val="28"/>
          <w:szCs w:val="28"/>
        </w:rPr>
        <w:t>, под которым подразумевается общество, ключевым условием существования которого является обеспечени</w:t>
      </w:r>
      <w:r w:rsidR="00901438" w:rsidRPr="008B206D">
        <w:rPr>
          <w:rFonts w:ascii="Times New Roman" w:hAnsi="Times New Roman" w:cs="Times New Roman"/>
          <w:sz w:val="28"/>
          <w:szCs w:val="28"/>
        </w:rPr>
        <w:t>е</w:t>
      </w:r>
      <w:r w:rsidRPr="008B206D">
        <w:rPr>
          <w:rFonts w:ascii="Times New Roman" w:hAnsi="Times New Roman" w:cs="Times New Roman"/>
          <w:sz w:val="28"/>
          <w:szCs w:val="28"/>
        </w:rPr>
        <w:t xml:space="preserve"> стабильности, </w:t>
      </w:r>
      <w:r w:rsidR="009759C5" w:rsidRPr="008B206D">
        <w:rPr>
          <w:rFonts w:ascii="Times New Roman" w:hAnsi="Times New Roman" w:cs="Times New Roman"/>
          <w:sz w:val="28"/>
          <w:szCs w:val="28"/>
        </w:rPr>
        <w:t>безопасности</w:t>
      </w:r>
      <w:r w:rsidRPr="008B206D">
        <w:rPr>
          <w:rFonts w:ascii="Times New Roman" w:hAnsi="Times New Roman" w:cs="Times New Roman"/>
          <w:sz w:val="28"/>
          <w:szCs w:val="28"/>
        </w:rPr>
        <w:t xml:space="preserve"> каждого </w:t>
      </w:r>
      <w:r w:rsidR="009759C5" w:rsidRPr="008B206D">
        <w:rPr>
          <w:rFonts w:ascii="Times New Roman" w:hAnsi="Times New Roman" w:cs="Times New Roman"/>
          <w:sz w:val="28"/>
          <w:szCs w:val="28"/>
        </w:rPr>
        <w:t>человека</w:t>
      </w:r>
      <w:r w:rsidRPr="008B206D">
        <w:rPr>
          <w:rFonts w:ascii="Times New Roman" w:hAnsi="Times New Roman" w:cs="Times New Roman"/>
          <w:sz w:val="28"/>
          <w:szCs w:val="28"/>
        </w:rPr>
        <w:t xml:space="preserve">, государства, и </w:t>
      </w:r>
      <w:r w:rsidR="009759C5" w:rsidRPr="008B206D">
        <w:rPr>
          <w:rFonts w:ascii="Times New Roman" w:hAnsi="Times New Roman" w:cs="Times New Roman"/>
          <w:sz w:val="28"/>
          <w:szCs w:val="28"/>
        </w:rPr>
        <w:t>применение</w:t>
      </w:r>
      <w:r w:rsidRPr="008B206D">
        <w:rPr>
          <w:rFonts w:ascii="Times New Roman" w:hAnsi="Times New Roman" w:cs="Times New Roman"/>
          <w:sz w:val="28"/>
          <w:szCs w:val="28"/>
        </w:rPr>
        <w:t>, распространение знаний, информаци</w:t>
      </w:r>
      <w:r w:rsidR="00901438" w:rsidRPr="008B206D">
        <w:rPr>
          <w:rFonts w:ascii="Times New Roman" w:hAnsi="Times New Roman" w:cs="Times New Roman"/>
          <w:sz w:val="28"/>
          <w:szCs w:val="28"/>
        </w:rPr>
        <w:t>и</w:t>
      </w:r>
      <w:r w:rsidRPr="008B206D">
        <w:rPr>
          <w:rFonts w:ascii="Times New Roman" w:hAnsi="Times New Roman" w:cs="Times New Roman"/>
          <w:sz w:val="28"/>
          <w:szCs w:val="28"/>
        </w:rPr>
        <w:t xml:space="preserve">, </w:t>
      </w:r>
      <w:r w:rsidR="00250507" w:rsidRPr="008B206D">
        <w:rPr>
          <w:rFonts w:ascii="Times New Roman" w:hAnsi="Times New Roman" w:cs="Times New Roman"/>
          <w:sz w:val="28"/>
          <w:szCs w:val="28"/>
        </w:rPr>
        <w:t>получаем</w:t>
      </w:r>
      <w:r w:rsidR="00901438" w:rsidRPr="008B206D">
        <w:rPr>
          <w:rFonts w:ascii="Times New Roman" w:hAnsi="Times New Roman" w:cs="Times New Roman"/>
          <w:sz w:val="28"/>
          <w:szCs w:val="28"/>
        </w:rPr>
        <w:t>ой</w:t>
      </w:r>
      <w:r w:rsidR="00250507" w:rsidRPr="008B206D">
        <w:rPr>
          <w:rFonts w:ascii="Times New Roman" w:hAnsi="Times New Roman" w:cs="Times New Roman"/>
          <w:sz w:val="28"/>
          <w:szCs w:val="28"/>
        </w:rPr>
        <w:t xml:space="preserve"> и передающ</w:t>
      </w:r>
      <w:r w:rsidR="00901438" w:rsidRPr="008B206D">
        <w:rPr>
          <w:rFonts w:ascii="Times New Roman" w:hAnsi="Times New Roman" w:cs="Times New Roman"/>
          <w:sz w:val="28"/>
          <w:szCs w:val="28"/>
        </w:rPr>
        <w:t>ейся</w:t>
      </w:r>
      <w:r w:rsidR="00250507" w:rsidRPr="008B206D">
        <w:rPr>
          <w:rFonts w:ascii="Times New Roman" w:hAnsi="Times New Roman" w:cs="Times New Roman"/>
          <w:sz w:val="28"/>
          <w:szCs w:val="28"/>
        </w:rPr>
        <w:t xml:space="preserve"> без каких-либо ограничений (включая доступ к данной информации и </w:t>
      </w:r>
      <w:r w:rsidR="009759C5" w:rsidRPr="008B206D">
        <w:rPr>
          <w:rFonts w:ascii="Times New Roman" w:hAnsi="Times New Roman" w:cs="Times New Roman"/>
          <w:sz w:val="28"/>
          <w:szCs w:val="28"/>
        </w:rPr>
        <w:t xml:space="preserve">умное, вдумчивое взаимодействие </w:t>
      </w:r>
      <w:r w:rsidR="00250507" w:rsidRPr="008B206D">
        <w:rPr>
          <w:rFonts w:ascii="Times New Roman" w:hAnsi="Times New Roman" w:cs="Times New Roman"/>
          <w:sz w:val="28"/>
          <w:szCs w:val="28"/>
        </w:rPr>
        <w:t xml:space="preserve">с данной </w:t>
      </w:r>
      <w:r w:rsidR="009759C5" w:rsidRPr="008B206D">
        <w:rPr>
          <w:rFonts w:ascii="Times New Roman" w:hAnsi="Times New Roman" w:cs="Times New Roman"/>
          <w:sz w:val="28"/>
          <w:szCs w:val="28"/>
        </w:rPr>
        <w:t>информацией</w:t>
      </w:r>
      <w:r w:rsidR="00250507" w:rsidRPr="008B206D">
        <w:rPr>
          <w:rFonts w:ascii="Times New Roman" w:hAnsi="Times New Roman" w:cs="Times New Roman"/>
          <w:sz w:val="28"/>
          <w:szCs w:val="28"/>
        </w:rPr>
        <w:t>). В конечном итоге, по оценкам европейского законодателя, отличительной особенностью информационного сообщества является возможность обмена информацией без привязки к пространственным, временным, политическим ограничени</w:t>
      </w:r>
      <w:r w:rsidR="00901438" w:rsidRPr="008B206D">
        <w:rPr>
          <w:rFonts w:ascii="Times New Roman" w:hAnsi="Times New Roman" w:cs="Times New Roman"/>
          <w:sz w:val="28"/>
          <w:szCs w:val="28"/>
        </w:rPr>
        <w:t>ям</w:t>
      </w:r>
      <w:r w:rsidR="00250507" w:rsidRPr="008B206D">
        <w:rPr>
          <w:rFonts w:ascii="Times New Roman" w:hAnsi="Times New Roman" w:cs="Times New Roman"/>
          <w:sz w:val="28"/>
          <w:szCs w:val="28"/>
        </w:rPr>
        <w:t xml:space="preserve">, что будет способствовать взаимодействию культур и откроет каждой социальной, </w:t>
      </w:r>
      <w:r w:rsidR="009759C5" w:rsidRPr="008B206D">
        <w:rPr>
          <w:rFonts w:ascii="Times New Roman" w:hAnsi="Times New Roman" w:cs="Times New Roman"/>
          <w:sz w:val="28"/>
          <w:szCs w:val="28"/>
        </w:rPr>
        <w:t>культурной</w:t>
      </w:r>
      <w:r w:rsidR="00250507" w:rsidRPr="008B206D">
        <w:rPr>
          <w:rFonts w:ascii="Times New Roman" w:hAnsi="Times New Roman" w:cs="Times New Roman"/>
          <w:sz w:val="28"/>
          <w:szCs w:val="28"/>
        </w:rPr>
        <w:t xml:space="preserve"> группе новые возможности </w:t>
      </w:r>
      <w:r w:rsidR="009759C5" w:rsidRPr="008B206D">
        <w:rPr>
          <w:rFonts w:ascii="Times New Roman" w:hAnsi="Times New Roman" w:cs="Times New Roman"/>
          <w:sz w:val="28"/>
          <w:szCs w:val="28"/>
        </w:rPr>
        <w:t>для</w:t>
      </w:r>
      <w:r w:rsidR="00250507" w:rsidRPr="008B206D">
        <w:rPr>
          <w:rFonts w:ascii="Times New Roman" w:hAnsi="Times New Roman" w:cs="Times New Roman"/>
          <w:sz w:val="28"/>
          <w:szCs w:val="28"/>
        </w:rPr>
        <w:t xml:space="preserve"> обеспечения самобытности и </w:t>
      </w:r>
      <w:r w:rsidR="009759C5" w:rsidRPr="008B206D">
        <w:rPr>
          <w:rFonts w:ascii="Times New Roman" w:hAnsi="Times New Roman" w:cs="Times New Roman"/>
          <w:sz w:val="28"/>
          <w:szCs w:val="28"/>
        </w:rPr>
        <w:t>самоидентификации</w:t>
      </w:r>
      <w:r w:rsidR="00250507" w:rsidRPr="008B206D">
        <w:rPr>
          <w:rFonts w:ascii="Times New Roman" w:hAnsi="Times New Roman" w:cs="Times New Roman"/>
          <w:sz w:val="28"/>
          <w:szCs w:val="28"/>
        </w:rPr>
        <w:t xml:space="preserve">. </w:t>
      </w:r>
    </w:p>
    <w:p w:rsidR="00250507" w:rsidRPr="008B206D" w:rsidRDefault="00250507"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Анализируя </w:t>
      </w:r>
      <w:r w:rsidR="00EC5D78" w:rsidRPr="008B206D">
        <w:rPr>
          <w:rFonts w:ascii="Times New Roman" w:hAnsi="Times New Roman" w:cs="Times New Roman"/>
          <w:sz w:val="28"/>
          <w:szCs w:val="28"/>
        </w:rPr>
        <w:t>изложенные</w:t>
      </w:r>
      <w:r w:rsidRPr="008B206D">
        <w:rPr>
          <w:rFonts w:ascii="Times New Roman" w:hAnsi="Times New Roman" w:cs="Times New Roman"/>
          <w:sz w:val="28"/>
          <w:szCs w:val="28"/>
        </w:rPr>
        <w:t xml:space="preserve"> аспекты</w:t>
      </w:r>
      <w:r w:rsidR="00EC5D78" w:rsidRPr="008B206D">
        <w:rPr>
          <w:rFonts w:ascii="Times New Roman" w:hAnsi="Times New Roman" w:cs="Times New Roman"/>
          <w:sz w:val="28"/>
          <w:szCs w:val="28"/>
        </w:rPr>
        <w:t>,</w:t>
      </w:r>
      <w:r w:rsidRPr="008B206D">
        <w:rPr>
          <w:rFonts w:ascii="Times New Roman" w:hAnsi="Times New Roman" w:cs="Times New Roman"/>
          <w:sz w:val="28"/>
          <w:szCs w:val="28"/>
        </w:rPr>
        <w:t xml:space="preserve"> необходимо отметить их достаточно развитое концептуальное содержание, что позволяет сбалансированно расставить стратегические для ЕС акценты – с одной стороны, декларируется важность сохранения самобытности, обеспечение диалога культур с помощью </w:t>
      </w:r>
      <w:r w:rsidR="009759C5" w:rsidRPr="008B206D">
        <w:rPr>
          <w:rFonts w:ascii="Times New Roman" w:hAnsi="Times New Roman" w:cs="Times New Roman"/>
          <w:sz w:val="28"/>
          <w:szCs w:val="28"/>
        </w:rPr>
        <w:t>информационных</w:t>
      </w:r>
      <w:r w:rsidRPr="008B206D">
        <w:rPr>
          <w:rFonts w:ascii="Times New Roman" w:hAnsi="Times New Roman" w:cs="Times New Roman"/>
          <w:sz w:val="28"/>
          <w:szCs w:val="28"/>
        </w:rPr>
        <w:t xml:space="preserve"> технологий (что соотносится с интересами ЕС в контексте защиты малых этносов, </w:t>
      </w:r>
      <w:r w:rsidR="009759C5" w:rsidRPr="008B206D">
        <w:rPr>
          <w:rFonts w:ascii="Times New Roman" w:hAnsi="Times New Roman" w:cs="Times New Roman"/>
          <w:sz w:val="28"/>
          <w:szCs w:val="28"/>
        </w:rPr>
        <w:t>культурных</w:t>
      </w:r>
      <w:r w:rsidRPr="008B206D">
        <w:rPr>
          <w:rFonts w:ascii="Times New Roman" w:hAnsi="Times New Roman" w:cs="Times New Roman"/>
          <w:sz w:val="28"/>
          <w:szCs w:val="28"/>
        </w:rPr>
        <w:t xml:space="preserve"> групп), и также декларируется важность </w:t>
      </w:r>
      <w:r w:rsidR="009759C5" w:rsidRPr="008B206D">
        <w:rPr>
          <w:rFonts w:ascii="Times New Roman" w:hAnsi="Times New Roman" w:cs="Times New Roman"/>
          <w:sz w:val="28"/>
          <w:szCs w:val="28"/>
        </w:rPr>
        <w:t>беспрепятственного</w:t>
      </w:r>
      <w:r w:rsidRPr="008B206D">
        <w:rPr>
          <w:rFonts w:ascii="Times New Roman" w:hAnsi="Times New Roman" w:cs="Times New Roman"/>
          <w:sz w:val="28"/>
          <w:szCs w:val="28"/>
        </w:rPr>
        <w:t xml:space="preserve"> обмена знаниями, </w:t>
      </w:r>
      <w:r w:rsidR="009759C5" w:rsidRPr="008B206D">
        <w:rPr>
          <w:rFonts w:ascii="Times New Roman" w:hAnsi="Times New Roman" w:cs="Times New Roman"/>
          <w:sz w:val="28"/>
          <w:szCs w:val="28"/>
        </w:rPr>
        <w:t>защита</w:t>
      </w:r>
      <w:r w:rsidRPr="008B206D">
        <w:rPr>
          <w:rFonts w:ascii="Times New Roman" w:hAnsi="Times New Roman" w:cs="Times New Roman"/>
          <w:sz w:val="28"/>
          <w:szCs w:val="28"/>
        </w:rPr>
        <w:t xml:space="preserve"> человека, защита государства, с применением новых инструментов, «порождаемых бурным развитием </w:t>
      </w:r>
      <w:r w:rsidR="009759C5" w:rsidRPr="008B206D">
        <w:rPr>
          <w:rFonts w:ascii="Times New Roman" w:hAnsi="Times New Roman" w:cs="Times New Roman"/>
          <w:sz w:val="28"/>
          <w:szCs w:val="28"/>
        </w:rPr>
        <w:t>информационных</w:t>
      </w:r>
      <w:r w:rsidRPr="008B206D">
        <w:rPr>
          <w:rFonts w:ascii="Times New Roman" w:hAnsi="Times New Roman" w:cs="Times New Roman"/>
          <w:sz w:val="28"/>
          <w:szCs w:val="28"/>
        </w:rPr>
        <w:t xml:space="preserve"> и коммуникационных технологий»</w:t>
      </w:r>
      <w:r w:rsidR="00CA4068" w:rsidRPr="008B206D">
        <w:rPr>
          <w:rStyle w:val="a7"/>
          <w:rFonts w:ascii="Times New Roman" w:hAnsi="Times New Roman" w:cs="Times New Roman"/>
          <w:sz w:val="28"/>
          <w:szCs w:val="28"/>
        </w:rPr>
        <w:footnoteReference w:id="111"/>
      </w:r>
      <w:r w:rsidRPr="008B206D">
        <w:rPr>
          <w:rFonts w:ascii="Times New Roman" w:hAnsi="Times New Roman" w:cs="Times New Roman"/>
          <w:sz w:val="28"/>
          <w:szCs w:val="28"/>
        </w:rPr>
        <w:t xml:space="preserve">. Следует </w:t>
      </w:r>
      <w:r w:rsidR="009759C5" w:rsidRPr="008B206D">
        <w:rPr>
          <w:rFonts w:ascii="Times New Roman" w:hAnsi="Times New Roman" w:cs="Times New Roman"/>
          <w:sz w:val="28"/>
          <w:szCs w:val="28"/>
        </w:rPr>
        <w:t>отметить</w:t>
      </w:r>
      <w:r w:rsidRPr="008B206D">
        <w:rPr>
          <w:rFonts w:ascii="Times New Roman" w:hAnsi="Times New Roman" w:cs="Times New Roman"/>
          <w:sz w:val="28"/>
          <w:szCs w:val="28"/>
        </w:rPr>
        <w:t xml:space="preserve"> актуальность данных принципов и на сегодняшний день, с учетом ситуативных особенностей, связанных с повышением </w:t>
      </w:r>
      <w:r w:rsidR="009759C5" w:rsidRPr="008B206D">
        <w:rPr>
          <w:rFonts w:ascii="Times New Roman" w:hAnsi="Times New Roman" w:cs="Times New Roman"/>
          <w:sz w:val="28"/>
          <w:szCs w:val="28"/>
        </w:rPr>
        <w:t>уровня</w:t>
      </w:r>
      <w:r w:rsidRPr="008B206D">
        <w:rPr>
          <w:rFonts w:ascii="Times New Roman" w:hAnsi="Times New Roman" w:cs="Times New Roman"/>
          <w:sz w:val="28"/>
          <w:szCs w:val="28"/>
        </w:rPr>
        <w:t xml:space="preserve"> толерантности </w:t>
      </w:r>
      <w:r w:rsidR="009759C5" w:rsidRPr="008B206D">
        <w:rPr>
          <w:rFonts w:ascii="Times New Roman" w:hAnsi="Times New Roman" w:cs="Times New Roman"/>
          <w:sz w:val="28"/>
          <w:szCs w:val="28"/>
        </w:rPr>
        <w:t>европейского</w:t>
      </w:r>
      <w:r w:rsidRPr="008B206D">
        <w:rPr>
          <w:rFonts w:ascii="Times New Roman" w:hAnsi="Times New Roman" w:cs="Times New Roman"/>
          <w:sz w:val="28"/>
          <w:szCs w:val="28"/>
        </w:rPr>
        <w:t xml:space="preserve"> сообщества, а также обеспечением стабильности ЕС в контексте выхода Великобритании из ЕС, </w:t>
      </w:r>
      <w:r w:rsidR="00901438" w:rsidRPr="008B206D">
        <w:rPr>
          <w:rFonts w:ascii="Times New Roman" w:hAnsi="Times New Roman" w:cs="Times New Roman"/>
          <w:sz w:val="28"/>
          <w:szCs w:val="28"/>
        </w:rPr>
        <w:t>в том числе,</w:t>
      </w:r>
      <w:r w:rsidRPr="008B206D">
        <w:rPr>
          <w:rFonts w:ascii="Times New Roman" w:hAnsi="Times New Roman" w:cs="Times New Roman"/>
          <w:sz w:val="28"/>
          <w:szCs w:val="28"/>
        </w:rPr>
        <w:t xml:space="preserve"> геополитического давления со стороны отдельных центров принятия стратегических решений (США).</w:t>
      </w:r>
    </w:p>
    <w:p w:rsidR="00250507" w:rsidRPr="008B206D" w:rsidRDefault="00250507"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lastRenderedPageBreak/>
        <w:t xml:space="preserve">Кроме того, необходимо отметить принятие Пятой рамочной </w:t>
      </w:r>
      <w:r w:rsidR="009759C5" w:rsidRPr="008B206D">
        <w:rPr>
          <w:rFonts w:ascii="Times New Roman" w:hAnsi="Times New Roman" w:cs="Times New Roman"/>
          <w:sz w:val="28"/>
          <w:szCs w:val="28"/>
        </w:rPr>
        <w:t>программы</w:t>
      </w:r>
      <w:r w:rsidRPr="008B206D">
        <w:rPr>
          <w:rFonts w:ascii="Times New Roman" w:hAnsi="Times New Roman" w:cs="Times New Roman"/>
          <w:sz w:val="28"/>
          <w:szCs w:val="28"/>
        </w:rPr>
        <w:t xml:space="preserve"> ЕС в сфере научных исследований и технологического развития в </w:t>
      </w:r>
      <w:r w:rsidR="009759C5" w:rsidRPr="008B206D">
        <w:rPr>
          <w:rFonts w:ascii="Times New Roman" w:hAnsi="Times New Roman" w:cs="Times New Roman"/>
          <w:sz w:val="28"/>
          <w:szCs w:val="28"/>
        </w:rPr>
        <w:t>пределах</w:t>
      </w:r>
      <w:r w:rsidR="00127008" w:rsidRPr="008B206D">
        <w:rPr>
          <w:rFonts w:ascii="Times New Roman" w:hAnsi="Times New Roman" w:cs="Times New Roman"/>
          <w:sz w:val="28"/>
          <w:szCs w:val="28"/>
        </w:rPr>
        <w:t xml:space="preserve"> ЕС на период 1998 – 2002 г</w:t>
      </w:r>
      <w:r w:rsidR="00127008" w:rsidRPr="008B206D">
        <w:rPr>
          <w:rStyle w:val="a7"/>
          <w:rFonts w:ascii="Times New Roman" w:hAnsi="Times New Roman" w:cs="Times New Roman"/>
          <w:sz w:val="28"/>
          <w:szCs w:val="28"/>
        </w:rPr>
        <w:footnoteReference w:id="112"/>
      </w:r>
      <w:r w:rsidR="00127008" w:rsidRPr="008B206D">
        <w:rPr>
          <w:rFonts w:ascii="Times New Roman" w:hAnsi="Times New Roman" w:cs="Times New Roman"/>
          <w:sz w:val="28"/>
          <w:szCs w:val="28"/>
        </w:rPr>
        <w:t xml:space="preserve">. </w:t>
      </w:r>
      <w:r w:rsidRPr="008B206D">
        <w:rPr>
          <w:rFonts w:ascii="Times New Roman" w:hAnsi="Times New Roman" w:cs="Times New Roman"/>
          <w:sz w:val="28"/>
          <w:szCs w:val="28"/>
        </w:rPr>
        <w:t>Стратегическим элементом данного документа является Программа «</w:t>
      </w:r>
      <w:r w:rsidR="009759C5" w:rsidRPr="008B206D">
        <w:rPr>
          <w:rFonts w:ascii="Times New Roman" w:hAnsi="Times New Roman" w:cs="Times New Roman"/>
          <w:sz w:val="28"/>
          <w:szCs w:val="28"/>
        </w:rPr>
        <w:t>Технологии</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сообщества»</w:t>
      </w:r>
      <w:r w:rsidR="00127008" w:rsidRPr="008B206D">
        <w:rPr>
          <w:rStyle w:val="a7"/>
          <w:rFonts w:ascii="Times New Roman" w:hAnsi="Times New Roman" w:cs="Times New Roman"/>
          <w:sz w:val="28"/>
          <w:szCs w:val="28"/>
        </w:rPr>
        <w:footnoteReference w:id="113"/>
      </w:r>
      <w:r w:rsidRPr="008B206D">
        <w:rPr>
          <w:rFonts w:ascii="Times New Roman" w:hAnsi="Times New Roman" w:cs="Times New Roman"/>
          <w:sz w:val="28"/>
          <w:szCs w:val="28"/>
        </w:rPr>
        <w:t xml:space="preserve">, в которой создателями сформирован новый подход к </w:t>
      </w:r>
      <w:r w:rsidR="009759C5" w:rsidRPr="008B206D">
        <w:rPr>
          <w:rFonts w:ascii="Times New Roman" w:hAnsi="Times New Roman" w:cs="Times New Roman"/>
          <w:sz w:val="28"/>
          <w:szCs w:val="28"/>
        </w:rPr>
        <w:t>формированию</w:t>
      </w:r>
      <w:r w:rsidRPr="008B206D">
        <w:rPr>
          <w:rFonts w:ascii="Times New Roman" w:hAnsi="Times New Roman" w:cs="Times New Roman"/>
          <w:sz w:val="28"/>
          <w:szCs w:val="28"/>
        </w:rPr>
        <w:t xml:space="preserve"> указанного сообщества, связанный с тем, что </w:t>
      </w:r>
      <w:r w:rsidR="009759C5" w:rsidRPr="008B206D">
        <w:rPr>
          <w:rFonts w:ascii="Times New Roman" w:hAnsi="Times New Roman" w:cs="Times New Roman"/>
          <w:sz w:val="28"/>
          <w:szCs w:val="28"/>
        </w:rPr>
        <w:t>результаты</w:t>
      </w:r>
      <w:r w:rsidRPr="008B206D">
        <w:rPr>
          <w:rFonts w:ascii="Times New Roman" w:hAnsi="Times New Roman" w:cs="Times New Roman"/>
          <w:sz w:val="28"/>
          <w:szCs w:val="28"/>
        </w:rPr>
        <w:t xml:space="preserve"> научных исследований и разработок, которые осуществляются в рамках научно-технических программ </w:t>
      </w:r>
      <w:r w:rsidR="009759C5" w:rsidRPr="008B206D">
        <w:rPr>
          <w:rFonts w:ascii="Times New Roman" w:hAnsi="Times New Roman" w:cs="Times New Roman"/>
          <w:sz w:val="28"/>
          <w:szCs w:val="28"/>
        </w:rPr>
        <w:t>Европейского</w:t>
      </w:r>
      <w:r w:rsidRPr="008B206D">
        <w:rPr>
          <w:rFonts w:ascii="Times New Roman" w:hAnsi="Times New Roman" w:cs="Times New Roman"/>
          <w:sz w:val="28"/>
          <w:szCs w:val="28"/>
        </w:rPr>
        <w:t xml:space="preserve"> Союза, должны обладать не только теоретической, но и практической ценностью для граждан Европейского Союза, положительно влияя на жизнь граждан и взаимодействие </w:t>
      </w:r>
      <w:r w:rsidR="009759C5" w:rsidRPr="008B206D">
        <w:rPr>
          <w:rFonts w:ascii="Times New Roman" w:hAnsi="Times New Roman" w:cs="Times New Roman"/>
          <w:sz w:val="28"/>
          <w:szCs w:val="28"/>
        </w:rPr>
        <w:t>граждан</w:t>
      </w:r>
      <w:r w:rsidRPr="008B206D">
        <w:rPr>
          <w:rFonts w:ascii="Times New Roman" w:hAnsi="Times New Roman" w:cs="Times New Roman"/>
          <w:sz w:val="28"/>
          <w:szCs w:val="28"/>
        </w:rPr>
        <w:t xml:space="preserve">, государств, правительственных структур в социальной, культурной сфере, медицине и </w:t>
      </w:r>
      <w:r w:rsidR="009759C5" w:rsidRPr="008B206D">
        <w:rPr>
          <w:rFonts w:ascii="Times New Roman" w:hAnsi="Times New Roman" w:cs="Times New Roman"/>
          <w:sz w:val="28"/>
          <w:szCs w:val="28"/>
        </w:rPr>
        <w:t>здравоохранении</w:t>
      </w:r>
      <w:r w:rsidRPr="008B206D">
        <w:rPr>
          <w:rFonts w:ascii="Times New Roman" w:hAnsi="Times New Roman" w:cs="Times New Roman"/>
          <w:sz w:val="28"/>
          <w:szCs w:val="28"/>
        </w:rPr>
        <w:t>, а также быть эффективн</w:t>
      </w:r>
      <w:r w:rsidR="00901438" w:rsidRPr="008B206D">
        <w:rPr>
          <w:rFonts w:ascii="Times New Roman" w:hAnsi="Times New Roman" w:cs="Times New Roman"/>
          <w:sz w:val="28"/>
          <w:szCs w:val="28"/>
        </w:rPr>
        <w:t>ыми</w:t>
      </w:r>
      <w:r w:rsidRPr="008B206D">
        <w:rPr>
          <w:rFonts w:ascii="Times New Roman" w:hAnsi="Times New Roman" w:cs="Times New Roman"/>
          <w:sz w:val="28"/>
          <w:szCs w:val="28"/>
        </w:rPr>
        <w:t xml:space="preserve"> в таких сферах как занятость, защита окружающей среды, экологическое вопросы, образование. Анализируя данный тезис необходимо отметить наличие ситуативных отличий от предыдущих источников формирования </w:t>
      </w:r>
      <w:r w:rsidR="009759C5"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сообщества, что связано с необходимостью практического использования наработок и технологий, которые сформированы в рамках научно-исследовательской деятельности в рамках ЕС.</w:t>
      </w:r>
    </w:p>
    <w:p w:rsidR="0002687F" w:rsidRPr="008B206D" w:rsidRDefault="00250507"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В </w:t>
      </w:r>
      <w:r w:rsidR="009759C5" w:rsidRPr="008B206D">
        <w:rPr>
          <w:rFonts w:ascii="Times New Roman" w:hAnsi="Times New Roman" w:cs="Times New Roman"/>
          <w:sz w:val="28"/>
          <w:szCs w:val="28"/>
        </w:rPr>
        <w:t>дальнейшем</w:t>
      </w:r>
      <w:r w:rsidRPr="008B206D">
        <w:rPr>
          <w:rFonts w:ascii="Times New Roman" w:hAnsi="Times New Roman" w:cs="Times New Roman"/>
          <w:sz w:val="28"/>
          <w:szCs w:val="28"/>
        </w:rPr>
        <w:t>, указанный подход был развит в 1999 г., что нашло свое отражение в обзоре Европейской Комиссии событий на рынках электронных коммуникационных услуг Европейского Союза</w:t>
      </w:r>
      <w:r w:rsidR="00697C7D" w:rsidRPr="008B206D">
        <w:rPr>
          <w:rStyle w:val="a7"/>
          <w:rFonts w:ascii="Times New Roman" w:hAnsi="Times New Roman" w:cs="Times New Roman"/>
          <w:sz w:val="28"/>
          <w:szCs w:val="28"/>
        </w:rPr>
        <w:footnoteReference w:id="114"/>
      </w:r>
      <w:r w:rsidRPr="008B206D">
        <w:rPr>
          <w:rFonts w:ascii="Times New Roman" w:hAnsi="Times New Roman" w:cs="Times New Roman"/>
          <w:sz w:val="28"/>
          <w:szCs w:val="28"/>
        </w:rPr>
        <w:t xml:space="preserve">. В рамках данного обзора со стороны </w:t>
      </w:r>
      <w:r w:rsidR="009759C5" w:rsidRPr="008B206D">
        <w:rPr>
          <w:rFonts w:ascii="Times New Roman" w:hAnsi="Times New Roman" w:cs="Times New Roman"/>
          <w:sz w:val="28"/>
          <w:szCs w:val="28"/>
        </w:rPr>
        <w:t>европейского</w:t>
      </w:r>
      <w:r w:rsidRPr="008B206D">
        <w:rPr>
          <w:rFonts w:ascii="Times New Roman" w:hAnsi="Times New Roman" w:cs="Times New Roman"/>
          <w:sz w:val="28"/>
          <w:szCs w:val="28"/>
        </w:rPr>
        <w:t xml:space="preserve"> законодателя был </w:t>
      </w:r>
      <w:r w:rsidR="009759C5" w:rsidRPr="008B206D">
        <w:rPr>
          <w:rFonts w:ascii="Times New Roman" w:hAnsi="Times New Roman" w:cs="Times New Roman"/>
          <w:sz w:val="28"/>
          <w:szCs w:val="28"/>
        </w:rPr>
        <w:t>сформирован</w:t>
      </w:r>
      <w:r w:rsidRPr="008B206D">
        <w:rPr>
          <w:rFonts w:ascii="Times New Roman" w:hAnsi="Times New Roman" w:cs="Times New Roman"/>
          <w:sz w:val="28"/>
          <w:szCs w:val="28"/>
        </w:rPr>
        <w:t xml:space="preserve"> широкий спектр </w:t>
      </w:r>
      <w:r w:rsidR="009759C5" w:rsidRPr="008B206D">
        <w:rPr>
          <w:rFonts w:ascii="Times New Roman" w:hAnsi="Times New Roman" w:cs="Times New Roman"/>
          <w:sz w:val="28"/>
          <w:szCs w:val="28"/>
        </w:rPr>
        <w:t>предложений</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связанных</w:t>
      </w:r>
      <w:r w:rsidRPr="008B206D">
        <w:rPr>
          <w:rFonts w:ascii="Times New Roman" w:hAnsi="Times New Roman" w:cs="Times New Roman"/>
          <w:sz w:val="28"/>
          <w:szCs w:val="28"/>
        </w:rPr>
        <w:t xml:space="preserve"> с повышением эффективности </w:t>
      </w:r>
      <w:r w:rsidR="009759C5" w:rsidRPr="008B206D">
        <w:rPr>
          <w:rFonts w:ascii="Times New Roman" w:hAnsi="Times New Roman" w:cs="Times New Roman"/>
          <w:sz w:val="28"/>
          <w:szCs w:val="28"/>
        </w:rPr>
        <w:t>взаимодействия</w:t>
      </w:r>
      <w:r w:rsidRPr="008B206D">
        <w:rPr>
          <w:rFonts w:ascii="Times New Roman" w:hAnsi="Times New Roman" w:cs="Times New Roman"/>
          <w:sz w:val="28"/>
          <w:szCs w:val="28"/>
        </w:rPr>
        <w:t xml:space="preserve"> в </w:t>
      </w:r>
      <w:r w:rsidR="009759C5"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среде, включая регуляторные мероприятия с целью защиты </w:t>
      </w:r>
      <w:r w:rsidR="009759C5"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пространства ЕС от внешнего вмешательства. Результатом </w:t>
      </w:r>
      <w:r w:rsidRPr="008B206D">
        <w:rPr>
          <w:rFonts w:ascii="Times New Roman" w:hAnsi="Times New Roman" w:cs="Times New Roman"/>
          <w:sz w:val="28"/>
          <w:szCs w:val="28"/>
        </w:rPr>
        <w:lastRenderedPageBreak/>
        <w:t xml:space="preserve">данных предложений стала предварительная </w:t>
      </w:r>
      <w:r w:rsidR="009759C5" w:rsidRPr="008B206D">
        <w:rPr>
          <w:rFonts w:ascii="Times New Roman" w:hAnsi="Times New Roman" w:cs="Times New Roman"/>
          <w:sz w:val="28"/>
          <w:szCs w:val="28"/>
        </w:rPr>
        <w:t>публикация</w:t>
      </w:r>
      <w:r w:rsidRPr="008B206D">
        <w:rPr>
          <w:rFonts w:ascii="Times New Roman" w:hAnsi="Times New Roman" w:cs="Times New Roman"/>
          <w:sz w:val="28"/>
          <w:szCs w:val="28"/>
        </w:rPr>
        <w:t xml:space="preserve"> Зеленой книги «Государственный сектор информации: ключевой ресурсов для Европы»</w:t>
      </w:r>
      <w:r w:rsidR="00404AE2" w:rsidRPr="008B206D">
        <w:rPr>
          <w:rStyle w:val="a7"/>
          <w:rFonts w:ascii="Times New Roman" w:hAnsi="Times New Roman" w:cs="Times New Roman"/>
          <w:sz w:val="28"/>
          <w:szCs w:val="28"/>
        </w:rPr>
        <w:footnoteReference w:id="115"/>
      </w:r>
      <w:r w:rsidRPr="008B206D">
        <w:rPr>
          <w:rFonts w:ascii="Times New Roman" w:hAnsi="Times New Roman" w:cs="Times New Roman"/>
          <w:sz w:val="28"/>
          <w:szCs w:val="28"/>
        </w:rPr>
        <w:t>, в которой создателями отражалось наличие проблемы, связанной с формированием, передачей и механизм</w:t>
      </w:r>
      <w:r w:rsidR="00CF6FE4" w:rsidRPr="008B206D">
        <w:rPr>
          <w:rFonts w:ascii="Times New Roman" w:hAnsi="Times New Roman" w:cs="Times New Roman"/>
          <w:sz w:val="28"/>
          <w:szCs w:val="28"/>
        </w:rPr>
        <w:t xml:space="preserve">ами распространения информации. Также важным аспектом в содержательной части документа являлась отсылка, что информация, которая </w:t>
      </w:r>
      <w:r w:rsidR="009759C5" w:rsidRPr="008B206D">
        <w:rPr>
          <w:rFonts w:ascii="Times New Roman" w:hAnsi="Times New Roman" w:cs="Times New Roman"/>
          <w:sz w:val="28"/>
          <w:szCs w:val="28"/>
        </w:rPr>
        <w:t>собирается</w:t>
      </w:r>
      <w:r w:rsidR="00CF6FE4" w:rsidRPr="008B206D">
        <w:rPr>
          <w:rFonts w:ascii="Times New Roman" w:hAnsi="Times New Roman" w:cs="Times New Roman"/>
          <w:sz w:val="28"/>
          <w:szCs w:val="28"/>
        </w:rPr>
        <w:t xml:space="preserve"> государственными структурами, могла бы быть использована СМИ и мультимедийной промышленностью в процессе разработки новых </w:t>
      </w:r>
      <w:r w:rsidR="009759C5" w:rsidRPr="008B206D">
        <w:rPr>
          <w:rFonts w:ascii="Times New Roman" w:hAnsi="Times New Roman" w:cs="Times New Roman"/>
          <w:sz w:val="28"/>
          <w:szCs w:val="28"/>
        </w:rPr>
        <w:t>информационных</w:t>
      </w:r>
      <w:r w:rsidR="00CF6FE4"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продуктов</w:t>
      </w:r>
      <w:r w:rsidR="00CF6FE4" w:rsidRPr="008B206D">
        <w:rPr>
          <w:rFonts w:ascii="Times New Roman" w:hAnsi="Times New Roman" w:cs="Times New Roman"/>
          <w:sz w:val="28"/>
          <w:szCs w:val="28"/>
        </w:rPr>
        <w:t xml:space="preserve"> и услуг, а также гражданами ЕС в контексте </w:t>
      </w:r>
      <w:r w:rsidR="009759C5" w:rsidRPr="008B206D">
        <w:rPr>
          <w:rFonts w:ascii="Times New Roman" w:hAnsi="Times New Roman" w:cs="Times New Roman"/>
          <w:sz w:val="28"/>
          <w:szCs w:val="28"/>
        </w:rPr>
        <w:t>осуществления</w:t>
      </w:r>
      <w:r w:rsidR="0002687F" w:rsidRPr="008B206D">
        <w:rPr>
          <w:rFonts w:ascii="Times New Roman" w:hAnsi="Times New Roman" w:cs="Times New Roman"/>
          <w:sz w:val="28"/>
          <w:szCs w:val="28"/>
        </w:rPr>
        <w:t xml:space="preserve"> своих прав.</w:t>
      </w:r>
    </w:p>
    <w:p w:rsidR="00901438" w:rsidRPr="008B206D" w:rsidRDefault="0002687F"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Помимо этого</w:t>
      </w:r>
      <w:r w:rsidR="00CF6FE4" w:rsidRPr="008B206D">
        <w:rPr>
          <w:rFonts w:ascii="Times New Roman" w:hAnsi="Times New Roman" w:cs="Times New Roman"/>
          <w:sz w:val="28"/>
          <w:szCs w:val="28"/>
        </w:rPr>
        <w:t xml:space="preserve">, в мае 1999 г., в рамках 104-й </w:t>
      </w:r>
      <w:r w:rsidR="009759C5" w:rsidRPr="008B206D">
        <w:rPr>
          <w:rFonts w:ascii="Times New Roman" w:hAnsi="Times New Roman" w:cs="Times New Roman"/>
          <w:sz w:val="28"/>
          <w:szCs w:val="28"/>
        </w:rPr>
        <w:t>сессии</w:t>
      </w:r>
      <w:r w:rsidR="00CF6FE4" w:rsidRPr="008B206D">
        <w:rPr>
          <w:rFonts w:ascii="Times New Roman" w:hAnsi="Times New Roman" w:cs="Times New Roman"/>
          <w:sz w:val="28"/>
          <w:szCs w:val="28"/>
        </w:rPr>
        <w:t xml:space="preserve"> Комитета министров Совета </w:t>
      </w:r>
      <w:r w:rsidR="009759C5" w:rsidRPr="008B206D">
        <w:rPr>
          <w:rFonts w:ascii="Times New Roman" w:hAnsi="Times New Roman" w:cs="Times New Roman"/>
          <w:sz w:val="28"/>
          <w:szCs w:val="28"/>
        </w:rPr>
        <w:t>Европы</w:t>
      </w:r>
      <w:r w:rsidR="00CF6FE4" w:rsidRPr="008B206D">
        <w:rPr>
          <w:rFonts w:ascii="Times New Roman" w:hAnsi="Times New Roman" w:cs="Times New Roman"/>
          <w:sz w:val="28"/>
          <w:szCs w:val="28"/>
        </w:rPr>
        <w:t xml:space="preserve"> была принята Декларация «Про Европейскую политику в </w:t>
      </w:r>
      <w:r w:rsidR="009759C5" w:rsidRPr="008B206D">
        <w:rPr>
          <w:rFonts w:ascii="Times New Roman" w:hAnsi="Times New Roman" w:cs="Times New Roman"/>
          <w:sz w:val="28"/>
          <w:szCs w:val="28"/>
        </w:rPr>
        <w:t>области</w:t>
      </w:r>
      <w:r w:rsidR="00CF6FE4" w:rsidRPr="008B206D">
        <w:rPr>
          <w:rFonts w:ascii="Times New Roman" w:hAnsi="Times New Roman" w:cs="Times New Roman"/>
          <w:sz w:val="28"/>
          <w:szCs w:val="28"/>
        </w:rPr>
        <w:t xml:space="preserve"> новых информационных технологий»</w:t>
      </w:r>
      <w:r w:rsidR="00697C7D" w:rsidRPr="008B206D">
        <w:rPr>
          <w:rStyle w:val="a7"/>
          <w:rFonts w:ascii="Times New Roman" w:hAnsi="Times New Roman" w:cs="Times New Roman"/>
          <w:sz w:val="28"/>
          <w:szCs w:val="28"/>
        </w:rPr>
        <w:footnoteReference w:id="116"/>
      </w:r>
      <w:r w:rsidR="00CF6FE4" w:rsidRPr="008B206D">
        <w:rPr>
          <w:rFonts w:ascii="Times New Roman" w:hAnsi="Times New Roman" w:cs="Times New Roman"/>
          <w:sz w:val="28"/>
          <w:szCs w:val="28"/>
        </w:rPr>
        <w:t xml:space="preserve">, в содержательной части </w:t>
      </w:r>
      <w:r w:rsidR="00901438" w:rsidRPr="008B206D">
        <w:rPr>
          <w:rFonts w:ascii="Times New Roman" w:hAnsi="Times New Roman" w:cs="Times New Roman"/>
          <w:sz w:val="28"/>
          <w:szCs w:val="28"/>
        </w:rPr>
        <w:t>которой было отмечена важность обеспечения</w:t>
      </w:r>
      <w:r w:rsidR="00CF6FE4"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доступа</w:t>
      </w:r>
      <w:r w:rsidR="00CF6FE4" w:rsidRPr="008B206D">
        <w:rPr>
          <w:rFonts w:ascii="Times New Roman" w:hAnsi="Times New Roman" w:cs="Times New Roman"/>
          <w:sz w:val="28"/>
          <w:szCs w:val="28"/>
        </w:rPr>
        <w:t xml:space="preserve"> к новым </w:t>
      </w:r>
      <w:r w:rsidR="009759C5" w:rsidRPr="008B206D">
        <w:rPr>
          <w:rFonts w:ascii="Times New Roman" w:hAnsi="Times New Roman" w:cs="Times New Roman"/>
          <w:sz w:val="28"/>
          <w:szCs w:val="28"/>
        </w:rPr>
        <w:t>коммуникационным</w:t>
      </w:r>
      <w:r w:rsidR="00CF6FE4" w:rsidRPr="008B206D">
        <w:rPr>
          <w:rFonts w:ascii="Times New Roman" w:hAnsi="Times New Roman" w:cs="Times New Roman"/>
          <w:sz w:val="28"/>
          <w:szCs w:val="28"/>
        </w:rPr>
        <w:t xml:space="preserve"> и информационным государственным услугам, а также обеспечени</w:t>
      </w:r>
      <w:r w:rsidR="00901438" w:rsidRPr="008B206D">
        <w:rPr>
          <w:rFonts w:ascii="Times New Roman" w:hAnsi="Times New Roman" w:cs="Times New Roman"/>
          <w:sz w:val="28"/>
          <w:szCs w:val="28"/>
        </w:rPr>
        <w:t>я</w:t>
      </w:r>
      <w:r w:rsidR="00CF6FE4" w:rsidRPr="008B206D">
        <w:rPr>
          <w:rFonts w:ascii="Times New Roman" w:hAnsi="Times New Roman" w:cs="Times New Roman"/>
          <w:sz w:val="28"/>
          <w:szCs w:val="28"/>
        </w:rPr>
        <w:t xml:space="preserve"> доступа к информации с </w:t>
      </w:r>
      <w:r w:rsidR="009759C5" w:rsidRPr="008B206D">
        <w:rPr>
          <w:rFonts w:ascii="Times New Roman" w:hAnsi="Times New Roman" w:cs="Times New Roman"/>
          <w:sz w:val="28"/>
          <w:szCs w:val="28"/>
        </w:rPr>
        <w:t>применением</w:t>
      </w:r>
      <w:r w:rsidR="00CF6FE4" w:rsidRPr="008B206D">
        <w:rPr>
          <w:rFonts w:ascii="Times New Roman" w:hAnsi="Times New Roman" w:cs="Times New Roman"/>
          <w:sz w:val="28"/>
          <w:szCs w:val="28"/>
        </w:rPr>
        <w:t xml:space="preserve"> новых технологий со стороны местных, региональных, национальных </w:t>
      </w:r>
      <w:r w:rsidR="009759C5" w:rsidRPr="008B206D">
        <w:rPr>
          <w:rFonts w:ascii="Times New Roman" w:hAnsi="Times New Roman" w:cs="Times New Roman"/>
          <w:sz w:val="28"/>
          <w:szCs w:val="28"/>
        </w:rPr>
        <w:t>административных</w:t>
      </w:r>
      <w:r w:rsidR="00CF6FE4" w:rsidRPr="008B206D">
        <w:rPr>
          <w:rFonts w:ascii="Times New Roman" w:hAnsi="Times New Roman" w:cs="Times New Roman"/>
          <w:sz w:val="28"/>
          <w:szCs w:val="28"/>
        </w:rPr>
        <w:t xml:space="preserve"> и юридических служб государств Европейского Союза. </w:t>
      </w:r>
    </w:p>
    <w:p w:rsidR="00250507" w:rsidRPr="008B206D" w:rsidRDefault="00CF6FE4"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В дальнейшем, в марте 2000 г., Европейской Комиссией была принята десятилетняя программа «</w:t>
      </w:r>
      <w:r w:rsidR="009759C5" w:rsidRPr="008B206D">
        <w:rPr>
          <w:rFonts w:ascii="Times New Roman" w:hAnsi="Times New Roman" w:cs="Times New Roman"/>
          <w:sz w:val="28"/>
          <w:szCs w:val="28"/>
        </w:rPr>
        <w:t>Электронная</w:t>
      </w:r>
      <w:r w:rsidRPr="008B206D">
        <w:rPr>
          <w:rFonts w:ascii="Times New Roman" w:hAnsi="Times New Roman" w:cs="Times New Roman"/>
          <w:sz w:val="28"/>
          <w:szCs w:val="28"/>
        </w:rPr>
        <w:t xml:space="preserve"> Европа», а затем «Электронная Европа – 2002», в содержательной части которых делался акцент на необходимости активизации в ЕС процессов развития </w:t>
      </w:r>
      <w:r w:rsidR="009759C5" w:rsidRPr="008B206D">
        <w:rPr>
          <w:rFonts w:ascii="Times New Roman" w:hAnsi="Times New Roman" w:cs="Times New Roman"/>
          <w:sz w:val="28"/>
          <w:szCs w:val="28"/>
        </w:rPr>
        <w:t>информационных</w:t>
      </w:r>
      <w:r w:rsidRPr="008B206D">
        <w:rPr>
          <w:rFonts w:ascii="Times New Roman" w:hAnsi="Times New Roman" w:cs="Times New Roman"/>
          <w:sz w:val="28"/>
          <w:szCs w:val="28"/>
        </w:rPr>
        <w:t xml:space="preserve"> и цифровых технологий для гармоничного </w:t>
      </w:r>
      <w:r w:rsidR="009759C5" w:rsidRPr="008B206D">
        <w:rPr>
          <w:rFonts w:ascii="Times New Roman" w:hAnsi="Times New Roman" w:cs="Times New Roman"/>
          <w:sz w:val="28"/>
          <w:szCs w:val="28"/>
        </w:rPr>
        <w:t>формирования</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сообщества</w:t>
      </w:r>
      <w:r w:rsidR="00C63E85" w:rsidRPr="008B206D">
        <w:rPr>
          <w:rStyle w:val="a7"/>
          <w:rFonts w:ascii="Times New Roman" w:hAnsi="Times New Roman" w:cs="Times New Roman"/>
          <w:sz w:val="28"/>
          <w:szCs w:val="28"/>
        </w:rPr>
        <w:footnoteReference w:id="117"/>
      </w:r>
      <w:r w:rsidRPr="008B206D">
        <w:rPr>
          <w:rFonts w:ascii="Times New Roman" w:hAnsi="Times New Roman" w:cs="Times New Roman"/>
          <w:sz w:val="28"/>
          <w:szCs w:val="28"/>
        </w:rPr>
        <w:t xml:space="preserve">. Магистральными </w:t>
      </w:r>
      <w:r w:rsidR="009759C5" w:rsidRPr="008B206D">
        <w:rPr>
          <w:rFonts w:ascii="Times New Roman" w:hAnsi="Times New Roman" w:cs="Times New Roman"/>
          <w:sz w:val="28"/>
          <w:szCs w:val="28"/>
        </w:rPr>
        <w:t>направлениями</w:t>
      </w:r>
      <w:r w:rsidRPr="008B206D">
        <w:rPr>
          <w:rFonts w:ascii="Times New Roman" w:hAnsi="Times New Roman" w:cs="Times New Roman"/>
          <w:sz w:val="28"/>
          <w:szCs w:val="28"/>
        </w:rPr>
        <w:t xml:space="preserve"> в данном случае выступали конкретные программы, суть которых связана с обеспечением </w:t>
      </w:r>
      <w:r w:rsidR="009759C5" w:rsidRPr="008B206D">
        <w:rPr>
          <w:rFonts w:ascii="Times New Roman" w:hAnsi="Times New Roman" w:cs="Times New Roman"/>
          <w:sz w:val="28"/>
          <w:szCs w:val="28"/>
        </w:rPr>
        <w:t>доступа</w:t>
      </w:r>
      <w:r w:rsidRPr="008B206D">
        <w:rPr>
          <w:rFonts w:ascii="Times New Roman" w:hAnsi="Times New Roman" w:cs="Times New Roman"/>
          <w:sz w:val="28"/>
          <w:szCs w:val="28"/>
        </w:rPr>
        <w:t xml:space="preserve"> к </w:t>
      </w:r>
      <w:r w:rsidR="009759C5" w:rsidRPr="008B206D">
        <w:rPr>
          <w:rFonts w:ascii="Times New Roman" w:hAnsi="Times New Roman" w:cs="Times New Roman"/>
          <w:sz w:val="28"/>
          <w:szCs w:val="28"/>
        </w:rPr>
        <w:t>цифровым</w:t>
      </w:r>
      <w:r w:rsidRPr="008B206D">
        <w:rPr>
          <w:rFonts w:ascii="Times New Roman" w:hAnsi="Times New Roman" w:cs="Times New Roman"/>
          <w:sz w:val="28"/>
          <w:szCs w:val="28"/>
        </w:rPr>
        <w:t xml:space="preserve"> технологиям </w:t>
      </w:r>
      <w:r w:rsidR="009759C5" w:rsidRPr="008B206D">
        <w:rPr>
          <w:rFonts w:ascii="Times New Roman" w:hAnsi="Times New Roman" w:cs="Times New Roman"/>
          <w:sz w:val="28"/>
          <w:szCs w:val="28"/>
        </w:rPr>
        <w:t>Интернету</w:t>
      </w:r>
      <w:r w:rsidRPr="008B206D">
        <w:rPr>
          <w:rFonts w:ascii="Times New Roman" w:hAnsi="Times New Roman" w:cs="Times New Roman"/>
          <w:sz w:val="28"/>
          <w:szCs w:val="28"/>
        </w:rPr>
        <w:t xml:space="preserve"> для всех граждан ЕС (создание </w:t>
      </w:r>
      <w:r w:rsidRPr="008B206D">
        <w:rPr>
          <w:rFonts w:ascii="Times New Roman" w:hAnsi="Times New Roman" w:cs="Times New Roman"/>
          <w:sz w:val="28"/>
          <w:szCs w:val="28"/>
        </w:rPr>
        <w:lastRenderedPageBreak/>
        <w:t>технических возможностей для подключения каждого гражданина, бюджетн</w:t>
      </w:r>
      <w:r w:rsidR="00901438" w:rsidRPr="008B206D">
        <w:rPr>
          <w:rFonts w:ascii="Times New Roman" w:hAnsi="Times New Roman" w:cs="Times New Roman"/>
          <w:sz w:val="28"/>
          <w:szCs w:val="28"/>
        </w:rPr>
        <w:t>ых</w:t>
      </w:r>
      <w:r w:rsidRPr="008B206D">
        <w:rPr>
          <w:rFonts w:ascii="Times New Roman" w:hAnsi="Times New Roman" w:cs="Times New Roman"/>
          <w:sz w:val="28"/>
          <w:szCs w:val="28"/>
        </w:rPr>
        <w:t xml:space="preserve"> организаци</w:t>
      </w:r>
      <w:r w:rsidR="00901438" w:rsidRPr="008B206D">
        <w:rPr>
          <w:rFonts w:ascii="Times New Roman" w:hAnsi="Times New Roman" w:cs="Times New Roman"/>
          <w:sz w:val="28"/>
          <w:szCs w:val="28"/>
        </w:rPr>
        <w:t>й</w:t>
      </w:r>
      <w:r w:rsidRPr="008B206D">
        <w:rPr>
          <w:rFonts w:ascii="Times New Roman" w:hAnsi="Times New Roman" w:cs="Times New Roman"/>
          <w:sz w:val="28"/>
          <w:szCs w:val="28"/>
        </w:rPr>
        <w:t xml:space="preserve">, общественных </w:t>
      </w:r>
      <w:r w:rsidR="009759C5" w:rsidRPr="008B206D">
        <w:rPr>
          <w:rFonts w:ascii="Times New Roman" w:hAnsi="Times New Roman" w:cs="Times New Roman"/>
          <w:sz w:val="28"/>
          <w:szCs w:val="28"/>
        </w:rPr>
        <w:t>организаций</w:t>
      </w:r>
      <w:r w:rsidR="00901438" w:rsidRPr="008B206D">
        <w:rPr>
          <w:rFonts w:ascii="Times New Roman" w:hAnsi="Times New Roman" w:cs="Times New Roman"/>
          <w:sz w:val="28"/>
          <w:szCs w:val="28"/>
        </w:rPr>
        <w:t>, медицинских учреждений, государственных учреждений</w:t>
      </w:r>
      <w:r w:rsidRPr="008B206D">
        <w:rPr>
          <w:rFonts w:ascii="Times New Roman" w:hAnsi="Times New Roman" w:cs="Times New Roman"/>
          <w:sz w:val="28"/>
          <w:szCs w:val="28"/>
        </w:rPr>
        <w:t xml:space="preserve"> и т.п.), что дополнялось повышением уровня </w:t>
      </w:r>
      <w:r w:rsidR="009759C5"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грамотности граждан ЕС (</w:t>
      </w:r>
      <w:r w:rsidR="009759C5" w:rsidRPr="008B206D">
        <w:rPr>
          <w:rFonts w:ascii="Times New Roman" w:hAnsi="Times New Roman" w:cs="Times New Roman"/>
          <w:sz w:val="28"/>
          <w:szCs w:val="28"/>
        </w:rPr>
        <w:t>информационная</w:t>
      </w:r>
      <w:r w:rsidRPr="008B206D">
        <w:rPr>
          <w:rFonts w:ascii="Times New Roman" w:hAnsi="Times New Roman" w:cs="Times New Roman"/>
          <w:sz w:val="28"/>
          <w:szCs w:val="28"/>
        </w:rPr>
        <w:t xml:space="preserve"> культура, применение технологий в жизни), при обеспечении социальной лояльности к </w:t>
      </w:r>
      <w:r w:rsidR="009759C5" w:rsidRPr="008B206D">
        <w:rPr>
          <w:rFonts w:ascii="Times New Roman" w:hAnsi="Times New Roman" w:cs="Times New Roman"/>
          <w:sz w:val="28"/>
          <w:szCs w:val="28"/>
        </w:rPr>
        <w:t>информационному</w:t>
      </w:r>
      <w:r w:rsidRPr="008B206D">
        <w:rPr>
          <w:rFonts w:ascii="Times New Roman" w:hAnsi="Times New Roman" w:cs="Times New Roman"/>
          <w:sz w:val="28"/>
          <w:szCs w:val="28"/>
        </w:rPr>
        <w:t xml:space="preserve"> сообществу.</w:t>
      </w:r>
    </w:p>
    <w:p w:rsidR="00CF6FE4" w:rsidRPr="008B206D" w:rsidRDefault="00CF6FE4"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Кроме того, в документе «Э</w:t>
      </w:r>
      <w:r w:rsidR="00901438" w:rsidRPr="008B206D">
        <w:rPr>
          <w:rFonts w:ascii="Times New Roman" w:hAnsi="Times New Roman" w:cs="Times New Roman"/>
          <w:sz w:val="28"/>
          <w:szCs w:val="28"/>
        </w:rPr>
        <w:t>лектронная Европа – 2002»</w:t>
      </w:r>
      <w:r w:rsidR="00C63E85" w:rsidRPr="008B206D">
        <w:rPr>
          <w:rStyle w:val="a7"/>
          <w:rFonts w:ascii="Times New Roman" w:hAnsi="Times New Roman" w:cs="Times New Roman"/>
          <w:sz w:val="28"/>
          <w:szCs w:val="28"/>
        </w:rPr>
        <w:footnoteReference w:id="118"/>
      </w:r>
      <w:r w:rsidR="00901438" w:rsidRPr="008B206D">
        <w:rPr>
          <w:rFonts w:ascii="Times New Roman" w:hAnsi="Times New Roman" w:cs="Times New Roman"/>
          <w:sz w:val="28"/>
          <w:szCs w:val="28"/>
        </w:rPr>
        <w:t xml:space="preserve">, были </w:t>
      </w:r>
      <w:r w:rsidRPr="008B206D">
        <w:rPr>
          <w:rFonts w:ascii="Times New Roman" w:hAnsi="Times New Roman" w:cs="Times New Roman"/>
          <w:sz w:val="28"/>
          <w:szCs w:val="28"/>
        </w:rPr>
        <w:t>отмечены действи</w:t>
      </w:r>
      <w:r w:rsidR="00901438" w:rsidRPr="008B206D">
        <w:rPr>
          <w:rFonts w:ascii="Times New Roman" w:hAnsi="Times New Roman" w:cs="Times New Roman"/>
          <w:sz w:val="28"/>
          <w:szCs w:val="28"/>
        </w:rPr>
        <w:t>я ЕС</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связанные</w:t>
      </w:r>
      <w:r w:rsidRPr="008B206D">
        <w:rPr>
          <w:rFonts w:ascii="Times New Roman" w:hAnsi="Times New Roman" w:cs="Times New Roman"/>
          <w:sz w:val="28"/>
          <w:szCs w:val="28"/>
        </w:rPr>
        <w:t xml:space="preserve"> с </w:t>
      </w:r>
      <w:r w:rsidR="009759C5" w:rsidRPr="008B206D">
        <w:rPr>
          <w:rFonts w:ascii="Times New Roman" w:hAnsi="Times New Roman" w:cs="Times New Roman"/>
          <w:sz w:val="28"/>
          <w:szCs w:val="28"/>
        </w:rPr>
        <w:t>обеспечением</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дешевого</w:t>
      </w:r>
      <w:r w:rsidRPr="008B206D">
        <w:rPr>
          <w:rFonts w:ascii="Times New Roman" w:hAnsi="Times New Roman" w:cs="Times New Roman"/>
          <w:sz w:val="28"/>
          <w:szCs w:val="28"/>
        </w:rPr>
        <w:t xml:space="preserve">, быстрого и безопасного интернета, инвестициях в </w:t>
      </w:r>
      <w:r w:rsidR="009759C5" w:rsidRPr="008B206D">
        <w:rPr>
          <w:rFonts w:ascii="Times New Roman" w:hAnsi="Times New Roman" w:cs="Times New Roman"/>
          <w:sz w:val="28"/>
          <w:szCs w:val="28"/>
        </w:rPr>
        <w:t>информационную</w:t>
      </w:r>
      <w:r w:rsidRPr="008B206D">
        <w:rPr>
          <w:rFonts w:ascii="Times New Roman" w:hAnsi="Times New Roman" w:cs="Times New Roman"/>
          <w:sz w:val="28"/>
          <w:szCs w:val="28"/>
        </w:rPr>
        <w:t xml:space="preserve"> сферу, </w:t>
      </w:r>
      <w:r w:rsidR="009759C5" w:rsidRPr="008B206D">
        <w:rPr>
          <w:rFonts w:ascii="Times New Roman" w:hAnsi="Times New Roman" w:cs="Times New Roman"/>
          <w:sz w:val="28"/>
          <w:szCs w:val="28"/>
        </w:rPr>
        <w:t>с</w:t>
      </w:r>
      <w:r w:rsidRPr="008B206D">
        <w:rPr>
          <w:rFonts w:ascii="Times New Roman" w:hAnsi="Times New Roman" w:cs="Times New Roman"/>
          <w:sz w:val="28"/>
          <w:szCs w:val="28"/>
        </w:rPr>
        <w:t>тимулировани</w:t>
      </w:r>
      <w:r w:rsidR="00901438" w:rsidRPr="008B206D">
        <w:rPr>
          <w:rFonts w:ascii="Times New Roman" w:hAnsi="Times New Roman" w:cs="Times New Roman"/>
          <w:sz w:val="28"/>
          <w:szCs w:val="28"/>
        </w:rPr>
        <w:t>е</w:t>
      </w:r>
      <w:r w:rsidRPr="008B206D">
        <w:rPr>
          <w:rFonts w:ascii="Times New Roman" w:hAnsi="Times New Roman" w:cs="Times New Roman"/>
          <w:sz w:val="28"/>
          <w:szCs w:val="28"/>
        </w:rPr>
        <w:t xml:space="preserve"> использовани</w:t>
      </w:r>
      <w:r w:rsidR="00901438" w:rsidRPr="008B206D">
        <w:rPr>
          <w:rFonts w:ascii="Times New Roman" w:hAnsi="Times New Roman" w:cs="Times New Roman"/>
          <w:sz w:val="28"/>
          <w:szCs w:val="28"/>
        </w:rPr>
        <w:t>я</w:t>
      </w:r>
      <w:r w:rsidRPr="008B206D">
        <w:rPr>
          <w:rFonts w:ascii="Times New Roman" w:hAnsi="Times New Roman" w:cs="Times New Roman"/>
          <w:sz w:val="28"/>
          <w:szCs w:val="28"/>
        </w:rPr>
        <w:t xml:space="preserve"> информационных сетей (</w:t>
      </w:r>
      <w:r w:rsidR="009759C5" w:rsidRPr="008B206D">
        <w:rPr>
          <w:rFonts w:ascii="Times New Roman" w:hAnsi="Times New Roman" w:cs="Times New Roman"/>
          <w:sz w:val="28"/>
          <w:szCs w:val="28"/>
        </w:rPr>
        <w:t>Интернет</w:t>
      </w:r>
      <w:r w:rsidRPr="008B206D">
        <w:rPr>
          <w:rFonts w:ascii="Times New Roman" w:hAnsi="Times New Roman" w:cs="Times New Roman"/>
          <w:sz w:val="28"/>
          <w:szCs w:val="28"/>
        </w:rPr>
        <w:t xml:space="preserve">), что подкрепляется созданием новых правовых механизмов, финансовых программ поддержки, программ оценки </w:t>
      </w:r>
      <w:r w:rsidR="009759C5" w:rsidRPr="008B206D">
        <w:rPr>
          <w:rFonts w:ascii="Times New Roman" w:hAnsi="Times New Roman" w:cs="Times New Roman"/>
          <w:sz w:val="28"/>
          <w:szCs w:val="28"/>
        </w:rPr>
        <w:t>эффективности</w:t>
      </w:r>
      <w:r w:rsidRPr="008B206D">
        <w:rPr>
          <w:rFonts w:ascii="Times New Roman" w:hAnsi="Times New Roman" w:cs="Times New Roman"/>
          <w:sz w:val="28"/>
          <w:szCs w:val="28"/>
        </w:rPr>
        <w:t xml:space="preserve"> внедрения цифровых и </w:t>
      </w:r>
      <w:r w:rsidR="009759C5" w:rsidRPr="008B206D">
        <w:rPr>
          <w:rFonts w:ascii="Times New Roman" w:hAnsi="Times New Roman" w:cs="Times New Roman"/>
          <w:sz w:val="28"/>
          <w:szCs w:val="28"/>
        </w:rPr>
        <w:t>информационных</w:t>
      </w:r>
      <w:r w:rsidRPr="008B206D">
        <w:rPr>
          <w:rFonts w:ascii="Times New Roman" w:hAnsi="Times New Roman" w:cs="Times New Roman"/>
          <w:sz w:val="28"/>
          <w:szCs w:val="28"/>
        </w:rPr>
        <w:t xml:space="preserve"> услуг в жизнь общества. </w:t>
      </w:r>
    </w:p>
    <w:p w:rsidR="00CF6FE4" w:rsidRPr="008B206D" w:rsidRDefault="00CF6FE4"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В свою очередь, уместным видится допу</w:t>
      </w:r>
      <w:r w:rsidR="00C63E85" w:rsidRPr="008B206D">
        <w:rPr>
          <w:rFonts w:ascii="Times New Roman" w:hAnsi="Times New Roman" w:cs="Times New Roman"/>
          <w:sz w:val="28"/>
          <w:szCs w:val="28"/>
        </w:rPr>
        <w:t>стить</w:t>
      </w:r>
      <w:r w:rsidRPr="008B206D">
        <w:rPr>
          <w:rFonts w:ascii="Times New Roman" w:hAnsi="Times New Roman" w:cs="Times New Roman"/>
          <w:sz w:val="28"/>
          <w:szCs w:val="28"/>
        </w:rPr>
        <w:t xml:space="preserve">, что интеграция цифровых и </w:t>
      </w:r>
      <w:r w:rsidR="009759C5" w:rsidRPr="008B206D">
        <w:rPr>
          <w:rFonts w:ascii="Times New Roman" w:hAnsi="Times New Roman" w:cs="Times New Roman"/>
          <w:sz w:val="28"/>
          <w:szCs w:val="28"/>
        </w:rPr>
        <w:t>информационных</w:t>
      </w:r>
      <w:r w:rsidRPr="008B206D">
        <w:rPr>
          <w:rFonts w:ascii="Times New Roman" w:hAnsi="Times New Roman" w:cs="Times New Roman"/>
          <w:sz w:val="28"/>
          <w:szCs w:val="28"/>
        </w:rPr>
        <w:t xml:space="preserve"> технологий в жизнь европейского </w:t>
      </w:r>
      <w:r w:rsidR="009759C5" w:rsidRPr="008B206D">
        <w:rPr>
          <w:rFonts w:ascii="Times New Roman" w:hAnsi="Times New Roman" w:cs="Times New Roman"/>
          <w:sz w:val="28"/>
          <w:szCs w:val="28"/>
        </w:rPr>
        <w:t>общества</w:t>
      </w:r>
      <w:r w:rsidRPr="008B206D">
        <w:rPr>
          <w:rFonts w:ascii="Times New Roman" w:hAnsi="Times New Roman" w:cs="Times New Roman"/>
          <w:sz w:val="28"/>
          <w:szCs w:val="28"/>
        </w:rPr>
        <w:t xml:space="preserve"> тесно связана с осознанием европейскими парламентариями связи между процесс</w:t>
      </w:r>
      <w:r w:rsidR="00901438" w:rsidRPr="008B206D">
        <w:rPr>
          <w:rFonts w:ascii="Times New Roman" w:hAnsi="Times New Roman" w:cs="Times New Roman"/>
          <w:sz w:val="28"/>
          <w:szCs w:val="28"/>
        </w:rPr>
        <w:t>ами</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информатизации</w:t>
      </w:r>
      <w:r w:rsidRPr="008B206D">
        <w:rPr>
          <w:rFonts w:ascii="Times New Roman" w:hAnsi="Times New Roman" w:cs="Times New Roman"/>
          <w:sz w:val="28"/>
          <w:szCs w:val="28"/>
        </w:rPr>
        <w:t xml:space="preserve"> общества и возможностью использования цифровых и информационных технологий для </w:t>
      </w:r>
      <w:r w:rsidR="009759C5" w:rsidRPr="008B206D">
        <w:rPr>
          <w:rFonts w:ascii="Times New Roman" w:hAnsi="Times New Roman" w:cs="Times New Roman"/>
          <w:sz w:val="28"/>
          <w:szCs w:val="28"/>
        </w:rPr>
        <w:t>осуществления</w:t>
      </w:r>
      <w:r w:rsidRPr="008B206D">
        <w:rPr>
          <w:rFonts w:ascii="Times New Roman" w:hAnsi="Times New Roman" w:cs="Times New Roman"/>
          <w:sz w:val="28"/>
          <w:szCs w:val="28"/>
        </w:rPr>
        <w:t xml:space="preserve"> качественного </w:t>
      </w:r>
      <w:r w:rsidR="009759C5" w:rsidRPr="008B206D">
        <w:rPr>
          <w:rFonts w:ascii="Times New Roman" w:hAnsi="Times New Roman" w:cs="Times New Roman"/>
          <w:sz w:val="28"/>
          <w:szCs w:val="28"/>
        </w:rPr>
        <w:t>развития</w:t>
      </w:r>
      <w:r w:rsidRPr="008B206D">
        <w:rPr>
          <w:rFonts w:ascii="Times New Roman" w:hAnsi="Times New Roman" w:cs="Times New Roman"/>
          <w:sz w:val="28"/>
          <w:szCs w:val="28"/>
        </w:rPr>
        <w:t xml:space="preserve"> ЕС в рамках мировой экономики, </w:t>
      </w:r>
      <w:r w:rsidR="009759C5" w:rsidRPr="008B206D">
        <w:rPr>
          <w:rFonts w:ascii="Times New Roman" w:hAnsi="Times New Roman" w:cs="Times New Roman"/>
          <w:sz w:val="28"/>
          <w:szCs w:val="28"/>
        </w:rPr>
        <w:t>соответствии</w:t>
      </w:r>
      <w:r w:rsidRPr="008B206D">
        <w:rPr>
          <w:rFonts w:ascii="Times New Roman" w:hAnsi="Times New Roman" w:cs="Times New Roman"/>
          <w:sz w:val="28"/>
          <w:szCs w:val="28"/>
        </w:rPr>
        <w:t xml:space="preserve"> процесса информатизации иным процессам глобализации, а также становлении постиндустриальной (интеллектуальной) цивилизации, характерной чертой которой является высокая степень проникновения </w:t>
      </w:r>
      <w:r w:rsidR="009759C5" w:rsidRPr="008B206D">
        <w:rPr>
          <w:rFonts w:ascii="Times New Roman" w:hAnsi="Times New Roman" w:cs="Times New Roman"/>
          <w:sz w:val="28"/>
          <w:szCs w:val="28"/>
        </w:rPr>
        <w:t>информационных</w:t>
      </w:r>
      <w:r w:rsidRPr="008B206D">
        <w:rPr>
          <w:rFonts w:ascii="Times New Roman" w:hAnsi="Times New Roman" w:cs="Times New Roman"/>
          <w:sz w:val="28"/>
          <w:szCs w:val="28"/>
        </w:rPr>
        <w:t xml:space="preserve"> и цифровых технологий в жизни Европейского Союза, а также влияние </w:t>
      </w:r>
      <w:r w:rsidR="009759C5" w:rsidRPr="008B206D">
        <w:rPr>
          <w:rFonts w:ascii="Times New Roman" w:hAnsi="Times New Roman" w:cs="Times New Roman"/>
          <w:sz w:val="28"/>
          <w:szCs w:val="28"/>
        </w:rPr>
        <w:t>информационных</w:t>
      </w:r>
      <w:r w:rsidRPr="008B206D">
        <w:rPr>
          <w:rFonts w:ascii="Times New Roman" w:hAnsi="Times New Roman" w:cs="Times New Roman"/>
          <w:sz w:val="28"/>
          <w:szCs w:val="28"/>
        </w:rPr>
        <w:t xml:space="preserve"> технологий на трансформацию и </w:t>
      </w:r>
      <w:r w:rsidR="009759C5" w:rsidRPr="008B206D">
        <w:rPr>
          <w:rFonts w:ascii="Times New Roman" w:hAnsi="Times New Roman" w:cs="Times New Roman"/>
          <w:sz w:val="28"/>
          <w:szCs w:val="28"/>
        </w:rPr>
        <w:t>европейской</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политики</w:t>
      </w:r>
      <w:r w:rsidRPr="008B206D">
        <w:rPr>
          <w:rFonts w:ascii="Times New Roman" w:hAnsi="Times New Roman" w:cs="Times New Roman"/>
          <w:sz w:val="28"/>
          <w:szCs w:val="28"/>
        </w:rPr>
        <w:t>, экономики, и европейского сообщества в целом.</w:t>
      </w:r>
    </w:p>
    <w:p w:rsidR="00641250" w:rsidRPr="008B206D" w:rsidRDefault="00CF6FE4"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lastRenderedPageBreak/>
        <w:t xml:space="preserve">В 2001 </w:t>
      </w:r>
      <w:r w:rsidR="009759C5" w:rsidRPr="008B206D">
        <w:rPr>
          <w:rFonts w:ascii="Times New Roman" w:hAnsi="Times New Roman" w:cs="Times New Roman"/>
          <w:sz w:val="28"/>
          <w:szCs w:val="28"/>
        </w:rPr>
        <w:t>г., Европейская</w:t>
      </w:r>
      <w:r w:rsidRPr="008B206D">
        <w:rPr>
          <w:rFonts w:ascii="Times New Roman" w:hAnsi="Times New Roman" w:cs="Times New Roman"/>
          <w:sz w:val="28"/>
          <w:szCs w:val="28"/>
        </w:rPr>
        <w:t xml:space="preserve"> Комиссия </w:t>
      </w:r>
      <w:r w:rsidR="00391FE0" w:rsidRPr="008B206D">
        <w:rPr>
          <w:rFonts w:ascii="Times New Roman" w:hAnsi="Times New Roman" w:cs="Times New Roman"/>
          <w:sz w:val="28"/>
          <w:szCs w:val="28"/>
        </w:rPr>
        <w:t>с</w:t>
      </w:r>
      <w:r w:rsidR="00901438" w:rsidRPr="008B206D">
        <w:rPr>
          <w:rFonts w:ascii="Times New Roman" w:hAnsi="Times New Roman" w:cs="Times New Roman"/>
          <w:sz w:val="28"/>
          <w:szCs w:val="28"/>
        </w:rPr>
        <w:t>формировала новую программу «Е-</w:t>
      </w:r>
      <w:r w:rsidR="00391FE0" w:rsidRPr="008B206D">
        <w:rPr>
          <w:rFonts w:ascii="Times New Roman" w:hAnsi="Times New Roman" w:cs="Times New Roman"/>
          <w:sz w:val="28"/>
          <w:szCs w:val="28"/>
        </w:rPr>
        <w:t>Европа. Влияние и приоритеты»</w:t>
      </w:r>
      <w:r w:rsidR="00B96A48" w:rsidRPr="008B206D">
        <w:rPr>
          <w:rStyle w:val="a7"/>
          <w:rFonts w:ascii="Times New Roman" w:hAnsi="Times New Roman" w:cs="Times New Roman"/>
          <w:sz w:val="28"/>
          <w:szCs w:val="28"/>
        </w:rPr>
        <w:footnoteReference w:id="119"/>
      </w:r>
      <w:r w:rsidR="00391FE0" w:rsidRPr="008B206D">
        <w:rPr>
          <w:rFonts w:ascii="Times New Roman" w:hAnsi="Times New Roman" w:cs="Times New Roman"/>
          <w:sz w:val="28"/>
          <w:szCs w:val="28"/>
        </w:rPr>
        <w:t xml:space="preserve">, а также была создана специальная группа координации действий ЕС в </w:t>
      </w:r>
      <w:r w:rsidR="009759C5" w:rsidRPr="008B206D">
        <w:rPr>
          <w:rFonts w:ascii="Times New Roman" w:hAnsi="Times New Roman" w:cs="Times New Roman"/>
          <w:sz w:val="28"/>
          <w:szCs w:val="28"/>
        </w:rPr>
        <w:t>информационном</w:t>
      </w:r>
      <w:r w:rsidR="00391FE0" w:rsidRPr="008B206D">
        <w:rPr>
          <w:rFonts w:ascii="Times New Roman" w:hAnsi="Times New Roman" w:cs="Times New Roman"/>
          <w:sz w:val="28"/>
          <w:szCs w:val="28"/>
        </w:rPr>
        <w:t xml:space="preserve"> пространстве. Кроме того, была обновлена программа «Электронная Европа – 2005» (2002 г.)</w:t>
      </w:r>
      <w:r w:rsidR="00B96A48" w:rsidRPr="008B206D">
        <w:rPr>
          <w:rStyle w:val="a7"/>
          <w:rFonts w:ascii="Times New Roman" w:hAnsi="Times New Roman" w:cs="Times New Roman"/>
          <w:sz w:val="28"/>
          <w:szCs w:val="28"/>
        </w:rPr>
        <w:footnoteReference w:id="120"/>
      </w:r>
      <w:r w:rsidR="00391FE0" w:rsidRPr="008B206D">
        <w:rPr>
          <w:rFonts w:ascii="Times New Roman" w:hAnsi="Times New Roman" w:cs="Times New Roman"/>
          <w:sz w:val="28"/>
          <w:szCs w:val="28"/>
        </w:rPr>
        <w:t xml:space="preserve">, в рамках которой были отмечены новые приоритеты ЕС в </w:t>
      </w:r>
      <w:r w:rsidR="009759C5" w:rsidRPr="008B206D">
        <w:rPr>
          <w:rFonts w:ascii="Times New Roman" w:hAnsi="Times New Roman" w:cs="Times New Roman"/>
          <w:sz w:val="28"/>
          <w:szCs w:val="28"/>
        </w:rPr>
        <w:t>информационном</w:t>
      </w:r>
      <w:r w:rsidR="00391FE0" w:rsidRPr="008B206D">
        <w:rPr>
          <w:rFonts w:ascii="Times New Roman" w:hAnsi="Times New Roman" w:cs="Times New Roman"/>
          <w:sz w:val="28"/>
          <w:szCs w:val="28"/>
        </w:rPr>
        <w:t xml:space="preserve"> пространстве – создани</w:t>
      </w:r>
      <w:r w:rsidR="00901438" w:rsidRPr="008B206D">
        <w:rPr>
          <w:rFonts w:ascii="Times New Roman" w:hAnsi="Times New Roman" w:cs="Times New Roman"/>
          <w:sz w:val="28"/>
          <w:szCs w:val="28"/>
        </w:rPr>
        <w:t>е</w:t>
      </w:r>
      <w:r w:rsidR="00391FE0" w:rsidRPr="008B206D">
        <w:rPr>
          <w:rFonts w:ascii="Times New Roman" w:hAnsi="Times New Roman" w:cs="Times New Roman"/>
          <w:sz w:val="28"/>
          <w:szCs w:val="28"/>
        </w:rPr>
        <w:t xml:space="preserve"> и развити</w:t>
      </w:r>
      <w:r w:rsidR="00901438" w:rsidRPr="008B206D">
        <w:rPr>
          <w:rFonts w:ascii="Times New Roman" w:hAnsi="Times New Roman" w:cs="Times New Roman"/>
          <w:sz w:val="28"/>
          <w:szCs w:val="28"/>
        </w:rPr>
        <w:t>е</w:t>
      </w:r>
      <w:r w:rsidR="00391FE0" w:rsidRPr="008B206D">
        <w:rPr>
          <w:rFonts w:ascii="Times New Roman" w:hAnsi="Times New Roman" w:cs="Times New Roman"/>
          <w:sz w:val="28"/>
          <w:szCs w:val="28"/>
        </w:rPr>
        <w:t xml:space="preserve"> юридической базы для обеспечения </w:t>
      </w:r>
      <w:r w:rsidR="009759C5" w:rsidRPr="008B206D">
        <w:rPr>
          <w:rFonts w:ascii="Times New Roman" w:hAnsi="Times New Roman" w:cs="Times New Roman"/>
          <w:sz w:val="28"/>
          <w:szCs w:val="28"/>
        </w:rPr>
        <w:t>полноценной</w:t>
      </w:r>
      <w:r w:rsidR="00391FE0" w:rsidRPr="008B206D">
        <w:rPr>
          <w:rFonts w:ascii="Times New Roman" w:hAnsi="Times New Roman" w:cs="Times New Roman"/>
          <w:sz w:val="28"/>
          <w:szCs w:val="28"/>
        </w:rPr>
        <w:t xml:space="preserve"> технологической и </w:t>
      </w:r>
      <w:r w:rsidR="009759C5" w:rsidRPr="008B206D">
        <w:rPr>
          <w:rFonts w:ascii="Times New Roman" w:hAnsi="Times New Roman" w:cs="Times New Roman"/>
          <w:sz w:val="28"/>
          <w:szCs w:val="28"/>
        </w:rPr>
        <w:t>технической</w:t>
      </w:r>
      <w:r w:rsidR="00391FE0" w:rsidRPr="008B206D">
        <w:rPr>
          <w:rFonts w:ascii="Times New Roman" w:hAnsi="Times New Roman" w:cs="Times New Roman"/>
          <w:sz w:val="28"/>
          <w:szCs w:val="28"/>
        </w:rPr>
        <w:t xml:space="preserve"> конкуренции, создание широкополосной сетевой </w:t>
      </w:r>
      <w:r w:rsidR="009759C5" w:rsidRPr="008B206D">
        <w:rPr>
          <w:rFonts w:ascii="Times New Roman" w:hAnsi="Times New Roman" w:cs="Times New Roman"/>
          <w:sz w:val="28"/>
          <w:szCs w:val="28"/>
        </w:rPr>
        <w:t>инфраструктуры</w:t>
      </w:r>
      <w:r w:rsidR="00391FE0"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формирование новых стимул</w:t>
      </w:r>
      <w:r w:rsidR="00391FE0" w:rsidRPr="008B206D">
        <w:rPr>
          <w:rFonts w:ascii="Times New Roman" w:hAnsi="Times New Roman" w:cs="Times New Roman"/>
          <w:sz w:val="28"/>
          <w:szCs w:val="28"/>
        </w:rPr>
        <w:t>ов для гос</w:t>
      </w:r>
      <w:r w:rsidR="009759C5" w:rsidRPr="008B206D">
        <w:rPr>
          <w:rFonts w:ascii="Times New Roman" w:hAnsi="Times New Roman" w:cs="Times New Roman"/>
          <w:sz w:val="28"/>
          <w:szCs w:val="28"/>
        </w:rPr>
        <w:t>ударств и отдельны</w:t>
      </w:r>
      <w:r w:rsidR="00391FE0" w:rsidRPr="008B206D">
        <w:rPr>
          <w:rFonts w:ascii="Times New Roman" w:hAnsi="Times New Roman" w:cs="Times New Roman"/>
          <w:sz w:val="28"/>
          <w:szCs w:val="28"/>
        </w:rPr>
        <w:t>х</w:t>
      </w:r>
      <w:r w:rsidR="009759C5" w:rsidRPr="008B206D">
        <w:rPr>
          <w:rFonts w:ascii="Times New Roman" w:hAnsi="Times New Roman" w:cs="Times New Roman"/>
          <w:sz w:val="28"/>
          <w:szCs w:val="28"/>
        </w:rPr>
        <w:t xml:space="preserve"> </w:t>
      </w:r>
      <w:r w:rsidR="00391FE0" w:rsidRPr="008B206D">
        <w:rPr>
          <w:rFonts w:ascii="Times New Roman" w:hAnsi="Times New Roman" w:cs="Times New Roman"/>
          <w:sz w:val="28"/>
          <w:szCs w:val="28"/>
        </w:rPr>
        <w:t xml:space="preserve">регионов с </w:t>
      </w:r>
      <w:r w:rsidR="009759C5" w:rsidRPr="008B206D">
        <w:rPr>
          <w:rFonts w:ascii="Times New Roman" w:hAnsi="Times New Roman" w:cs="Times New Roman"/>
          <w:sz w:val="28"/>
          <w:szCs w:val="28"/>
        </w:rPr>
        <w:t>целью</w:t>
      </w:r>
      <w:r w:rsidR="00391FE0" w:rsidRPr="008B206D">
        <w:rPr>
          <w:rFonts w:ascii="Times New Roman" w:hAnsi="Times New Roman" w:cs="Times New Roman"/>
          <w:sz w:val="28"/>
          <w:szCs w:val="28"/>
        </w:rPr>
        <w:t xml:space="preserve"> интеграции новых технологий в </w:t>
      </w:r>
      <w:r w:rsidR="009759C5" w:rsidRPr="008B206D">
        <w:rPr>
          <w:rFonts w:ascii="Times New Roman" w:hAnsi="Times New Roman" w:cs="Times New Roman"/>
          <w:sz w:val="28"/>
          <w:szCs w:val="28"/>
        </w:rPr>
        <w:t>государственную</w:t>
      </w:r>
      <w:r w:rsidR="00391FE0" w:rsidRPr="008B206D">
        <w:rPr>
          <w:rFonts w:ascii="Times New Roman" w:hAnsi="Times New Roman" w:cs="Times New Roman"/>
          <w:sz w:val="28"/>
          <w:szCs w:val="28"/>
        </w:rPr>
        <w:t xml:space="preserve"> и социальную жизнь, развитие электронных услуг усилиями национальных администраций (</w:t>
      </w:r>
      <w:r w:rsidR="009759C5" w:rsidRPr="008B206D">
        <w:rPr>
          <w:rFonts w:ascii="Times New Roman" w:hAnsi="Times New Roman" w:cs="Times New Roman"/>
          <w:sz w:val="28"/>
          <w:szCs w:val="28"/>
        </w:rPr>
        <w:t>здравоохранение</w:t>
      </w:r>
      <w:r w:rsidR="00391FE0" w:rsidRPr="008B206D">
        <w:rPr>
          <w:rFonts w:ascii="Times New Roman" w:hAnsi="Times New Roman" w:cs="Times New Roman"/>
          <w:sz w:val="28"/>
          <w:szCs w:val="28"/>
        </w:rPr>
        <w:t xml:space="preserve">, образование, государственное </w:t>
      </w:r>
      <w:r w:rsidR="009759C5" w:rsidRPr="008B206D">
        <w:rPr>
          <w:rFonts w:ascii="Times New Roman" w:hAnsi="Times New Roman" w:cs="Times New Roman"/>
          <w:sz w:val="28"/>
          <w:szCs w:val="28"/>
        </w:rPr>
        <w:t>управление</w:t>
      </w:r>
      <w:r w:rsidR="00901438" w:rsidRPr="008B206D">
        <w:rPr>
          <w:rFonts w:ascii="Times New Roman" w:hAnsi="Times New Roman" w:cs="Times New Roman"/>
          <w:sz w:val="28"/>
          <w:szCs w:val="28"/>
        </w:rPr>
        <w:t>, т</w:t>
      </w:r>
      <w:r w:rsidR="00391FE0" w:rsidRPr="008B206D">
        <w:rPr>
          <w:rFonts w:ascii="Times New Roman" w:hAnsi="Times New Roman" w:cs="Times New Roman"/>
          <w:sz w:val="28"/>
          <w:szCs w:val="28"/>
        </w:rPr>
        <w:t>орговля, экон</w:t>
      </w:r>
      <w:r w:rsidR="00641250" w:rsidRPr="008B206D">
        <w:rPr>
          <w:rFonts w:ascii="Times New Roman" w:hAnsi="Times New Roman" w:cs="Times New Roman"/>
          <w:sz w:val="28"/>
          <w:szCs w:val="28"/>
        </w:rPr>
        <w:t>омика, культура, иные области).</w:t>
      </w:r>
    </w:p>
    <w:p w:rsidR="00391FE0" w:rsidRPr="008B206D" w:rsidRDefault="00641250"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В</w:t>
      </w:r>
      <w:r w:rsidR="00391FE0" w:rsidRPr="008B206D">
        <w:rPr>
          <w:rFonts w:ascii="Times New Roman" w:hAnsi="Times New Roman" w:cs="Times New Roman"/>
          <w:sz w:val="28"/>
          <w:szCs w:val="28"/>
        </w:rPr>
        <w:t xml:space="preserve"> декабре 2003 </w:t>
      </w:r>
      <w:r w:rsidR="009759C5" w:rsidRPr="008B206D">
        <w:rPr>
          <w:rFonts w:ascii="Times New Roman" w:hAnsi="Times New Roman" w:cs="Times New Roman"/>
          <w:sz w:val="28"/>
          <w:szCs w:val="28"/>
        </w:rPr>
        <w:t>г., в</w:t>
      </w:r>
      <w:r w:rsidR="00391FE0" w:rsidRPr="008B206D">
        <w:rPr>
          <w:rFonts w:ascii="Times New Roman" w:hAnsi="Times New Roman" w:cs="Times New Roman"/>
          <w:sz w:val="28"/>
          <w:szCs w:val="28"/>
        </w:rPr>
        <w:t xml:space="preserve"> рамках ГА ООН, был проведен Мировой саммит по вопросам </w:t>
      </w:r>
      <w:r w:rsidR="009759C5" w:rsidRPr="008B206D">
        <w:rPr>
          <w:rFonts w:ascii="Times New Roman" w:hAnsi="Times New Roman" w:cs="Times New Roman"/>
          <w:sz w:val="28"/>
          <w:szCs w:val="28"/>
        </w:rPr>
        <w:t>Информационного</w:t>
      </w:r>
      <w:r w:rsidR="00391FE0" w:rsidRPr="008B206D">
        <w:rPr>
          <w:rFonts w:ascii="Times New Roman" w:hAnsi="Times New Roman" w:cs="Times New Roman"/>
          <w:sz w:val="28"/>
          <w:szCs w:val="28"/>
        </w:rPr>
        <w:t xml:space="preserve"> сообщества. В рамках данного мероприятия были приняты два стратегических </w:t>
      </w:r>
      <w:r w:rsidR="009759C5" w:rsidRPr="008B206D">
        <w:rPr>
          <w:rFonts w:ascii="Times New Roman" w:hAnsi="Times New Roman" w:cs="Times New Roman"/>
          <w:sz w:val="28"/>
          <w:szCs w:val="28"/>
        </w:rPr>
        <w:t>документа</w:t>
      </w:r>
      <w:r w:rsidR="00391FE0" w:rsidRPr="008B206D">
        <w:rPr>
          <w:rFonts w:ascii="Times New Roman" w:hAnsi="Times New Roman" w:cs="Times New Roman"/>
          <w:sz w:val="28"/>
          <w:szCs w:val="28"/>
        </w:rPr>
        <w:t xml:space="preserve">: </w:t>
      </w:r>
    </w:p>
    <w:p w:rsidR="00391FE0" w:rsidRPr="008B206D" w:rsidRDefault="00391FE0"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1.</w:t>
      </w:r>
      <w:r w:rsidR="00641250" w:rsidRPr="008B206D">
        <w:rPr>
          <w:rFonts w:ascii="Times New Roman" w:hAnsi="Times New Roman" w:cs="Times New Roman"/>
          <w:sz w:val="28"/>
          <w:szCs w:val="28"/>
        </w:rPr>
        <w:t xml:space="preserve"> </w:t>
      </w:r>
      <w:r w:rsidRPr="008B206D">
        <w:rPr>
          <w:rFonts w:ascii="Times New Roman" w:hAnsi="Times New Roman" w:cs="Times New Roman"/>
          <w:sz w:val="28"/>
          <w:szCs w:val="28"/>
        </w:rPr>
        <w:t xml:space="preserve">«Декларация </w:t>
      </w:r>
      <w:r w:rsidR="009759C5" w:rsidRPr="008B206D">
        <w:rPr>
          <w:rFonts w:ascii="Times New Roman" w:hAnsi="Times New Roman" w:cs="Times New Roman"/>
          <w:sz w:val="28"/>
          <w:szCs w:val="28"/>
        </w:rPr>
        <w:t>Принципов</w:t>
      </w:r>
      <w:r w:rsidRPr="008B206D">
        <w:rPr>
          <w:rFonts w:ascii="Times New Roman" w:hAnsi="Times New Roman" w:cs="Times New Roman"/>
          <w:sz w:val="28"/>
          <w:szCs w:val="28"/>
        </w:rPr>
        <w:t>»</w:t>
      </w:r>
      <w:r w:rsidR="00641250" w:rsidRPr="008B206D">
        <w:rPr>
          <w:rStyle w:val="a7"/>
          <w:rFonts w:ascii="Times New Roman" w:hAnsi="Times New Roman" w:cs="Times New Roman"/>
          <w:sz w:val="28"/>
          <w:szCs w:val="28"/>
        </w:rPr>
        <w:footnoteReference w:id="121"/>
      </w:r>
      <w:r w:rsidRPr="008B206D">
        <w:rPr>
          <w:rFonts w:ascii="Times New Roman" w:hAnsi="Times New Roman" w:cs="Times New Roman"/>
          <w:sz w:val="28"/>
          <w:szCs w:val="28"/>
        </w:rPr>
        <w:t xml:space="preserve">, в рамках которых международным законодателем декларировались пути создания информационного сообщества. Ключевыми механизмами в данном случае выступало </w:t>
      </w:r>
      <w:r w:rsidR="009759C5" w:rsidRPr="008B206D">
        <w:rPr>
          <w:rFonts w:ascii="Times New Roman" w:hAnsi="Times New Roman" w:cs="Times New Roman"/>
          <w:sz w:val="28"/>
          <w:szCs w:val="28"/>
        </w:rPr>
        <w:t>масштабное использование инфо</w:t>
      </w:r>
      <w:r w:rsidRPr="008B206D">
        <w:rPr>
          <w:rFonts w:ascii="Times New Roman" w:hAnsi="Times New Roman" w:cs="Times New Roman"/>
          <w:sz w:val="28"/>
          <w:szCs w:val="28"/>
        </w:rPr>
        <w:t>р</w:t>
      </w:r>
      <w:r w:rsidR="009759C5" w:rsidRPr="008B206D">
        <w:rPr>
          <w:rFonts w:ascii="Times New Roman" w:hAnsi="Times New Roman" w:cs="Times New Roman"/>
          <w:sz w:val="28"/>
          <w:szCs w:val="28"/>
        </w:rPr>
        <w:t>маци</w:t>
      </w:r>
      <w:r w:rsidRPr="008B206D">
        <w:rPr>
          <w:rFonts w:ascii="Times New Roman" w:hAnsi="Times New Roman" w:cs="Times New Roman"/>
          <w:sz w:val="28"/>
          <w:szCs w:val="28"/>
        </w:rPr>
        <w:t>онно-ко</w:t>
      </w:r>
      <w:r w:rsidR="009759C5" w:rsidRPr="008B206D">
        <w:rPr>
          <w:rFonts w:ascii="Times New Roman" w:hAnsi="Times New Roman" w:cs="Times New Roman"/>
          <w:sz w:val="28"/>
          <w:szCs w:val="28"/>
        </w:rPr>
        <w:t>м</w:t>
      </w:r>
      <w:r w:rsidRPr="008B206D">
        <w:rPr>
          <w:rFonts w:ascii="Times New Roman" w:hAnsi="Times New Roman" w:cs="Times New Roman"/>
          <w:sz w:val="28"/>
          <w:szCs w:val="28"/>
        </w:rPr>
        <w:t xml:space="preserve">муникационных </w:t>
      </w:r>
      <w:r w:rsidR="009759C5" w:rsidRPr="008B206D">
        <w:rPr>
          <w:rFonts w:ascii="Times New Roman" w:hAnsi="Times New Roman" w:cs="Times New Roman"/>
          <w:sz w:val="28"/>
          <w:szCs w:val="28"/>
        </w:rPr>
        <w:t>технологий</w:t>
      </w:r>
      <w:r w:rsidRPr="008B206D">
        <w:rPr>
          <w:rFonts w:ascii="Times New Roman" w:hAnsi="Times New Roman" w:cs="Times New Roman"/>
          <w:sz w:val="28"/>
          <w:szCs w:val="28"/>
        </w:rPr>
        <w:t>, минимизация разрыва между государствами в цифровых технологи</w:t>
      </w:r>
      <w:r w:rsidR="009759C5" w:rsidRPr="008B206D">
        <w:rPr>
          <w:rFonts w:ascii="Times New Roman" w:hAnsi="Times New Roman" w:cs="Times New Roman"/>
          <w:sz w:val="28"/>
          <w:szCs w:val="28"/>
        </w:rPr>
        <w:t>ях</w:t>
      </w:r>
      <w:r w:rsidRPr="008B206D">
        <w:rPr>
          <w:rFonts w:ascii="Times New Roman" w:hAnsi="Times New Roman" w:cs="Times New Roman"/>
          <w:sz w:val="28"/>
          <w:szCs w:val="28"/>
        </w:rPr>
        <w:t xml:space="preserve"> создание доступных условий для получения </w:t>
      </w:r>
      <w:r w:rsidR="009759C5" w:rsidRPr="008B206D">
        <w:rPr>
          <w:rFonts w:ascii="Times New Roman" w:hAnsi="Times New Roman" w:cs="Times New Roman"/>
          <w:sz w:val="28"/>
          <w:szCs w:val="28"/>
        </w:rPr>
        <w:t>доступа</w:t>
      </w:r>
      <w:r w:rsidRPr="008B206D">
        <w:rPr>
          <w:rFonts w:ascii="Times New Roman" w:hAnsi="Times New Roman" w:cs="Times New Roman"/>
          <w:sz w:val="28"/>
          <w:szCs w:val="28"/>
        </w:rPr>
        <w:t xml:space="preserve"> к </w:t>
      </w:r>
      <w:r w:rsidR="009759C5"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инфраструктуре и услугам. </w:t>
      </w:r>
    </w:p>
    <w:p w:rsidR="00391FE0" w:rsidRPr="008B206D" w:rsidRDefault="00391FE0"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2.</w:t>
      </w:r>
      <w:r w:rsidR="00641250" w:rsidRPr="008B206D">
        <w:rPr>
          <w:rFonts w:ascii="Times New Roman" w:hAnsi="Times New Roman" w:cs="Times New Roman"/>
          <w:sz w:val="28"/>
          <w:szCs w:val="28"/>
        </w:rPr>
        <w:t xml:space="preserve"> </w:t>
      </w:r>
      <w:r w:rsidRPr="008B206D">
        <w:rPr>
          <w:rFonts w:ascii="Times New Roman" w:hAnsi="Times New Roman" w:cs="Times New Roman"/>
          <w:sz w:val="28"/>
          <w:szCs w:val="28"/>
        </w:rPr>
        <w:t>«План действий»</w:t>
      </w:r>
      <w:r w:rsidR="00641250" w:rsidRPr="008B206D">
        <w:rPr>
          <w:rStyle w:val="a7"/>
          <w:rFonts w:ascii="Times New Roman" w:hAnsi="Times New Roman" w:cs="Times New Roman"/>
          <w:sz w:val="28"/>
          <w:szCs w:val="28"/>
        </w:rPr>
        <w:footnoteReference w:id="122"/>
      </w:r>
      <w:r w:rsidRPr="008B206D">
        <w:rPr>
          <w:rFonts w:ascii="Times New Roman" w:hAnsi="Times New Roman" w:cs="Times New Roman"/>
          <w:sz w:val="28"/>
          <w:szCs w:val="28"/>
        </w:rPr>
        <w:t xml:space="preserve">, в рамках которого были отмечены характерные шаги, связанные с развитием </w:t>
      </w:r>
      <w:r w:rsidR="009759C5"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инфраструктуры </w:t>
      </w:r>
      <w:r w:rsidRPr="008B206D">
        <w:rPr>
          <w:rFonts w:ascii="Times New Roman" w:hAnsi="Times New Roman" w:cs="Times New Roman"/>
          <w:sz w:val="28"/>
          <w:szCs w:val="28"/>
        </w:rPr>
        <w:lastRenderedPageBreak/>
        <w:t xml:space="preserve">(строительство новых сетей, хабов, поддержка </w:t>
      </w:r>
      <w:r w:rsidR="009759C5" w:rsidRPr="008B206D">
        <w:rPr>
          <w:rFonts w:ascii="Times New Roman" w:hAnsi="Times New Roman" w:cs="Times New Roman"/>
          <w:sz w:val="28"/>
          <w:szCs w:val="28"/>
        </w:rPr>
        <w:t>интернет провайдеров</w:t>
      </w:r>
      <w:r w:rsidRPr="008B206D">
        <w:rPr>
          <w:rFonts w:ascii="Times New Roman" w:hAnsi="Times New Roman" w:cs="Times New Roman"/>
          <w:sz w:val="28"/>
          <w:szCs w:val="28"/>
        </w:rPr>
        <w:t xml:space="preserve">), увеличение потенциала </w:t>
      </w:r>
      <w:r w:rsidR="009759C5" w:rsidRPr="008B206D">
        <w:rPr>
          <w:rFonts w:ascii="Times New Roman" w:hAnsi="Times New Roman" w:cs="Times New Roman"/>
          <w:sz w:val="28"/>
          <w:szCs w:val="28"/>
        </w:rPr>
        <w:t>информационных</w:t>
      </w:r>
      <w:r w:rsidRPr="008B206D">
        <w:rPr>
          <w:rFonts w:ascii="Times New Roman" w:hAnsi="Times New Roman" w:cs="Times New Roman"/>
          <w:sz w:val="28"/>
          <w:szCs w:val="28"/>
        </w:rPr>
        <w:t xml:space="preserve"> сетей.</w:t>
      </w:r>
    </w:p>
    <w:p w:rsidR="00391FE0" w:rsidRPr="008B206D" w:rsidRDefault="00391FE0"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В дальнейшем, в 2005 г., в Тунисе прошел второй этап данного саммита, по </w:t>
      </w:r>
      <w:r w:rsidR="009759C5" w:rsidRPr="008B206D">
        <w:rPr>
          <w:rFonts w:ascii="Times New Roman" w:hAnsi="Times New Roman" w:cs="Times New Roman"/>
          <w:sz w:val="28"/>
          <w:szCs w:val="28"/>
        </w:rPr>
        <w:t>результатам</w:t>
      </w:r>
      <w:r w:rsidRPr="008B206D">
        <w:rPr>
          <w:rFonts w:ascii="Times New Roman" w:hAnsi="Times New Roman" w:cs="Times New Roman"/>
          <w:sz w:val="28"/>
          <w:szCs w:val="28"/>
        </w:rPr>
        <w:t xml:space="preserve"> которого участники акцентировали внимание на необходимости дальнейшего развития и использования потенциала </w:t>
      </w:r>
      <w:r w:rsidR="009759C5" w:rsidRPr="008B206D">
        <w:rPr>
          <w:rFonts w:ascii="Times New Roman" w:hAnsi="Times New Roman" w:cs="Times New Roman"/>
          <w:sz w:val="28"/>
          <w:szCs w:val="28"/>
        </w:rPr>
        <w:t>информационно</w:t>
      </w:r>
      <w:r w:rsidRPr="008B206D">
        <w:rPr>
          <w:rFonts w:ascii="Times New Roman" w:hAnsi="Times New Roman" w:cs="Times New Roman"/>
          <w:sz w:val="28"/>
          <w:szCs w:val="28"/>
        </w:rPr>
        <w:t>-коммуникационных технологий, что будет способствовать социально-экономическому развитию всех государств мира</w:t>
      </w:r>
      <w:r w:rsidR="009F3175" w:rsidRPr="008B206D">
        <w:rPr>
          <w:rStyle w:val="a7"/>
          <w:rFonts w:ascii="Times New Roman" w:hAnsi="Times New Roman" w:cs="Times New Roman"/>
          <w:sz w:val="28"/>
          <w:szCs w:val="28"/>
        </w:rPr>
        <w:footnoteReference w:id="123"/>
      </w:r>
      <w:r w:rsidRPr="008B206D">
        <w:rPr>
          <w:rFonts w:ascii="Times New Roman" w:hAnsi="Times New Roman" w:cs="Times New Roman"/>
          <w:sz w:val="28"/>
          <w:szCs w:val="28"/>
        </w:rPr>
        <w:t xml:space="preserve">. Стоит </w:t>
      </w:r>
      <w:r w:rsidR="009759C5" w:rsidRPr="008B206D">
        <w:rPr>
          <w:rFonts w:ascii="Times New Roman" w:hAnsi="Times New Roman" w:cs="Times New Roman"/>
          <w:sz w:val="28"/>
          <w:szCs w:val="28"/>
        </w:rPr>
        <w:t>отметить</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важность</w:t>
      </w:r>
      <w:r w:rsidRPr="008B206D">
        <w:rPr>
          <w:rFonts w:ascii="Times New Roman" w:hAnsi="Times New Roman" w:cs="Times New Roman"/>
          <w:sz w:val="28"/>
          <w:szCs w:val="28"/>
        </w:rPr>
        <w:t xml:space="preserve"> данного </w:t>
      </w:r>
      <w:r w:rsidR="009759C5" w:rsidRPr="008B206D">
        <w:rPr>
          <w:rFonts w:ascii="Times New Roman" w:hAnsi="Times New Roman" w:cs="Times New Roman"/>
          <w:sz w:val="28"/>
          <w:szCs w:val="28"/>
        </w:rPr>
        <w:t>саммита</w:t>
      </w:r>
      <w:r w:rsidR="00960D74" w:rsidRPr="008B206D">
        <w:rPr>
          <w:rFonts w:ascii="Times New Roman" w:hAnsi="Times New Roman" w:cs="Times New Roman"/>
          <w:sz w:val="28"/>
          <w:szCs w:val="28"/>
        </w:rPr>
        <w:t>,</w:t>
      </w:r>
      <w:r w:rsidRPr="008B206D">
        <w:rPr>
          <w:rFonts w:ascii="Times New Roman" w:hAnsi="Times New Roman" w:cs="Times New Roman"/>
          <w:sz w:val="28"/>
          <w:szCs w:val="28"/>
        </w:rPr>
        <w:t xml:space="preserve"> учитывая, что в </w:t>
      </w:r>
      <w:r w:rsidR="00901438" w:rsidRPr="008B206D">
        <w:rPr>
          <w:rFonts w:ascii="Times New Roman" w:hAnsi="Times New Roman" w:cs="Times New Roman"/>
          <w:sz w:val="28"/>
          <w:szCs w:val="28"/>
        </w:rPr>
        <w:t>указанном</w:t>
      </w:r>
      <w:r w:rsidRPr="008B206D">
        <w:rPr>
          <w:rFonts w:ascii="Times New Roman" w:hAnsi="Times New Roman" w:cs="Times New Roman"/>
          <w:sz w:val="28"/>
          <w:szCs w:val="28"/>
        </w:rPr>
        <w:t xml:space="preserve"> случае стороны акцентировали свое внимание не только на теоретических, но и на практических действиях по созданию полноценного </w:t>
      </w:r>
      <w:r w:rsidR="009759C5"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пространства.</w:t>
      </w:r>
    </w:p>
    <w:p w:rsidR="00391FE0" w:rsidRPr="008B206D" w:rsidRDefault="00391FE0"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Также в 2005 г., была пересмотрена </w:t>
      </w:r>
      <w:r w:rsidR="009759C5" w:rsidRPr="008B206D">
        <w:rPr>
          <w:rFonts w:ascii="Times New Roman" w:hAnsi="Times New Roman" w:cs="Times New Roman"/>
          <w:sz w:val="28"/>
          <w:szCs w:val="28"/>
        </w:rPr>
        <w:t>Лиссабонская</w:t>
      </w:r>
      <w:r w:rsidRPr="008B206D">
        <w:rPr>
          <w:rFonts w:ascii="Times New Roman" w:hAnsi="Times New Roman" w:cs="Times New Roman"/>
          <w:sz w:val="28"/>
          <w:szCs w:val="28"/>
        </w:rPr>
        <w:t xml:space="preserve"> стратегия, что проявилось в доп</w:t>
      </w:r>
      <w:r w:rsidR="00901438" w:rsidRPr="008B206D">
        <w:rPr>
          <w:rFonts w:ascii="Times New Roman" w:hAnsi="Times New Roman" w:cs="Times New Roman"/>
          <w:sz w:val="28"/>
          <w:szCs w:val="28"/>
        </w:rPr>
        <w:t>олнениях</w:t>
      </w:r>
      <w:r w:rsidRPr="008B206D">
        <w:rPr>
          <w:rFonts w:ascii="Times New Roman" w:hAnsi="Times New Roman" w:cs="Times New Roman"/>
          <w:sz w:val="28"/>
          <w:szCs w:val="28"/>
        </w:rPr>
        <w:t xml:space="preserve"> в сферу информации (программа «</w:t>
      </w:r>
      <w:r w:rsidRPr="008B206D">
        <w:rPr>
          <w:rFonts w:ascii="Times New Roman" w:hAnsi="Times New Roman" w:cs="Times New Roman"/>
          <w:sz w:val="28"/>
          <w:szCs w:val="28"/>
          <w:lang w:val="en-US"/>
        </w:rPr>
        <w:t>i</w:t>
      </w:r>
      <w:r w:rsidRPr="008B206D">
        <w:rPr>
          <w:rFonts w:ascii="Times New Roman" w:hAnsi="Times New Roman" w:cs="Times New Roman"/>
          <w:sz w:val="28"/>
          <w:szCs w:val="28"/>
        </w:rPr>
        <w:t>2010»)</w:t>
      </w:r>
      <w:r w:rsidR="009F3175" w:rsidRPr="008B206D">
        <w:rPr>
          <w:rStyle w:val="a7"/>
          <w:rFonts w:ascii="Times New Roman" w:hAnsi="Times New Roman" w:cs="Times New Roman"/>
          <w:sz w:val="28"/>
          <w:szCs w:val="28"/>
        </w:rPr>
        <w:footnoteReference w:id="124"/>
      </w:r>
      <w:r w:rsidRPr="008B206D">
        <w:rPr>
          <w:rFonts w:ascii="Times New Roman" w:hAnsi="Times New Roman" w:cs="Times New Roman"/>
          <w:sz w:val="28"/>
          <w:szCs w:val="28"/>
        </w:rPr>
        <w:t xml:space="preserve">, акцент в которой делался на необходимости </w:t>
      </w:r>
      <w:r w:rsidR="009759C5" w:rsidRPr="008B206D">
        <w:rPr>
          <w:rFonts w:ascii="Times New Roman" w:hAnsi="Times New Roman" w:cs="Times New Roman"/>
          <w:sz w:val="28"/>
          <w:szCs w:val="28"/>
        </w:rPr>
        <w:t>формирования</w:t>
      </w:r>
      <w:r w:rsidRPr="008B206D">
        <w:rPr>
          <w:rFonts w:ascii="Times New Roman" w:hAnsi="Times New Roman" w:cs="Times New Roman"/>
          <w:sz w:val="28"/>
          <w:szCs w:val="28"/>
        </w:rPr>
        <w:t xml:space="preserve"> единого </w:t>
      </w:r>
      <w:r w:rsidR="009759C5"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европейского</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пространства</w:t>
      </w:r>
      <w:r w:rsidRPr="008B206D">
        <w:rPr>
          <w:rFonts w:ascii="Times New Roman" w:hAnsi="Times New Roman" w:cs="Times New Roman"/>
          <w:sz w:val="28"/>
          <w:szCs w:val="28"/>
        </w:rPr>
        <w:t xml:space="preserve">, создании открытого рынка </w:t>
      </w:r>
      <w:r w:rsidR="009759C5" w:rsidRPr="008B206D">
        <w:rPr>
          <w:rFonts w:ascii="Times New Roman" w:hAnsi="Times New Roman" w:cs="Times New Roman"/>
          <w:sz w:val="28"/>
          <w:szCs w:val="28"/>
        </w:rPr>
        <w:t>информационных</w:t>
      </w:r>
      <w:r w:rsidRPr="008B206D">
        <w:rPr>
          <w:rFonts w:ascii="Times New Roman" w:hAnsi="Times New Roman" w:cs="Times New Roman"/>
          <w:sz w:val="28"/>
          <w:szCs w:val="28"/>
        </w:rPr>
        <w:t xml:space="preserve"> услуг и </w:t>
      </w:r>
      <w:r w:rsidR="009759C5" w:rsidRPr="008B206D">
        <w:rPr>
          <w:rFonts w:ascii="Times New Roman" w:hAnsi="Times New Roman" w:cs="Times New Roman"/>
          <w:sz w:val="28"/>
          <w:szCs w:val="28"/>
        </w:rPr>
        <w:t>продуктов</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укреплении</w:t>
      </w:r>
      <w:r w:rsidRPr="008B206D">
        <w:rPr>
          <w:rFonts w:ascii="Times New Roman" w:hAnsi="Times New Roman" w:cs="Times New Roman"/>
          <w:sz w:val="28"/>
          <w:szCs w:val="28"/>
        </w:rPr>
        <w:t xml:space="preserve"> и поддержке инноваций, необходимости увеличения </w:t>
      </w:r>
      <w:r w:rsidR="009759C5" w:rsidRPr="008B206D">
        <w:rPr>
          <w:rFonts w:ascii="Times New Roman" w:hAnsi="Times New Roman" w:cs="Times New Roman"/>
          <w:sz w:val="28"/>
          <w:szCs w:val="28"/>
        </w:rPr>
        <w:t>инвестиций в исследования информаци</w:t>
      </w:r>
      <w:r w:rsidRPr="008B206D">
        <w:rPr>
          <w:rFonts w:ascii="Times New Roman" w:hAnsi="Times New Roman" w:cs="Times New Roman"/>
          <w:sz w:val="28"/>
          <w:szCs w:val="28"/>
        </w:rPr>
        <w:t>онно-ком</w:t>
      </w:r>
      <w:r w:rsidR="009759C5" w:rsidRPr="008B206D">
        <w:rPr>
          <w:rFonts w:ascii="Times New Roman" w:hAnsi="Times New Roman" w:cs="Times New Roman"/>
          <w:sz w:val="28"/>
          <w:szCs w:val="28"/>
        </w:rPr>
        <w:t>м</w:t>
      </w:r>
      <w:r w:rsidRPr="008B206D">
        <w:rPr>
          <w:rFonts w:ascii="Times New Roman" w:hAnsi="Times New Roman" w:cs="Times New Roman"/>
          <w:sz w:val="28"/>
          <w:szCs w:val="28"/>
        </w:rPr>
        <w:t>ун</w:t>
      </w:r>
      <w:r w:rsidR="009759C5" w:rsidRPr="008B206D">
        <w:rPr>
          <w:rFonts w:ascii="Times New Roman" w:hAnsi="Times New Roman" w:cs="Times New Roman"/>
          <w:sz w:val="28"/>
          <w:szCs w:val="28"/>
        </w:rPr>
        <w:t>и</w:t>
      </w:r>
      <w:r w:rsidRPr="008B206D">
        <w:rPr>
          <w:rFonts w:ascii="Times New Roman" w:hAnsi="Times New Roman" w:cs="Times New Roman"/>
          <w:sz w:val="28"/>
          <w:szCs w:val="28"/>
        </w:rPr>
        <w:t xml:space="preserve">кационных технологий с целью </w:t>
      </w:r>
      <w:r w:rsidR="009759C5" w:rsidRPr="008B206D">
        <w:rPr>
          <w:rFonts w:ascii="Times New Roman" w:hAnsi="Times New Roman" w:cs="Times New Roman"/>
          <w:sz w:val="28"/>
          <w:szCs w:val="28"/>
        </w:rPr>
        <w:t>обеспечения</w:t>
      </w:r>
      <w:r w:rsidRPr="008B206D">
        <w:rPr>
          <w:rFonts w:ascii="Times New Roman" w:hAnsi="Times New Roman" w:cs="Times New Roman"/>
          <w:sz w:val="28"/>
          <w:szCs w:val="28"/>
        </w:rPr>
        <w:t xml:space="preserve"> экономического роста и решения социальных проблем, что будет </w:t>
      </w:r>
      <w:r w:rsidR="009759C5" w:rsidRPr="008B206D">
        <w:rPr>
          <w:rFonts w:ascii="Times New Roman" w:hAnsi="Times New Roman" w:cs="Times New Roman"/>
          <w:sz w:val="28"/>
          <w:szCs w:val="28"/>
        </w:rPr>
        <w:t>способствовать</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формированию</w:t>
      </w:r>
      <w:r w:rsidRPr="008B206D">
        <w:rPr>
          <w:rFonts w:ascii="Times New Roman" w:hAnsi="Times New Roman" w:cs="Times New Roman"/>
          <w:sz w:val="28"/>
          <w:szCs w:val="28"/>
        </w:rPr>
        <w:t xml:space="preserve"> всеобъемлющего </w:t>
      </w:r>
      <w:r w:rsidR="009759C5"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сообщества.</w:t>
      </w:r>
    </w:p>
    <w:p w:rsidR="00391FE0" w:rsidRPr="008B206D" w:rsidRDefault="000C7C77"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Данные шаги привели в 2010 г., к </w:t>
      </w:r>
      <w:r w:rsidR="009759C5" w:rsidRPr="008B206D">
        <w:rPr>
          <w:rFonts w:ascii="Times New Roman" w:hAnsi="Times New Roman" w:cs="Times New Roman"/>
          <w:sz w:val="28"/>
          <w:szCs w:val="28"/>
        </w:rPr>
        <w:t>принятию</w:t>
      </w:r>
      <w:r w:rsidRPr="008B206D">
        <w:rPr>
          <w:rFonts w:ascii="Times New Roman" w:hAnsi="Times New Roman" w:cs="Times New Roman"/>
          <w:sz w:val="28"/>
          <w:szCs w:val="28"/>
        </w:rPr>
        <w:t xml:space="preserve"> новой десятилетней программы «Электронная Европа», на основе Резолюции «</w:t>
      </w:r>
      <w:r w:rsidRPr="008B206D">
        <w:rPr>
          <w:rFonts w:ascii="Times New Roman" w:hAnsi="Times New Roman" w:cs="Times New Roman"/>
          <w:sz w:val="28"/>
          <w:szCs w:val="28"/>
          <w:lang w:val="en-US"/>
        </w:rPr>
        <w:t>i</w:t>
      </w:r>
      <w:r w:rsidRPr="008B206D">
        <w:rPr>
          <w:rFonts w:ascii="Times New Roman" w:hAnsi="Times New Roman" w:cs="Times New Roman"/>
          <w:sz w:val="28"/>
          <w:szCs w:val="28"/>
        </w:rPr>
        <w:t>2010 – Европейское информационное сообщество в 2010 году»)</w:t>
      </w:r>
      <w:r w:rsidR="000506CA" w:rsidRPr="008B206D">
        <w:rPr>
          <w:rStyle w:val="a7"/>
          <w:rFonts w:ascii="Times New Roman" w:hAnsi="Times New Roman" w:cs="Times New Roman"/>
          <w:sz w:val="28"/>
          <w:szCs w:val="28"/>
        </w:rPr>
        <w:footnoteReference w:id="125"/>
      </w:r>
      <w:r w:rsidRPr="008B206D">
        <w:rPr>
          <w:rFonts w:ascii="Times New Roman" w:hAnsi="Times New Roman" w:cs="Times New Roman"/>
          <w:sz w:val="28"/>
          <w:szCs w:val="28"/>
        </w:rPr>
        <w:t xml:space="preserve">, в рамках </w:t>
      </w:r>
      <w:r w:rsidR="009759C5" w:rsidRPr="008B206D">
        <w:rPr>
          <w:rFonts w:ascii="Times New Roman" w:hAnsi="Times New Roman" w:cs="Times New Roman"/>
          <w:sz w:val="28"/>
          <w:szCs w:val="28"/>
        </w:rPr>
        <w:t>которой</w:t>
      </w:r>
      <w:r w:rsidRPr="008B206D">
        <w:rPr>
          <w:rFonts w:ascii="Times New Roman" w:hAnsi="Times New Roman" w:cs="Times New Roman"/>
          <w:sz w:val="28"/>
          <w:szCs w:val="28"/>
        </w:rPr>
        <w:t xml:space="preserve"> акцент делается на модернизации </w:t>
      </w:r>
      <w:r w:rsidR="009759C5" w:rsidRPr="008B206D">
        <w:rPr>
          <w:rFonts w:ascii="Times New Roman" w:hAnsi="Times New Roman" w:cs="Times New Roman"/>
          <w:sz w:val="28"/>
          <w:szCs w:val="28"/>
        </w:rPr>
        <w:t>государственных</w:t>
      </w:r>
      <w:r w:rsidRPr="008B206D">
        <w:rPr>
          <w:rFonts w:ascii="Times New Roman" w:hAnsi="Times New Roman" w:cs="Times New Roman"/>
          <w:sz w:val="28"/>
          <w:szCs w:val="28"/>
        </w:rPr>
        <w:t xml:space="preserve"> услуг (онлайн-режим), повышении эффективности работы электронного правительства, </w:t>
      </w:r>
      <w:r w:rsidRPr="008B206D">
        <w:rPr>
          <w:rFonts w:ascii="Times New Roman" w:hAnsi="Times New Roman" w:cs="Times New Roman"/>
          <w:sz w:val="28"/>
          <w:szCs w:val="28"/>
        </w:rPr>
        <w:lastRenderedPageBreak/>
        <w:t xml:space="preserve">информатизации и внедрении цифровых технологий в </w:t>
      </w:r>
      <w:r w:rsidR="009759C5" w:rsidRPr="008B206D">
        <w:rPr>
          <w:rFonts w:ascii="Times New Roman" w:hAnsi="Times New Roman" w:cs="Times New Roman"/>
          <w:sz w:val="28"/>
          <w:szCs w:val="28"/>
        </w:rPr>
        <w:t>здравоохранение</w:t>
      </w:r>
      <w:r w:rsidRPr="008B206D">
        <w:rPr>
          <w:rFonts w:ascii="Times New Roman" w:hAnsi="Times New Roman" w:cs="Times New Roman"/>
          <w:sz w:val="28"/>
          <w:szCs w:val="28"/>
        </w:rPr>
        <w:t xml:space="preserve"> и </w:t>
      </w:r>
      <w:r w:rsidR="009759C5" w:rsidRPr="008B206D">
        <w:rPr>
          <w:rFonts w:ascii="Times New Roman" w:hAnsi="Times New Roman" w:cs="Times New Roman"/>
          <w:sz w:val="28"/>
          <w:szCs w:val="28"/>
        </w:rPr>
        <w:t>образование</w:t>
      </w:r>
      <w:r w:rsidRPr="008B206D">
        <w:rPr>
          <w:rFonts w:ascii="Times New Roman" w:hAnsi="Times New Roman" w:cs="Times New Roman"/>
          <w:sz w:val="28"/>
          <w:szCs w:val="28"/>
        </w:rPr>
        <w:t>, бизнес, процессы защиты экологии</w:t>
      </w:r>
      <w:r w:rsidR="00901438" w:rsidRPr="008B206D">
        <w:rPr>
          <w:rFonts w:ascii="Times New Roman" w:hAnsi="Times New Roman" w:cs="Times New Roman"/>
          <w:sz w:val="28"/>
          <w:szCs w:val="28"/>
        </w:rPr>
        <w:t>, государственное управление</w:t>
      </w:r>
      <w:r w:rsidRPr="008B206D">
        <w:rPr>
          <w:rFonts w:ascii="Times New Roman" w:hAnsi="Times New Roman" w:cs="Times New Roman"/>
          <w:sz w:val="28"/>
          <w:szCs w:val="28"/>
        </w:rPr>
        <w:t xml:space="preserve"> и в другие стратегические направления.</w:t>
      </w:r>
      <w:r w:rsidR="00906BBE" w:rsidRPr="008B206D">
        <w:rPr>
          <w:rFonts w:ascii="Times New Roman" w:hAnsi="Times New Roman" w:cs="Times New Roman"/>
          <w:sz w:val="28"/>
          <w:szCs w:val="28"/>
        </w:rPr>
        <w:t xml:space="preserve"> </w:t>
      </w:r>
    </w:p>
    <w:p w:rsidR="00906BBE" w:rsidRPr="008B206D" w:rsidRDefault="00906BB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Анализируя положения данной программы</w:t>
      </w:r>
      <w:r w:rsidR="00874133" w:rsidRPr="008B206D">
        <w:rPr>
          <w:rFonts w:ascii="Times New Roman" w:hAnsi="Times New Roman" w:cs="Times New Roman"/>
          <w:sz w:val="28"/>
          <w:szCs w:val="28"/>
        </w:rPr>
        <w:t>,</w:t>
      </w:r>
      <w:r w:rsidRPr="008B206D">
        <w:rPr>
          <w:rFonts w:ascii="Times New Roman" w:hAnsi="Times New Roman" w:cs="Times New Roman"/>
          <w:sz w:val="28"/>
          <w:szCs w:val="28"/>
        </w:rPr>
        <w:t xml:space="preserve"> стоит отметить нацеленность европейского законодателя на дальнейшую интеграцию цифровых технологий в ключевые сферы взаимодействия европейского общества и государства, </w:t>
      </w:r>
      <w:r w:rsidR="009759C5" w:rsidRPr="008B206D">
        <w:rPr>
          <w:rFonts w:ascii="Times New Roman" w:hAnsi="Times New Roman" w:cs="Times New Roman"/>
          <w:sz w:val="28"/>
          <w:szCs w:val="28"/>
        </w:rPr>
        <w:t>в ключевых направлениях</w:t>
      </w:r>
      <w:r w:rsidRPr="008B206D">
        <w:rPr>
          <w:rFonts w:ascii="Times New Roman" w:hAnsi="Times New Roman" w:cs="Times New Roman"/>
          <w:sz w:val="28"/>
          <w:szCs w:val="28"/>
        </w:rPr>
        <w:t>, подверженных интеграции</w:t>
      </w:r>
      <w:r w:rsidR="00883910" w:rsidRPr="008B206D">
        <w:rPr>
          <w:rStyle w:val="a7"/>
          <w:rFonts w:ascii="Times New Roman" w:hAnsi="Times New Roman" w:cs="Times New Roman"/>
          <w:sz w:val="28"/>
          <w:szCs w:val="28"/>
        </w:rPr>
        <w:footnoteReference w:id="126"/>
      </w:r>
      <w:r w:rsidRPr="008B206D">
        <w:rPr>
          <w:rFonts w:ascii="Times New Roman" w:hAnsi="Times New Roman" w:cs="Times New Roman"/>
          <w:sz w:val="28"/>
          <w:szCs w:val="28"/>
        </w:rPr>
        <w:t xml:space="preserve">. </w:t>
      </w:r>
      <w:r w:rsidR="002470D6" w:rsidRPr="008B206D">
        <w:rPr>
          <w:rFonts w:ascii="Times New Roman" w:hAnsi="Times New Roman" w:cs="Times New Roman"/>
          <w:sz w:val="28"/>
          <w:szCs w:val="28"/>
        </w:rPr>
        <w:t>Инициатива «i2010» была приоритетно направлена ​​на поддержку производства и использования этих технологий в качестве ключевого фактора социально-экономического развития</w:t>
      </w:r>
      <w:r w:rsidR="000A2E5D" w:rsidRPr="008B206D">
        <w:rPr>
          <w:rStyle w:val="a7"/>
          <w:rFonts w:ascii="Times New Roman" w:hAnsi="Times New Roman" w:cs="Times New Roman"/>
          <w:sz w:val="28"/>
          <w:szCs w:val="28"/>
        </w:rPr>
        <w:footnoteReference w:id="127"/>
      </w:r>
      <w:r w:rsidR="002470D6" w:rsidRPr="008B206D">
        <w:rPr>
          <w:rFonts w:ascii="Times New Roman" w:hAnsi="Times New Roman" w:cs="Times New Roman"/>
          <w:sz w:val="28"/>
          <w:szCs w:val="28"/>
        </w:rPr>
        <w:t xml:space="preserve">. </w:t>
      </w:r>
    </w:p>
    <w:p w:rsidR="00906BBE" w:rsidRPr="008B206D" w:rsidRDefault="00906BB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С другой стороны, в рамках данного параграфа работы необходимо отметить изменения в подходе европейского законодателя, которые были сформированы в содержательной части Седьмой рамочной </w:t>
      </w:r>
      <w:r w:rsidR="009759C5" w:rsidRPr="008B206D">
        <w:rPr>
          <w:rFonts w:ascii="Times New Roman" w:hAnsi="Times New Roman" w:cs="Times New Roman"/>
          <w:sz w:val="28"/>
          <w:szCs w:val="28"/>
        </w:rPr>
        <w:t>программы</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Европейского</w:t>
      </w:r>
      <w:r w:rsidRPr="008B206D">
        <w:rPr>
          <w:rFonts w:ascii="Times New Roman" w:hAnsi="Times New Roman" w:cs="Times New Roman"/>
          <w:sz w:val="28"/>
          <w:szCs w:val="28"/>
        </w:rPr>
        <w:t xml:space="preserve"> Союза на период 2007 – 2013 г.</w:t>
      </w:r>
      <w:r w:rsidR="008B7F69" w:rsidRPr="008B206D">
        <w:rPr>
          <w:rStyle w:val="a7"/>
          <w:rFonts w:ascii="Times New Roman" w:hAnsi="Times New Roman" w:cs="Times New Roman"/>
          <w:sz w:val="28"/>
          <w:szCs w:val="28"/>
        </w:rPr>
        <w:footnoteReference w:id="128"/>
      </w:r>
      <w:r w:rsidRPr="008B206D">
        <w:rPr>
          <w:rFonts w:ascii="Times New Roman" w:hAnsi="Times New Roman" w:cs="Times New Roman"/>
          <w:sz w:val="28"/>
          <w:szCs w:val="28"/>
        </w:rPr>
        <w:t xml:space="preserve">, в рамках которой был сделан акцент на системном повышении конкурентоспособности европейской информационной </w:t>
      </w:r>
      <w:r w:rsidR="009759C5" w:rsidRPr="008B206D">
        <w:rPr>
          <w:rFonts w:ascii="Times New Roman" w:hAnsi="Times New Roman" w:cs="Times New Roman"/>
          <w:sz w:val="28"/>
          <w:szCs w:val="28"/>
        </w:rPr>
        <w:t>инфраструктуры</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индустрии и иных промышленных отраслей (высокие технологии) с целью полноценного удовлетворения потребностей</w:t>
      </w:r>
      <w:r w:rsidR="00874133" w:rsidRPr="008B206D">
        <w:rPr>
          <w:rFonts w:ascii="Times New Roman" w:hAnsi="Times New Roman" w:cs="Times New Roman"/>
          <w:sz w:val="28"/>
          <w:szCs w:val="28"/>
        </w:rPr>
        <w:t>,</w:t>
      </w:r>
      <w:r w:rsidRPr="008B206D">
        <w:rPr>
          <w:rFonts w:ascii="Times New Roman" w:hAnsi="Times New Roman" w:cs="Times New Roman"/>
          <w:sz w:val="28"/>
          <w:szCs w:val="28"/>
        </w:rPr>
        <w:t xml:space="preserve"> как экономики государств ЕС, так и европейского общества в целом. Несколько детализируя положения данной программы необходимо отметить нацеленность на развитие европейской научно-технической базы, последовательную интеграцию </w:t>
      </w:r>
      <w:r w:rsidR="009759C5" w:rsidRPr="008B206D">
        <w:rPr>
          <w:rFonts w:ascii="Times New Roman" w:hAnsi="Times New Roman" w:cs="Times New Roman"/>
          <w:sz w:val="28"/>
          <w:szCs w:val="28"/>
        </w:rPr>
        <w:t>информационных</w:t>
      </w:r>
      <w:r w:rsidRPr="008B206D">
        <w:rPr>
          <w:rFonts w:ascii="Times New Roman" w:hAnsi="Times New Roman" w:cs="Times New Roman"/>
          <w:sz w:val="28"/>
          <w:szCs w:val="28"/>
        </w:rPr>
        <w:t xml:space="preserve"> технологий во всех сферы взаимодействия </w:t>
      </w:r>
      <w:r w:rsidR="009759C5" w:rsidRPr="008B206D">
        <w:rPr>
          <w:rFonts w:ascii="Times New Roman" w:hAnsi="Times New Roman" w:cs="Times New Roman"/>
          <w:sz w:val="28"/>
          <w:szCs w:val="28"/>
        </w:rPr>
        <w:t>европейского</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сообщества</w:t>
      </w:r>
      <w:r w:rsidRPr="008B206D">
        <w:rPr>
          <w:rFonts w:ascii="Times New Roman" w:hAnsi="Times New Roman" w:cs="Times New Roman"/>
          <w:sz w:val="28"/>
          <w:szCs w:val="28"/>
        </w:rPr>
        <w:t xml:space="preserve">, что позволит простимулировать в </w:t>
      </w:r>
      <w:r w:rsidR="009759C5" w:rsidRPr="008B206D">
        <w:rPr>
          <w:rFonts w:ascii="Times New Roman" w:hAnsi="Times New Roman" w:cs="Times New Roman"/>
          <w:sz w:val="28"/>
          <w:szCs w:val="28"/>
        </w:rPr>
        <w:t>положительном</w:t>
      </w:r>
      <w:r w:rsidRPr="008B206D">
        <w:rPr>
          <w:rFonts w:ascii="Times New Roman" w:hAnsi="Times New Roman" w:cs="Times New Roman"/>
          <w:sz w:val="28"/>
          <w:szCs w:val="28"/>
        </w:rPr>
        <w:t xml:space="preserve"> ключе </w:t>
      </w:r>
      <w:r w:rsidRPr="008B206D">
        <w:rPr>
          <w:rFonts w:ascii="Times New Roman" w:hAnsi="Times New Roman" w:cs="Times New Roman"/>
          <w:sz w:val="28"/>
          <w:szCs w:val="28"/>
        </w:rPr>
        <w:lastRenderedPageBreak/>
        <w:t xml:space="preserve">процессы </w:t>
      </w:r>
      <w:r w:rsidR="009759C5" w:rsidRPr="008B206D">
        <w:rPr>
          <w:rFonts w:ascii="Times New Roman" w:hAnsi="Times New Roman" w:cs="Times New Roman"/>
          <w:sz w:val="28"/>
          <w:szCs w:val="28"/>
        </w:rPr>
        <w:t>инновационного</w:t>
      </w:r>
      <w:r w:rsidRPr="008B206D">
        <w:rPr>
          <w:rFonts w:ascii="Times New Roman" w:hAnsi="Times New Roman" w:cs="Times New Roman"/>
          <w:sz w:val="28"/>
          <w:szCs w:val="28"/>
        </w:rPr>
        <w:t xml:space="preserve"> развития европейского </w:t>
      </w:r>
      <w:r w:rsidR="009759C5"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сообщества.</w:t>
      </w:r>
    </w:p>
    <w:p w:rsidR="00E5170A" w:rsidRPr="008B206D" w:rsidRDefault="00505B06"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С 2018 г. активно развивается и программа, направленная на формирование единого общеевропейского пространства данных. </w:t>
      </w:r>
      <w:r w:rsidR="00CA3D38" w:rsidRPr="008B206D">
        <w:rPr>
          <w:rFonts w:ascii="Times New Roman" w:hAnsi="Times New Roman" w:cs="Times New Roman"/>
          <w:sz w:val="28"/>
          <w:szCs w:val="28"/>
        </w:rPr>
        <w:t>Основной посыл программы заключается в том, что инновации, основанные на данных, могут улучшить формирование государственной политики, предоставление государственных услуг и облегчить административное бремя</w:t>
      </w:r>
      <w:r w:rsidR="00E5170A" w:rsidRPr="008B206D">
        <w:rPr>
          <w:rFonts w:ascii="Times New Roman" w:hAnsi="Times New Roman" w:cs="Times New Roman"/>
          <w:sz w:val="28"/>
          <w:szCs w:val="28"/>
        </w:rPr>
        <w:t>;</w:t>
      </w:r>
      <w:r w:rsidR="00CA3D38" w:rsidRPr="008B206D">
        <w:rPr>
          <w:rFonts w:ascii="Times New Roman" w:hAnsi="Times New Roman" w:cs="Times New Roman"/>
          <w:sz w:val="28"/>
          <w:szCs w:val="28"/>
        </w:rPr>
        <w:t xml:space="preserve"> помочь в управлении кризисными ситуациями и в разработке </w:t>
      </w:r>
      <w:r w:rsidR="00E5170A" w:rsidRPr="008B206D">
        <w:rPr>
          <w:rFonts w:ascii="Times New Roman" w:hAnsi="Times New Roman" w:cs="Times New Roman"/>
          <w:sz w:val="28"/>
          <w:szCs w:val="28"/>
        </w:rPr>
        <w:t>важных секторов политики для ЕС</w:t>
      </w:r>
      <w:r w:rsidR="00CA3D38" w:rsidRPr="008B206D">
        <w:rPr>
          <w:rFonts w:ascii="Times New Roman" w:hAnsi="Times New Roman" w:cs="Times New Roman"/>
          <w:sz w:val="28"/>
          <w:szCs w:val="28"/>
        </w:rPr>
        <w:t xml:space="preserve"> политики</w:t>
      </w:r>
      <w:r w:rsidR="00E5170A" w:rsidRPr="008B206D">
        <w:rPr>
          <w:rFonts w:ascii="Times New Roman" w:hAnsi="Times New Roman" w:cs="Times New Roman"/>
          <w:sz w:val="28"/>
          <w:szCs w:val="28"/>
        </w:rPr>
        <w:t xml:space="preserve"> (прежде всего, экономика и экология)</w:t>
      </w:r>
      <w:r w:rsidR="00CA3D38" w:rsidRPr="008B206D">
        <w:rPr>
          <w:rFonts w:ascii="Times New Roman" w:hAnsi="Times New Roman" w:cs="Times New Roman"/>
          <w:sz w:val="28"/>
          <w:szCs w:val="28"/>
        </w:rPr>
        <w:t xml:space="preserve">. </w:t>
      </w:r>
      <w:r w:rsidR="00E5170A" w:rsidRPr="008B206D">
        <w:rPr>
          <w:rFonts w:ascii="Times New Roman" w:hAnsi="Times New Roman" w:cs="Times New Roman"/>
          <w:sz w:val="28"/>
          <w:szCs w:val="28"/>
        </w:rPr>
        <w:t>А оперативный о</w:t>
      </w:r>
      <w:r w:rsidR="00CA3D38" w:rsidRPr="008B206D">
        <w:rPr>
          <w:rFonts w:ascii="Times New Roman" w:hAnsi="Times New Roman" w:cs="Times New Roman"/>
          <w:sz w:val="28"/>
          <w:szCs w:val="28"/>
        </w:rPr>
        <w:t>бмен данными может значительно ускорить продвижение соответствующих исследований и способствовать более своевременному реагированию</w:t>
      </w:r>
      <w:r w:rsidR="00E5170A" w:rsidRPr="008B206D">
        <w:rPr>
          <w:rFonts w:ascii="Times New Roman" w:hAnsi="Times New Roman" w:cs="Times New Roman"/>
          <w:sz w:val="28"/>
          <w:szCs w:val="28"/>
        </w:rPr>
        <w:t xml:space="preserve"> на вызовы и угрозы современности</w:t>
      </w:r>
      <w:r w:rsidR="00E5170A" w:rsidRPr="008B206D">
        <w:rPr>
          <w:rStyle w:val="a7"/>
          <w:rFonts w:ascii="Times New Roman" w:hAnsi="Times New Roman" w:cs="Times New Roman"/>
          <w:sz w:val="28"/>
          <w:szCs w:val="28"/>
        </w:rPr>
        <w:footnoteReference w:id="129"/>
      </w:r>
      <w:r w:rsidR="00CA3D38" w:rsidRPr="008B206D">
        <w:rPr>
          <w:rFonts w:ascii="Times New Roman" w:hAnsi="Times New Roman" w:cs="Times New Roman"/>
          <w:sz w:val="28"/>
          <w:szCs w:val="28"/>
        </w:rPr>
        <w:t>.</w:t>
      </w:r>
    </w:p>
    <w:p w:rsidR="00505B06" w:rsidRPr="008B206D" w:rsidRDefault="00505B06"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В </w:t>
      </w:r>
      <w:r w:rsidR="00E5170A" w:rsidRPr="008B206D">
        <w:rPr>
          <w:rFonts w:ascii="Times New Roman" w:hAnsi="Times New Roman" w:cs="Times New Roman"/>
          <w:sz w:val="28"/>
          <w:szCs w:val="28"/>
        </w:rPr>
        <w:t xml:space="preserve">начале </w:t>
      </w:r>
      <w:r w:rsidRPr="008B206D">
        <w:rPr>
          <w:rFonts w:ascii="Times New Roman" w:hAnsi="Times New Roman" w:cs="Times New Roman"/>
          <w:sz w:val="28"/>
          <w:szCs w:val="28"/>
        </w:rPr>
        <w:t>2020 г. Европейская комиссия выпустила Европейскую стратегию данных, объявив о создании девяти общеевропейских пространств данных, которые будут адресованы конкретным секторам</w:t>
      </w:r>
      <w:r w:rsidR="00E5170A" w:rsidRPr="008B206D">
        <w:rPr>
          <w:rStyle w:val="a7"/>
          <w:rFonts w:ascii="Times New Roman" w:hAnsi="Times New Roman" w:cs="Times New Roman"/>
          <w:sz w:val="28"/>
          <w:szCs w:val="28"/>
        </w:rPr>
        <w:footnoteReference w:id="130"/>
      </w:r>
      <w:r w:rsidRPr="008B206D">
        <w:rPr>
          <w:rFonts w:ascii="Times New Roman" w:hAnsi="Times New Roman" w:cs="Times New Roman"/>
          <w:sz w:val="28"/>
          <w:szCs w:val="28"/>
        </w:rPr>
        <w:t>. Эти пространства данных будут разрабатываться в полном соответствии с правилами защиты данных и в соответствии с самыми высокими стандартами кибербезопасности.</w:t>
      </w:r>
      <w:r w:rsidR="00E5170A" w:rsidRPr="008B206D">
        <w:rPr>
          <w:rFonts w:ascii="Times New Roman" w:hAnsi="Times New Roman" w:cs="Times New Roman"/>
          <w:sz w:val="28"/>
          <w:szCs w:val="28"/>
        </w:rPr>
        <w:t xml:space="preserve"> </w:t>
      </w:r>
      <w:r w:rsidRPr="008B206D">
        <w:rPr>
          <w:rFonts w:ascii="Times New Roman" w:hAnsi="Times New Roman" w:cs="Times New Roman"/>
          <w:sz w:val="28"/>
          <w:szCs w:val="28"/>
        </w:rPr>
        <w:t xml:space="preserve">Пространства данных необходимо </w:t>
      </w:r>
      <w:r w:rsidR="00FA4C88" w:rsidRPr="008B206D">
        <w:rPr>
          <w:rFonts w:ascii="Times New Roman" w:hAnsi="Times New Roman" w:cs="Times New Roman"/>
          <w:sz w:val="28"/>
          <w:szCs w:val="28"/>
        </w:rPr>
        <w:t xml:space="preserve">будет в перспективе </w:t>
      </w:r>
      <w:r w:rsidRPr="008B206D">
        <w:rPr>
          <w:rFonts w:ascii="Times New Roman" w:hAnsi="Times New Roman" w:cs="Times New Roman"/>
          <w:sz w:val="28"/>
          <w:szCs w:val="28"/>
        </w:rPr>
        <w:t xml:space="preserve">дополнять политиками, которые стимулируют использование данных и спрос на услуги, обогащенные данными. </w:t>
      </w:r>
      <w:r w:rsidR="00FA4C88" w:rsidRPr="008B206D">
        <w:rPr>
          <w:rFonts w:ascii="Times New Roman" w:hAnsi="Times New Roman" w:cs="Times New Roman"/>
          <w:sz w:val="28"/>
          <w:szCs w:val="28"/>
        </w:rPr>
        <w:t>Так, д</w:t>
      </w:r>
      <w:r w:rsidRPr="008B206D">
        <w:rPr>
          <w:rFonts w:ascii="Times New Roman" w:hAnsi="Times New Roman" w:cs="Times New Roman"/>
          <w:sz w:val="28"/>
          <w:szCs w:val="28"/>
        </w:rPr>
        <w:t>евять исходных общеевропейских пространств данных будут следующими:</w:t>
      </w:r>
      <w:r w:rsidR="00FA4C88" w:rsidRPr="008B206D">
        <w:rPr>
          <w:rFonts w:ascii="Times New Roman" w:hAnsi="Times New Roman" w:cs="Times New Roman"/>
          <w:sz w:val="28"/>
          <w:szCs w:val="28"/>
        </w:rPr>
        <w:t xml:space="preserve"> п</w:t>
      </w:r>
      <w:r w:rsidRPr="008B206D">
        <w:rPr>
          <w:rFonts w:ascii="Times New Roman" w:hAnsi="Times New Roman" w:cs="Times New Roman"/>
          <w:sz w:val="28"/>
          <w:szCs w:val="28"/>
        </w:rPr>
        <w:t>ространство промышленных данных для поддержки конкурентоспособности и производительности промышленности ЕС</w:t>
      </w:r>
      <w:r w:rsidR="00FA4C88" w:rsidRPr="008B206D">
        <w:rPr>
          <w:rFonts w:ascii="Times New Roman" w:hAnsi="Times New Roman" w:cs="Times New Roman"/>
          <w:sz w:val="28"/>
          <w:szCs w:val="28"/>
        </w:rPr>
        <w:t>; п</w:t>
      </w:r>
      <w:r w:rsidRPr="008B206D">
        <w:rPr>
          <w:rFonts w:ascii="Times New Roman" w:hAnsi="Times New Roman" w:cs="Times New Roman"/>
          <w:sz w:val="28"/>
          <w:szCs w:val="28"/>
        </w:rPr>
        <w:t xml:space="preserve">ространство данных Green Deal для использования основного потенциала данных в поддержку приоритетных действий по таким вопросам, как изменение климата, </w:t>
      </w:r>
      <w:r w:rsidR="00FA4C88" w:rsidRPr="008B206D">
        <w:rPr>
          <w:rFonts w:ascii="Times New Roman" w:hAnsi="Times New Roman" w:cs="Times New Roman"/>
          <w:sz w:val="28"/>
          <w:szCs w:val="28"/>
        </w:rPr>
        <w:t>зеленая</w:t>
      </w:r>
      <w:r w:rsidRPr="008B206D">
        <w:rPr>
          <w:rFonts w:ascii="Times New Roman" w:hAnsi="Times New Roman" w:cs="Times New Roman"/>
          <w:sz w:val="28"/>
          <w:szCs w:val="28"/>
        </w:rPr>
        <w:t xml:space="preserve"> экономика, загрязнение, биоразнообразие</w:t>
      </w:r>
      <w:r w:rsidR="00FA4C88" w:rsidRPr="008B206D">
        <w:rPr>
          <w:rFonts w:ascii="Times New Roman" w:hAnsi="Times New Roman" w:cs="Times New Roman"/>
          <w:sz w:val="28"/>
          <w:szCs w:val="28"/>
        </w:rPr>
        <w:t xml:space="preserve"> и пр.; п</w:t>
      </w:r>
      <w:r w:rsidRPr="008B206D">
        <w:rPr>
          <w:rFonts w:ascii="Times New Roman" w:hAnsi="Times New Roman" w:cs="Times New Roman"/>
          <w:sz w:val="28"/>
          <w:szCs w:val="28"/>
        </w:rPr>
        <w:t>р</w:t>
      </w:r>
      <w:r w:rsidR="00FA4C88" w:rsidRPr="008B206D">
        <w:rPr>
          <w:rFonts w:ascii="Times New Roman" w:hAnsi="Times New Roman" w:cs="Times New Roman"/>
          <w:sz w:val="28"/>
          <w:szCs w:val="28"/>
        </w:rPr>
        <w:t>остранство данных о мобильности</w:t>
      </w:r>
      <w:r w:rsidRPr="008B206D">
        <w:rPr>
          <w:rFonts w:ascii="Times New Roman" w:hAnsi="Times New Roman" w:cs="Times New Roman"/>
          <w:sz w:val="28"/>
          <w:szCs w:val="28"/>
        </w:rPr>
        <w:t xml:space="preserve">, чтобы вывести Европу на передний план в разработке интеллектуальной транспортной </w:t>
      </w:r>
      <w:r w:rsidRPr="008B206D">
        <w:rPr>
          <w:rFonts w:ascii="Times New Roman" w:hAnsi="Times New Roman" w:cs="Times New Roman"/>
          <w:sz w:val="28"/>
          <w:szCs w:val="28"/>
        </w:rPr>
        <w:lastRenderedPageBreak/>
        <w:t>системы</w:t>
      </w:r>
      <w:r w:rsidR="00FA4C88" w:rsidRPr="008B206D">
        <w:rPr>
          <w:rFonts w:ascii="Times New Roman" w:hAnsi="Times New Roman" w:cs="Times New Roman"/>
          <w:sz w:val="28"/>
          <w:szCs w:val="28"/>
        </w:rPr>
        <w:t>; пространство данных о здоровье</w:t>
      </w:r>
      <w:r w:rsidRPr="008B206D">
        <w:rPr>
          <w:rFonts w:ascii="Times New Roman" w:hAnsi="Times New Roman" w:cs="Times New Roman"/>
          <w:sz w:val="28"/>
          <w:szCs w:val="28"/>
        </w:rPr>
        <w:t xml:space="preserve">, необходимое для достижений в профилактике, обнаружении и лечении заболеваний, а также для принятия </w:t>
      </w:r>
      <w:r w:rsidR="00FA4C88" w:rsidRPr="008B206D">
        <w:rPr>
          <w:rFonts w:ascii="Times New Roman" w:hAnsi="Times New Roman" w:cs="Times New Roman"/>
          <w:sz w:val="28"/>
          <w:szCs w:val="28"/>
        </w:rPr>
        <w:t>\</w:t>
      </w:r>
      <w:r w:rsidRPr="008B206D">
        <w:rPr>
          <w:rFonts w:ascii="Times New Roman" w:hAnsi="Times New Roman" w:cs="Times New Roman"/>
          <w:sz w:val="28"/>
          <w:szCs w:val="28"/>
        </w:rPr>
        <w:t xml:space="preserve"> основанных на фактических данных решений по улучшению систем здравоохранения</w:t>
      </w:r>
      <w:r w:rsidR="00FA4C88" w:rsidRPr="008B206D">
        <w:rPr>
          <w:rFonts w:ascii="Times New Roman" w:hAnsi="Times New Roman" w:cs="Times New Roman"/>
          <w:sz w:val="28"/>
          <w:szCs w:val="28"/>
        </w:rPr>
        <w:t>; п</w:t>
      </w:r>
      <w:r w:rsidRPr="008B206D">
        <w:rPr>
          <w:rFonts w:ascii="Times New Roman" w:hAnsi="Times New Roman" w:cs="Times New Roman"/>
          <w:sz w:val="28"/>
          <w:szCs w:val="28"/>
        </w:rPr>
        <w:t>ространство финансовых данных для стимулирования инноваций, прозрачности рынка, устойчивого финансирования, а также доступа к финансам для европейских предприятий</w:t>
      </w:r>
      <w:r w:rsidR="00FA4C88" w:rsidRPr="008B206D">
        <w:rPr>
          <w:rFonts w:ascii="Times New Roman" w:hAnsi="Times New Roman" w:cs="Times New Roman"/>
          <w:sz w:val="28"/>
          <w:szCs w:val="28"/>
        </w:rPr>
        <w:t xml:space="preserve"> и более интегрированного рынка; п</w:t>
      </w:r>
      <w:r w:rsidRPr="008B206D">
        <w:rPr>
          <w:rFonts w:ascii="Times New Roman" w:hAnsi="Times New Roman" w:cs="Times New Roman"/>
          <w:sz w:val="28"/>
          <w:szCs w:val="28"/>
        </w:rPr>
        <w:t>ространство данных Energy для повышения доступности и межсекторального обмена да</w:t>
      </w:r>
      <w:r w:rsidR="00FA4C88" w:rsidRPr="008B206D">
        <w:rPr>
          <w:rFonts w:ascii="Times New Roman" w:hAnsi="Times New Roman" w:cs="Times New Roman"/>
          <w:sz w:val="28"/>
          <w:szCs w:val="28"/>
        </w:rPr>
        <w:t>нными с ориентацией на клиентов; п</w:t>
      </w:r>
      <w:r w:rsidRPr="008B206D">
        <w:rPr>
          <w:rFonts w:ascii="Times New Roman" w:hAnsi="Times New Roman" w:cs="Times New Roman"/>
          <w:sz w:val="28"/>
          <w:szCs w:val="28"/>
        </w:rPr>
        <w:t xml:space="preserve">ространство данных по сельскому хозяйству для повышения показателей устойчивости и конкурентоспособности сельскохозяйственного сектора за </w:t>
      </w:r>
      <w:r w:rsidR="00FA4C88" w:rsidRPr="008B206D">
        <w:rPr>
          <w:rFonts w:ascii="Times New Roman" w:hAnsi="Times New Roman" w:cs="Times New Roman"/>
          <w:sz w:val="28"/>
          <w:szCs w:val="28"/>
        </w:rPr>
        <w:t>счет обработки и анализа данных; п</w:t>
      </w:r>
      <w:r w:rsidRPr="008B206D">
        <w:rPr>
          <w:rFonts w:ascii="Times New Roman" w:hAnsi="Times New Roman" w:cs="Times New Roman"/>
          <w:sz w:val="28"/>
          <w:szCs w:val="28"/>
        </w:rPr>
        <w:t>ространства данных для органов государственного управления для повышения прозрачности и подотчетности государственных расходов и качества расходов, борьбы с коррупцией как на уровне ЕС, так и на национальном уровне</w:t>
      </w:r>
      <w:r w:rsidR="00FA4C88" w:rsidRPr="008B206D">
        <w:rPr>
          <w:rFonts w:ascii="Times New Roman" w:hAnsi="Times New Roman" w:cs="Times New Roman"/>
          <w:sz w:val="28"/>
          <w:szCs w:val="28"/>
        </w:rPr>
        <w:t>; п</w:t>
      </w:r>
      <w:r w:rsidRPr="008B206D">
        <w:rPr>
          <w:rFonts w:ascii="Times New Roman" w:hAnsi="Times New Roman" w:cs="Times New Roman"/>
          <w:sz w:val="28"/>
          <w:szCs w:val="28"/>
        </w:rPr>
        <w:t>ространство данных о навыках, чтобы уменьшить несоответствие навыков между системами образования и обучения и потребностями рынка труда</w:t>
      </w:r>
      <w:r w:rsidR="00FA4C88" w:rsidRPr="008B206D">
        <w:rPr>
          <w:rStyle w:val="a7"/>
          <w:rFonts w:ascii="Times New Roman" w:hAnsi="Times New Roman" w:cs="Times New Roman"/>
          <w:sz w:val="28"/>
          <w:szCs w:val="28"/>
        </w:rPr>
        <w:footnoteReference w:id="131"/>
      </w:r>
      <w:r w:rsidRPr="008B206D">
        <w:rPr>
          <w:rFonts w:ascii="Times New Roman" w:hAnsi="Times New Roman" w:cs="Times New Roman"/>
          <w:sz w:val="28"/>
          <w:szCs w:val="28"/>
        </w:rPr>
        <w:t>.</w:t>
      </w:r>
    </w:p>
    <w:p w:rsidR="00874133" w:rsidRPr="008B206D" w:rsidRDefault="0044673A"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Учитывая, как положительную, так и отрицательную роль глобальной информатизации и ее возрастающей роли в становлении глобального и европейского информационного общества, особую актуальность приобретает проблемы безопасности. </w:t>
      </w:r>
      <w:r w:rsidR="00874133" w:rsidRPr="008B206D">
        <w:rPr>
          <w:rFonts w:ascii="Times New Roman" w:hAnsi="Times New Roman" w:cs="Times New Roman"/>
          <w:sz w:val="28"/>
          <w:szCs w:val="28"/>
        </w:rPr>
        <w:t>Здесь необходимо отметить, что, по мнению Ф. Могерини, позиции Глобальной стратегии ЕС в плоскости обеспечения безопасности связаны с необходимостью переоценки существующих приоритетов организации, как в процессе международного взаимодействия, так и в процессе обеспечения региональной безопасности как результата скоординированной политики государств в процессе противодействия глобальным вызовам и угрозы</w:t>
      </w:r>
      <w:r w:rsidR="00874133" w:rsidRPr="008B206D">
        <w:rPr>
          <w:rStyle w:val="a7"/>
          <w:rFonts w:ascii="Times New Roman" w:hAnsi="Times New Roman" w:cs="Times New Roman"/>
          <w:sz w:val="28"/>
          <w:szCs w:val="28"/>
        </w:rPr>
        <w:footnoteReference w:id="132"/>
      </w:r>
      <w:r w:rsidR="00874133" w:rsidRPr="008B206D">
        <w:rPr>
          <w:rFonts w:ascii="Times New Roman" w:hAnsi="Times New Roman" w:cs="Times New Roman"/>
          <w:sz w:val="28"/>
          <w:szCs w:val="28"/>
        </w:rPr>
        <w:t xml:space="preserve">. Оценивания важность данного подхода для </w:t>
      </w:r>
      <w:r w:rsidR="00874133" w:rsidRPr="008B206D">
        <w:rPr>
          <w:rFonts w:ascii="Times New Roman" w:hAnsi="Times New Roman" w:cs="Times New Roman"/>
          <w:sz w:val="28"/>
          <w:szCs w:val="28"/>
        </w:rPr>
        <w:lastRenderedPageBreak/>
        <w:t>Румынии необходимо отметить, что в рамках документа «Глобальная стратегия безопасности Европейского Союза»</w:t>
      </w:r>
      <w:r w:rsidR="00874133" w:rsidRPr="008B206D">
        <w:rPr>
          <w:rStyle w:val="a7"/>
          <w:rFonts w:ascii="Times New Roman" w:hAnsi="Times New Roman" w:cs="Times New Roman"/>
          <w:sz w:val="28"/>
          <w:szCs w:val="28"/>
        </w:rPr>
        <w:footnoteReference w:id="133"/>
      </w:r>
      <w:r w:rsidR="00874133" w:rsidRPr="008B206D">
        <w:rPr>
          <w:rFonts w:ascii="Times New Roman" w:hAnsi="Times New Roman" w:cs="Times New Roman"/>
          <w:sz w:val="28"/>
          <w:szCs w:val="28"/>
        </w:rPr>
        <w:t xml:space="preserve"> основной акцент делается на соблюдении основных прав государств ЕС, повышении прозрачности и демократического контроля (укрепление доверия граждан ЕС к европейским институтам как ключевым ретрансляторам международных ориентиров и универсальных принципов), обеспечении эффективного применения правовых документов ЕС, укреплении сотрудничества между законодательными органами государств ЕС, укреплении взаимодействия в сфере безопасности, при последовательном объединении ключевых аспектов взаимодействия в сфере внутренней и внешней безопасности. В данном случае, негативные тенденции могут быть связаны с разным видением государств процесса реформирования и ключевых сфер концентрации усилий государств Европейского Союза (включая инструментарий), для обеспечения региональной и глобальной безопасности.</w:t>
      </w:r>
    </w:p>
    <w:p w:rsidR="0044673A" w:rsidRPr="008B206D" w:rsidRDefault="0044673A"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В данном контексте </w:t>
      </w:r>
      <w:r w:rsidR="00874133" w:rsidRPr="008B206D">
        <w:rPr>
          <w:rFonts w:ascii="Times New Roman" w:hAnsi="Times New Roman" w:cs="Times New Roman"/>
          <w:sz w:val="28"/>
          <w:szCs w:val="28"/>
        </w:rPr>
        <w:t xml:space="preserve">особое место угрозам в рамках выше обозначенной стратегии отводится угрозам в сфере кибербезопасности. В данном контексте </w:t>
      </w:r>
      <w:r w:rsidRPr="008B206D">
        <w:rPr>
          <w:rFonts w:ascii="Times New Roman" w:hAnsi="Times New Roman" w:cs="Times New Roman"/>
          <w:sz w:val="28"/>
          <w:szCs w:val="28"/>
        </w:rPr>
        <w:t>актуальным видится анализ инициатив ЕС в контексте обеспечения информационной безопасности и кибербезопасности. Активную политику в сфере обеспечения кибербезопасности проводит и ЕС, который на сегодняшний день объединяет высокоразвитые страны, устанавливая нормы и стандарты поведения государств в политической, экономической, социальной, информационной и иных сферах. Так, еще в 1991 г. европейские страны разработали «Европейские критерии безопасности информационных технологий»</w:t>
      </w:r>
      <w:r w:rsidRPr="008B206D">
        <w:rPr>
          <w:rStyle w:val="a7"/>
          <w:rFonts w:ascii="Times New Roman" w:hAnsi="Times New Roman"/>
          <w:sz w:val="28"/>
          <w:szCs w:val="28"/>
        </w:rPr>
        <w:footnoteReference w:id="134"/>
      </w:r>
      <w:r w:rsidRPr="008B206D">
        <w:rPr>
          <w:rFonts w:ascii="Times New Roman" w:hAnsi="Times New Roman" w:cs="Times New Roman"/>
          <w:sz w:val="28"/>
          <w:szCs w:val="28"/>
        </w:rPr>
        <w:t xml:space="preserve">, которыми определялись задачи обеспечения информационной безопасности. В 1996 г. стандарты европейской информационной безопасности были воплощены в «Единые критерии </w:t>
      </w:r>
      <w:r w:rsidRPr="008B206D">
        <w:rPr>
          <w:rFonts w:ascii="Times New Roman" w:hAnsi="Times New Roman" w:cs="Times New Roman"/>
          <w:sz w:val="28"/>
          <w:szCs w:val="28"/>
        </w:rPr>
        <w:lastRenderedPageBreak/>
        <w:t>безопасности информационных технологий»</w:t>
      </w:r>
      <w:r w:rsidRPr="008B206D">
        <w:rPr>
          <w:rStyle w:val="a7"/>
          <w:rFonts w:ascii="Times New Roman" w:hAnsi="Times New Roman"/>
          <w:sz w:val="28"/>
          <w:szCs w:val="28"/>
        </w:rPr>
        <w:footnoteReference w:id="135"/>
      </w:r>
      <w:r w:rsidRPr="008B206D">
        <w:rPr>
          <w:rFonts w:ascii="Times New Roman" w:hAnsi="Times New Roman" w:cs="Times New Roman"/>
          <w:sz w:val="28"/>
          <w:szCs w:val="28"/>
        </w:rPr>
        <w:t>, согласно которым для характеристики основных критериев информационной безопасности применяется модель триады CIA, предусматривающая три базовые характеристики информационной безопасности: конфиденциальность, целостность и доступность</w:t>
      </w:r>
      <w:r w:rsidRPr="008B206D">
        <w:rPr>
          <w:rStyle w:val="a7"/>
          <w:rFonts w:ascii="Times New Roman" w:hAnsi="Times New Roman"/>
          <w:sz w:val="28"/>
          <w:szCs w:val="28"/>
        </w:rPr>
        <w:footnoteReference w:id="136"/>
      </w:r>
      <w:r w:rsidRPr="008B206D">
        <w:rPr>
          <w:rFonts w:ascii="Times New Roman" w:hAnsi="Times New Roman" w:cs="Times New Roman"/>
          <w:sz w:val="28"/>
          <w:szCs w:val="28"/>
        </w:rPr>
        <w:t>.</w:t>
      </w:r>
    </w:p>
    <w:p w:rsidR="0044673A" w:rsidRPr="008B206D" w:rsidRDefault="0044673A"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В 2001 году Европейской Комиссией был представлен первый документ под названием «Сетевая и информационная безопасность: европейский политический подход»</w:t>
      </w:r>
      <w:r w:rsidRPr="008B206D">
        <w:rPr>
          <w:rStyle w:val="a7"/>
          <w:rFonts w:ascii="Times New Roman" w:hAnsi="Times New Roman"/>
          <w:sz w:val="28"/>
          <w:szCs w:val="28"/>
        </w:rPr>
        <w:footnoteReference w:id="137"/>
      </w:r>
      <w:r w:rsidRPr="008B206D">
        <w:rPr>
          <w:rFonts w:ascii="Times New Roman" w:hAnsi="Times New Roman" w:cs="Times New Roman"/>
          <w:sz w:val="28"/>
          <w:szCs w:val="28"/>
        </w:rPr>
        <w:t>, в котором обозначены европейский подход к проблеме информационной безопасности. В документе используется термин «сетевая и информационная безопасность», который трактуется как способность сети или информационной системы сопротивляться случайным событиям или злонамеренным действиям, которые представляют угрозу доступности, подлинности, целостности и конфиденциальности данных, хранящихся или передаются, а также услуг, предоставляемых через эти сети и системы</w:t>
      </w:r>
      <w:r w:rsidRPr="008B206D">
        <w:rPr>
          <w:rStyle w:val="a7"/>
          <w:rFonts w:ascii="Times New Roman" w:hAnsi="Times New Roman"/>
          <w:sz w:val="28"/>
          <w:szCs w:val="28"/>
        </w:rPr>
        <w:footnoteReference w:id="138"/>
      </w:r>
      <w:r w:rsidRPr="008B206D">
        <w:rPr>
          <w:rFonts w:ascii="Times New Roman" w:hAnsi="Times New Roman" w:cs="Times New Roman"/>
          <w:sz w:val="28"/>
          <w:szCs w:val="28"/>
        </w:rPr>
        <w:t>.</w:t>
      </w:r>
    </w:p>
    <w:p w:rsidR="0044673A" w:rsidRPr="008B206D" w:rsidRDefault="0044673A"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Стоит отметить, что руководящие документы ЕС в информационной сфере (стратегии, программы, планы) не являются неизменными, в их развитие могут приниматься новые документы, которые уточняют или дополняют предыдущие, учитывая появление новых условий или вызовов на определенном направлении. В частности, в сфере обеспечения информационной безопасности, в развитие принятой в ЕС в 2006 году. «Стратегии для безопасного информационного общества – Диалог, сотрудничество и расширение прав и возможностей»</w:t>
      </w:r>
      <w:r w:rsidRPr="008B206D">
        <w:rPr>
          <w:rStyle w:val="a7"/>
          <w:rFonts w:ascii="Times New Roman" w:hAnsi="Times New Roman"/>
          <w:sz w:val="28"/>
          <w:szCs w:val="28"/>
        </w:rPr>
        <w:footnoteReference w:id="139"/>
      </w:r>
      <w:r w:rsidRPr="008B206D">
        <w:rPr>
          <w:rFonts w:ascii="Times New Roman" w:hAnsi="Times New Roman" w:cs="Times New Roman"/>
          <w:sz w:val="28"/>
          <w:szCs w:val="28"/>
        </w:rPr>
        <w:t xml:space="preserve">, Европейская Комиссия в 2013 предложила новый документ – «Стратегию </w:t>
      </w:r>
      <w:r w:rsidRPr="008B206D">
        <w:rPr>
          <w:rFonts w:ascii="Times New Roman" w:hAnsi="Times New Roman" w:cs="Times New Roman"/>
          <w:sz w:val="28"/>
          <w:szCs w:val="28"/>
        </w:rPr>
        <w:lastRenderedPageBreak/>
        <w:t>кибербезопасности Европейского Союза: открытое, надежное и безопасное киберпространство»</w:t>
      </w:r>
      <w:r w:rsidRPr="008B206D">
        <w:rPr>
          <w:rStyle w:val="a7"/>
          <w:rFonts w:ascii="Times New Roman" w:hAnsi="Times New Roman"/>
          <w:sz w:val="28"/>
          <w:szCs w:val="28"/>
        </w:rPr>
        <w:footnoteReference w:id="140"/>
      </w:r>
      <w:r w:rsidRPr="008B206D">
        <w:rPr>
          <w:rFonts w:ascii="Times New Roman" w:hAnsi="Times New Roman" w:cs="Times New Roman"/>
          <w:sz w:val="28"/>
          <w:szCs w:val="28"/>
        </w:rPr>
        <w:t>.</w:t>
      </w:r>
    </w:p>
    <w:p w:rsidR="0044673A" w:rsidRPr="008B206D" w:rsidRDefault="0044673A"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highlight w:val="white"/>
        </w:rPr>
        <w:t>Обеспечение безопасности сетевых и информационных систем в ЕС имеет важное значение для поддержания онлайн-экономики и обеспечения процветания. Европейский Союз работает по целому ряду направлений для продвижения кибер-устойчивости в странах ЕС. Учитывая динамично развивающиеся угрозы и опираясь на обзор стратегии кибербезопасности ЕС 2013 года, совместное решение проблем кибербезопасности стало одной из трех задач, выявленных в среднесрочном обзоре единого цифрового рынка.</w:t>
      </w:r>
      <w:r w:rsidRPr="008B206D">
        <w:rPr>
          <w:rFonts w:ascii="Times New Roman" w:hAnsi="Times New Roman" w:cs="Times New Roman"/>
          <w:sz w:val="28"/>
          <w:szCs w:val="28"/>
        </w:rPr>
        <w:t xml:space="preserve"> Еврокомиссия и Высший представитель предложили широкий спектр конкретных мер, которые позволят укрепить структуры кибербезопасности ЕС при расширении сотрудничества между государствами-членами и различными структурами ЕС</w:t>
      </w:r>
      <w:r w:rsidR="000A3A34" w:rsidRPr="008B206D">
        <w:rPr>
          <w:rStyle w:val="a7"/>
          <w:rFonts w:ascii="Times New Roman" w:hAnsi="Times New Roman" w:cs="Times New Roman"/>
          <w:sz w:val="28"/>
          <w:szCs w:val="28"/>
        </w:rPr>
        <w:footnoteReference w:id="141"/>
      </w:r>
      <w:r w:rsidRPr="008B206D">
        <w:rPr>
          <w:rFonts w:ascii="Times New Roman" w:hAnsi="Times New Roman" w:cs="Times New Roman"/>
          <w:sz w:val="28"/>
          <w:szCs w:val="28"/>
        </w:rPr>
        <w:t xml:space="preserve">. </w:t>
      </w:r>
    </w:p>
    <w:p w:rsidR="0044673A" w:rsidRPr="008B206D" w:rsidRDefault="0044673A"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highlight w:val="white"/>
        </w:rPr>
        <w:t>13 сентября 2017 года Европейская Комиссия приняла пакет мер по кибербезопасности. Документ опирается на существующие нормативно-правовые и создает новые инициативы по дальнейшему повышению устойчивости кибербезопасности ЕС.</w:t>
      </w:r>
    </w:p>
    <w:p w:rsidR="0044673A" w:rsidRPr="008B206D" w:rsidRDefault="0044673A"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Ниже приведены некоторые из мер:</w:t>
      </w:r>
    </w:p>
    <w:p w:rsidR="0044673A" w:rsidRPr="008B206D" w:rsidRDefault="0044673A"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Повысить устойчивость к кибер-атакам. В Евросоюзе было создано агентство по сетевой и информационной безопасности, играющее ключевую роль – ENISA.</w:t>
      </w:r>
    </w:p>
    <w:p w:rsidR="0044673A" w:rsidRPr="008B206D" w:rsidRDefault="0044673A"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Комиссия предлагает реформу, чтобы ЕНИСА могла оказывать поддержку государствам-членам, учреждениям ЕС и деловым кругам в ключевых областях, включая осуществление Директивы по безопасности сетевых и информационных систем</w:t>
      </w:r>
      <w:r w:rsidRPr="008B206D">
        <w:rPr>
          <w:rStyle w:val="a7"/>
          <w:rFonts w:ascii="Times New Roman" w:hAnsi="Times New Roman"/>
          <w:sz w:val="28"/>
          <w:szCs w:val="28"/>
        </w:rPr>
        <w:footnoteReference w:id="142"/>
      </w:r>
      <w:r w:rsidRPr="008B206D">
        <w:rPr>
          <w:rFonts w:ascii="Times New Roman" w:hAnsi="Times New Roman" w:cs="Times New Roman"/>
          <w:sz w:val="28"/>
          <w:szCs w:val="28"/>
        </w:rPr>
        <w:t>. Это будет способствовать сотрудничеству и урегулированию кризисов в рамках ЕС.</w:t>
      </w:r>
    </w:p>
    <w:p w:rsidR="0044673A" w:rsidRPr="008B206D" w:rsidRDefault="0044673A"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lastRenderedPageBreak/>
        <w:t xml:space="preserve">- Единый рынок кибербезопасности. </w:t>
      </w:r>
      <w:r w:rsidRPr="008B206D">
        <w:rPr>
          <w:rFonts w:ascii="Times New Roman" w:hAnsi="Times New Roman" w:cs="Times New Roman"/>
          <w:sz w:val="28"/>
          <w:szCs w:val="28"/>
          <w:highlight w:val="white"/>
        </w:rPr>
        <w:t xml:space="preserve">Рост рынка кибербезопасности в ЕС, с точки зрения создания новых продуктов и услуг сдерживается несколькими способами, в том числе из-за отсутствия признанной во всем ЕС системы сертификации кибербезопасности. Поэтому Комиссия выдвигает предложение о создании </w:t>
      </w:r>
      <w:r w:rsidRPr="008B206D">
        <w:rPr>
          <w:rFonts w:ascii="Times New Roman" w:hAnsi="Times New Roman" w:cs="Times New Roman"/>
          <w:iCs/>
          <w:sz w:val="28"/>
          <w:szCs w:val="28"/>
          <w:highlight w:val="white"/>
        </w:rPr>
        <w:t>системы сертификации в ЕС</w:t>
      </w:r>
      <w:r w:rsidRPr="008B206D">
        <w:rPr>
          <w:rFonts w:ascii="Times New Roman" w:hAnsi="Times New Roman" w:cs="Times New Roman"/>
          <w:sz w:val="28"/>
          <w:szCs w:val="28"/>
          <w:highlight w:val="white"/>
        </w:rPr>
        <w:t>, в основе которой лежит ЕНИСА.</w:t>
      </w:r>
    </w:p>
    <w:p w:rsidR="007B1578" w:rsidRPr="008B206D" w:rsidRDefault="0044673A"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Директива NIS (Директива (ЕС) N 2016/1148)</w:t>
      </w:r>
      <w:r w:rsidRPr="008B206D">
        <w:rPr>
          <w:rStyle w:val="a7"/>
          <w:rFonts w:ascii="Times New Roman" w:hAnsi="Times New Roman"/>
          <w:sz w:val="28"/>
          <w:szCs w:val="28"/>
        </w:rPr>
        <w:footnoteReference w:id="143"/>
      </w:r>
      <w:r w:rsidR="007B1578" w:rsidRPr="008B206D">
        <w:rPr>
          <w:rFonts w:ascii="Times New Roman" w:hAnsi="Times New Roman" w:cs="Times New Roman"/>
          <w:sz w:val="28"/>
          <w:szCs w:val="28"/>
        </w:rPr>
        <w:t>.</w:t>
      </w:r>
    </w:p>
    <w:p w:rsidR="0044673A" w:rsidRPr="008B206D" w:rsidRDefault="0044673A"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highlight w:val="white"/>
        </w:rPr>
        <w:t>Необходимо оперативное выполнение директивы NIS (Директива о безопасности сетевых и информационных систем), принятой в июле 2016 года. Выполнению Директивы способствует руководство Комиссии по практическому применению Директивы</w:t>
      </w:r>
      <w:r w:rsidR="007B1578" w:rsidRPr="008B206D">
        <w:rPr>
          <w:rFonts w:ascii="Times New Roman" w:hAnsi="Times New Roman" w:cs="Times New Roman"/>
          <w:sz w:val="28"/>
          <w:szCs w:val="28"/>
          <w:highlight w:val="white"/>
        </w:rPr>
        <w:t xml:space="preserve"> и дополнительная интерпретация </w:t>
      </w:r>
      <w:r w:rsidRPr="008B206D">
        <w:rPr>
          <w:rFonts w:ascii="Times New Roman" w:hAnsi="Times New Roman" w:cs="Times New Roman"/>
          <w:sz w:val="28"/>
          <w:szCs w:val="28"/>
          <w:highlight w:val="white"/>
        </w:rPr>
        <w:t>конкретных положений, включенных в пакет положений сентября 2017 года.</w:t>
      </w:r>
      <w:r w:rsidR="007B1578" w:rsidRPr="008B206D">
        <w:rPr>
          <w:rFonts w:ascii="Times New Roman" w:hAnsi="Times New Roman" w:cs="Times New Roman"/>
          <w:sz w:val="28"/>
          <w:szCs w:val="28"/>
        </w:rPr>
        <w:t xml:space="preserve"> </w:t>
      </w:r>
      <w:r w:rsidRPr="008B206D">
        <w:rPr>
          <w:rFonts w:ascii="Times New Roman" w:hAnsi="Times New Roman" w:cs="Times New Roman"/>
          <w:sz w:val="28"/>
          <w:szCs w:val="28"/>
        </w:rPr>
        <w:t>Директива определяет и устанавливает требования, направленные на обеспечение высокого уровня информационной безопасности сетей и информационных систем на территории ЕС. Ее действие распространяется на операторов критической инфраструктуры, в том числе, на крупные банки и другие компании, вовлеченные в финансовую торговлю, операторов энергоснабжения, нефтяных и газовых сетей; а также на те организации, которые осуществляют контроль за системами воздушного, автомобильного и железнодорожного транспорта; организации, осуществляющими свою деятельность в сфере здравоохранения; компании, контролирующих водоснабжение; а также операторов цифровых инфраструктур и  «поставщиков цифровых услуг» (интернет-биржи, поисковые системы, облачные сервисы и т.д.)</w:t>
      </w:r>
    </w:p>
    <w:p w:rsidR="0044673A" w:rsidRPr="008B206D" w:rsidRDefault="0044673A"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 Правила обработки персональных данных в Европе (GDPR) </w:t>
      </w:r>
    </w:p>
    <w:p w:rsidR="0044673A" w:rsidRPr="008B206D" w:rsidRDefault="0044673A"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Вступила в силу 15 мая 2018 года. Данный регламент предоставляет странам-членам ЕС полный контроль за своими персональными данными. Кроме того, ожидается ужесточение штрафов за нарушения правил хранения </w:t>
      </w:r>
      <w:r w:rsidRPr="008B206D">
        <w:rPr>
          <w:rFonts w:ascii="Times New Roman" w:hAnsi="Times New Roman" w:cs="Times New Roman"/>
          <w:sz w:val="28"/>
          <w:szCs w:val="28"/>
        </w:rPr>
        <w:lastRenderedPageBreak/>
        <w:t>персональных данных: до 20 млн</w:t>
      </w:r>
      <w:r w:rsidR="000A3A34" w:rsidRPr="008B206D">
        <w:rPr>
          <w:rFonts w:ascii="Times New Roman" w:hAnsi="Times New Roman" w:cs="Times New Roman"/>
          <w:sz w:val="28"/>
          <w:szCs w:val="28"/>
        </w:rPr>
        <w:t>.</w:t>
      </w:r>
      <w:r w:rsidRPr="008B206D">
        <w:rPr>
          <w:rFonts w:ascii="Times New Roman" w:hAnsi="Times New Roman" w:cs="Times New Roman"/>
          <w:sz w:val="28"/>
          <w:szCs w:val="28"/>
        </w:rPr>
        <w:t xml:space="preserve"> евро или 4% ВВП. Таким образом, данный документ является гарантом защиты персональных данных в ЕС и за его пределами. Данная реформа усиливает существующие правила в отношении вопросов защиты персональных данных, а также расширяет возможности граждан в отношении контроля за их собственными персональными данными.</w:t>
      </w:r>
    </w:p>
    <w:p w:rsidR="0044673A" w:rsidRPr="008B206D" w:rsidRDefault="0044673A"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 </w:t>
      </w:r>
      <w:r w:rsidRPr="008B206D">
        <w:rPr>
          <w:rFonts w:ascii="Times New Roman" w:hAnsi="Times New Roman" w:cs="Times New Roman"/>
          <w:sz w:val="28"/>
          <w:szCs w:val="28"/>
          <w:highlight w:val="white"/>
        </w:rPr>
        <w:t>- План быстрого реагирования на чрезвычайные ситуации</w:t>
      </w:r>
    </w:p>
    <w:p w:rsidR="0044673A" w:rsidRPr="008B206D" w:rsidRDefault="0044673A"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highlight w:val="white"/>
        </w:rPr>
        <w:t>Комиссия представила план, хорошо отрепетированный в случае крупномасштабного трансграничного кибер-инцидента или кризиса. В нем излагаются цели и способы сотрудничества между государствами-членами и учреждениями ЕС реагирования на такие инциденты, а также разъясняется, каким образом существующие механизмы управления кризисами могут в полной мере использовать существующие структуры кибербезопасности на уровне ЕС</w:t>
      </w:r>
      <w:r w:rsidRPr="008B206D">
        <w:rPr>
          <w:rStyle w:val="ab"/>
          <w:rFonts w:ascii="Times New Roman" w:hAnsi="Times New Roman" w:cs="Times New Roman"/>
          <w:highlight w:val="white"/>
        </w:rPr>
        <w:footnoteReference w:id="144"/>
      </w:r>
      <w:r w:rsidRPr="008B206D">
        <w:rPr>
          <w:rFonts w:ascii="Times New Roman" w:hAnsi="Times New Roman" w:cs="Times New Roman"/>
          <w:sz w:val="28"/>
          <w:szCs w:val="28"/>
          <w:highlight w:val="white"/>
        </w:rPr>
        <w:t>.</w:t>
      </w:r>
    </w:p>
    <w:p w:rsidR="0044673A" w:rsidRPr="008B206D" w:rsidRDefault="0044673A"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highlight w:val="white"/>
        </w:rPr>
        <w:t>Согласно отчету Европейской комиссии</w:t>
      </w:r>
      <w:r w:rsidRPr="008B206D">
        <w:rPr>
          <w:rStyle w:val="a7"/>
          <w:rFonts w:ascii="Times New Roman" w:hAnsi="Times New Roman"/>
          <w:sz w:val="28"/>
          <w:szCs w:val="28"/>
          <w:highlight w:val="white"/>
        </w:rPr>
        <w:footnoteReference w:id="145"/>
      </w:r>
      <w:r w:rsidRPr="008B206D">
        <w:rPr>
          <w:rFonts w:ascii="Times New Roman" w:hAnsi="Times New Roman" w:cs="Times New Roman"/>
          <w:sz w:val="28"/>
          <w:szCs w:val="28"/>
          <w:highlight w:val="white"/>
        </w:rPr>
        <w:t>, за 2017 год, европейцы считают, что цифровые технологии позитивно влияют на три сферы</w:t>
      </w:r>
      <w:r w:rsidRPr="008B206D">
        <w:rPr>
          <w:rFonts w:ascii="Times New Roman" w:hAnsi="Times New Roman" w:cs="Times New Roman"/>
          <w:sz w:val="28"/>
          <w:szCs w:val="28"/>
        </w:rPr>
        <w:t xml:space="preserve">: экономику (35%), общество (33%), качество жизни (32%). Кроме того, такие секторы экономики как: транспорт, энергетика, здравоохранение и финансы становятся все более зависимыми от сети и информационных систем. В ежегодном отчете особо выделяется, что Интернет вещей </w:t>
      </w:r>
      <w:r w:rsidR="007B1578" w:rsidRPr="008B206D">
        <w:rPr>
          <w:rFonts w:ascii="Times New Roman" w:hAnsi="Times New Roman" w:cs="Times New Roman"/>
          <w:sz w:val="28"/>
          <w:szCs w:val="28"/>
        </w:rPr>
        <w:t>–</w:t>
      </w:r>
      <w:r w:rsidRPr="008B206D">
        <w:rPr>
          <w:rFonts w:ascii="Times New Roman" w:hAnsi="Times New Roman" w:cs="Times New Roman"/>
          <w:sz w:val="28"/>
          <w:szCs w:val="28"/>
        </w:rPr>
        <w:t xml:space="preserve"> это уже реальность. Согласно подсчетам, к 202</w:t>
      </w:r>
      <w:r w:rsidR="007B1578" w:rsidRPr="008B206D">
        <w:rPr>
          <w:rFonts w:ascii="Times New Roman" w:hAnsi="Times New Roman" w:cs="Times New Roman"/>
          <w:sz w:val="28"/>
          <w:szCs w:val="28"/>
        </w:rPr>
        <w:t>1</w:t>
      </w:r>
      <w:r w:rsidRPr="008B206D">
        <w:rPr>
          <w:rFonts w:ascii="Times New Roman" w:hAnsi="Times New Roman" w:cs="Times New Roman"/>
          <w:sz w:val="28"/>
          <w:szCs w:val="28"/>
        </w:rPr>
        <w:t xml:space="preserve"> году будут подключены десятки миллиардов цифровых устройств только лишь в Евросоюзе</w:t>
      </w:r>
      <w:r w:rsidRPr="008B206D">
        <w:rPr>
          <w:rStyle w:val="a7"/>
          <w:rFonts w:ascii="Times New Roman" w:hAnsi="Times New Roman"/>
          <w:sz w:val="28"/>
          <w:szCs w:val="28"/>
        </w:rPr>
        <w:footnoteReference w:id="146"/>
      </w:r>
      <w:r w:rsidRPr="008B206D">
        <w:rPr>
          <w:rFonts w:ascii="Times New Roman" w:hAnsi="Times New Roman" w:cs="Times New Roman"/>
          <w:sz w:val="28"/>
          <w:szCs w:val="28"/>
        </w:rPr>
        <w:t xml:space="preserve">.  </w:t>
      </w:r>
    </w:p>
    <w:p w:rsidR="00127CB9" w:rsidRPr="008B206D" w:rsidRDefault="00906BB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Таким образом, под</w:t>
      </w:r>
      <w:r w:rsidR="007221F7" w:rsidRPr="008B206D">
        <w:rPr>
          <w:rFonts w:ascii="Times New Roman" w:hAnsi="Times New Roman" w:cs="Times New Roman"/>
          <w:sz w:val="28"/>
          <w:szCs w:val="28"/>
        </w:rPr>
        <w:t xml:space="preserve">водя промежуточные итоги, </w:t>
      </w:r>
      <w:r w:rsidR="009759C5" w:rsidRPr="008B206D">
        <w:rPr>
          <w:rFonts w:ascii="Times New Roman" w:hAnsi="Times New Roman" w:cs="Times New Roman"/>
          <w:sz w:val="28"/>
          <w:szCs w:val="28"/>
        </w:rPr>
        <w:t>необходимо</w:t>
      </w:r>
      <w:r w:rsidRPr="008B206D">
        <w:rPr>
          <w:rFonts w:ascii="Times New Roman" w:hAnsi="Times New Roman" w:cs="Times New Roman"/>
          <w:sz w:val="28"/>
          <w:szCs w:val="28"/>
        </w:rPr>
        <w:t xml:space="preserve"> отметить, что процессы глобализации в достаточно тесной для Европейского Союза степени связаны с интеграцией </w:t>
      </w:r>
      <w:r w:rsidR="009759C5" w:rsidRPr="008B206D">
        <w:rPr>
          <w:rFonts w:ascii="Times New Roman" w:hAnsi="Times New Roman" w:cs="Times New Roman"/>
          <w:sz w:val="28"/>
          <w:szCs w:val="28"/>
        </w:rPr>
        <w:t>коммуникационных</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информационных</w:t>
      </w:r>
      <w:r w:rsidRPr="008B206D">
        <w:rPr>
          <w:rFonts w:ascii="Times New Roman" w:hAnsi="Times New Roman" w:cs="Times New Roman"/>
          <w:sz w:val="28"/>
          <w:szCs w:val="28"/>
        </w:rPr>
        <w:t xml:space="preserve"> и цифровых технологий в жизнь европейского сообщества. Во многом, данный </w:t>
      </w:r>
      <w:r w:rsidRPr="008B206D">
        <w:rPr>
          <w:rFonts w:ascii="Times New Roman" w:hAnsi="Times New Roman" w:cs="Times New Roman"/>
          <w:sz w:val="28"/>
          <w:szCs w:val="28"/>
        </w:rPr>
        <w:lastRenderedPageBreak/>
        <w:t xml:space="preserve">аспект связан с т.н. «вхождением Европы в </w:t>
      </w:r>
      <w:r w:rsidR="009759C5" w:rsidRPr="008B206D">
        <w:rPr>
          <w:rFonts w:ascii="Times New Roman" w:hAnsi="Times New Roman" w:cs="Times New Roman"/>
          <w:sz w:val="28"/>
          <w:szCs w:val="28"/>
        </w:rPr>
        <w:t>информационную</w:t>
      </w:r>
      <w:r w:rsidRPr="008B206D">
        <w:rPr>
          <w:rFonts w:ascii="Times New Roman" w:hAnsi="Times New Roman" w:cs="Times New Roman"/>
          <w:sz w:val="28"/>
          <w:szCs w:val="28"/>
        </w:rPr>
        <w:t xml:space="preserve"> эру», характерной чертой которой является рост ценности знаний, информации, защита информации, что и формирует приоритеты </w:t>
      </w:r>
      <w:r w:rsidR="009759C5" w:rsidRPr="008B206D">
        <w:rPr>
          <w:rFonts w:ascii="Times New Roman" w:hAnsi="Times New Roman" w:cs="Times New Roman"/>
          <w:sz w:val="28"/>
          <w:szCs w:val="28"/>
        </w:rPr>
        <w:t>европейской</w:t>
      </w:r>
      <w:r w:rsidRPr="008B206D">
        <w:rPr>
          <w:rFonts w:ascii="Times New Roman" w:hAnsi="Times New Roman" w:cs="Times New Roman"/>
          <w:sz w:val="28"/>
          <w:szCs w:val="28"/>
        </w:rPr>
        <w:t xml:space="preserve"> информационной стратегии начиная с </w:t>
      </w:r>
      <w:r w:rsidRPr="008B206D">
        <w:rPr>
          <w:rFonts w:ascii="Times New Roman" w:hAnsi="Times New Roman" w:cs="Times New Roman"/>
          <w:sz w:val="28"/>
          <w:szCs w:val="28"/>
          <w:lang w:val="en-US"/>
        </w:rPr>
        <w:t>XXI</w:t>
      </w:r>
      <w:r w:rsidR="007221F7" w:rsidRPr="008B206D">
        <w:rPr>
          <w:rFonts w:ascii="Times New Roman" w:hAnsi="Times New Roman" w:cs="Times New Roman"/>
          <w:sz w:val="28"/>
          <w:szCs w:val="28"/>
        </w:rPr>
        <w:t xml:space="preserve"> в</w:t>
      </w:r>
      <w:r w:rsidRPr="008B206D">
        <w:rPr>
          <w:rFonts w:ascii="Times New Roman" w:hAnsi="Times New Roman" w:cs="Times New Roman"/>
          <w:sz w:val="28"/>
          <w:szCs w:val="28"/>
        </w:rPr>
        <w:t xml:space="preserve">. Данные компоненты, в свою </w:t>
      </w:r>
      <w:r w:rsidR="009759C5" w:rsidRPr="008B206D">
        <w:rPr>
          <w:rFonts w:ascii="Times New Roman" w:hAnsi="Times New Roman" w:cs="Times New Roman"/>
          <w:sz w:val="28"/>
          <w:szCs w:val="28"/>
        </w:rPr>
        <w:t>очередь</w:t>
      </w:r>
      <w:r w:rsidRPr="008B206D">
        <w:rPr>
          <w:rFonts w:ascii="Times New Roman" w:hAnsi="Times New Roman" w:cs="Times New Roman"/>
          <w:sz w:val="28"/>
          <w:szCs w:val="28"/>
        </w:rPr>
        <w:t xml:space="preserve">, являются основой для </w:t>
      </w:r>
      <w:r w:rsidR="009759C5" w:rsidRPr="008B206D">
        <w:rPr>
          <w:rFonts w:ascii="Times New Roman" w:hAnsi="Times New Roman" w:cs="Times New Roman"/>
          <w:sz w:val="28"/>
          <w:szCs w:val="28"/>
        </w:rPr>
        <w:t>формирования</w:t>
      </w:r>
      <w:r w:rsidRPr="008B206D">
        <w:rPr>
          <w:rFonts w:ascii="Times New Roman" w:hAnsi="Times New Roman" w:cs="Times New Roman"/>
          <w:sz w:val="28"/>
          <w:szCs w:val="28"/>
        </w:rPr>
        <w:t xml:space="preserve"> европейского </w:t>
      </w:r>
      <w:r w:rsidR="009759C5"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сообщества, а также содейству</w:t>
      </w:r>
      <w:r w:rsidR="00901438" w:rsidRPr="008B206D">
        <w:rPr>
          <w:rFonts w:ascii="Times New Roman" w:hAnsi="Times New Roman" w:cs="Times New Roman"/>
          <w:sz w:val="28"/>
          <w:szCs w:val="28"/>
        </w:rPr>
        <w:t>ют</w:t>
      </w:r>
      <w:r w:rsidRPr="008B206D">
        <w:rPr>
          <w:rFonts w:ascii="Times New Roman" w:hAnsi="Times New Roman" w:cs="Times New Roman"/>
          <w:sz w:val="28"/>
          <w:szCs w:val="28"/>
        </w:rPr>
        <w:t xml:space="preserve"> дальнейшей интеграции в рамках ЕС, при решении ключевых проблем в социальной, политической, экономической плоскости с </w:t>
      </w:r>
      <w:r w:rsidR="009759C5" w:rsidRPr="008B206D">
        <w:rPr>
          <w:rFonts w:ascii="Times New Roman" w:hAnsi="Times New Roman" w:cs="Times New Roman"/>
          <w:sz w:val="28"/>
          <w:szCs w:val="28"/>
        </w:rPr>
        <w:t>помощью</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информационных</w:t>
      </w:r>
      <w:r w:rsidRPr="008B206D">
        <w:rPr>
          <w:rFonts w:ascii="Times New Roman" w:hAnsi="Times New Roman" w:cs="Times New Roman"/>
          <w:sz w:val="28"/>
          <w:szCs w:val="28"/>
        </w:rPr>
        <w:t xml:space="preserve"> технологий и </w:t>
      </w:r>
      <w:r w:rsidR="009759C5" w:rsidRPr="008B206D">
        <w:rPr>
          <w:rFonts w:ascii="Times New Roman" w:hAnsi="Times New Roman" w:cs="Times New Roman"/>
          <w:sz w:val="28"/>
          <w:szCs w:val="28"/>
        </w:rPr>
        <w:t>приобретаемых</w:t>
      </w:r>
      <w:r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обществом</w:t>
      </w:r>
      <w:r w:rsidRPr="008B206D">
        <w:rPr>
          <w:rFonts w:ascii="Times New Roman" w:hAnsi="Times New Roman" w:cs="Times New Roman"/>
          <w:sz w:val="28"/>
          <w:szCs w:val="28"/>
        </w:rPr>
        <w:t xml:space="preserve"> информационных и цифровых инструментов – начиная от жизни отдельных граждан, миграционных вопросов, </w:t>
      </w:r>
      <w:r w:rsidR="00901438" w:rsidRPr="008B206D">
        <w:rPr>
          <w:rFonts w:ascii="Times New Roman" w:hAnsi="Times New Roman" w:cs="Times New Roman"/>
          <w:sz w:val="28"/>
          <w:szCs w:val="28"/>
        </w:rPr>
        <w:t>з</w:t>
      </w:r>
      <w:r w:rsidRPr="008B206D">
        <w:rPr>
          <w:rFonts w:ascii="Times New Roman" w:hAnsi="Times New Roman" w:cs="Times New Roman"/>
          <w:sz w:val="28"/>
          <w:szCs w:val="28"/>
        </w:rPr>
        <w:t xml:space="preserve">аканчивая взаимодействием государств на региональном уровне и повышением роли ЕС на глобальном уровне. </w:t>
      </w:r>
      <w:r w:rsidR="009759C5" w:rsidRPr="008B206D">
        <w:rPr>
          <w:rFonts w:ascii="Times New Roman" w:hAnsi="Times New Roman" w:cs="Times New Roman"/>
          <w:sz w:val="28"/>
          <w:szCs w:val="28"/>
        </w:rPr>
        <w:t>Учитывая</w:t>
      </w:r>
      <w:r w:rsidRPr="008B206D">
        <w:rPr>
          <w:rFonts w:ascii="Times New Roman" w:hAnsi="Times New Roman" w:cs="Times New Roman"/>
          <w:sz w:val="28"/>
          <w:szCs w:val="28"/>
        </w:rPr>
        <w:t xml:space="preserve">, что ЕС </w:t>
      </w:r>
      <w:r w:rsidR="009759C5" w:rsidRPr="008B206D">
        <w:rPr>
          <w:rFonts w:ascii="Times New Roman" w:hAnsi="Times New Roman" w:cs="Times New Roman"/>
          <w:sz w:val="28"/>
          <w:szCs w:val="28"/>
        </w:rPr>
        <w:t>являет</w:t>
      </w:r>
      <w:r w:rsidR="00901438" w:rsidRPr="008B206D">
        <w:rPr>
          <w:rFonts w:ascii="Times New Roman" w:hAnsi="Times New Roman" w:cs="Times New Roman"/>
          <w:sz w:val="28"/>
          <w:szCs w:val="28"/>
        </w:rPr>
        <w:t>ся</w:t>
      </w:r>
      <w:r w:rsidRPr="008B206D">
        <w:rPr>
          <w:rFonts w:ascii="Times New Roman" w:hAnsi="Times New Roman" w:cs="Times New Roman"/>
          <w:sz w:val="28"/>
          <w:szCs w:val="28"/>
        </w:rPr>
        <w:t xml:space="preserve"> одним из ключевых геополитических акторов на современном этапе, вопросы </w:t>
      </w:r>
      <w:r w:rsidR="009759C5" w:rsidRPr="008B206D">
        <w:rPr>
          <w:rFonts w:ascii="Times New Roman" w:hAnsi="Times New Roman" w:cs="Times New Roman"/>
          <w:sz w:val="28"/>
          <w:szCs w:val="28"/>
        </w:rPr>
        <w:t>обеспечения</w:t>
      </w:r>
      <w:r w:rsidRPr="008B206D">
        <w:rPr>
          <w:rFonts w:ascii="Times New Roman" w:hAnsi="Times New Roman" w:cs="Times New Roman"/>
          <w:sz w:val="28"/>
          <w:szCs w:val="28"/>
        </w:rPr>
        <w:t xml:space="preserve"> безопасности и дальнейшей интеграции тесно связаны с формированием единого </w:t>
      </w:r>
      <w:r w:rsidR="009759C5" w:rsidRPr="008B206D">
        <w:rPr>
          <w:rFonts w:ascii="Times New Roman" w:hAnsi="Times New Roman" w:cs="Times New Roman"/>
          <w:sz w:val="28"/>
          <w:szCs w:val="28"/>
        </w:rPr>
        <w:t>информационного</w:t>
      </w:r>
      <w:r w:rsidRPr="008B206D">
        <w:rPr>
          <w:rFonts w:ascii="Times New Roman" w:hAnsi="Times New Roman" w:cs="Times New Roman"/>
          <w:sz w:val="28"/>
          <w:szCs w:val="28"/>
        </w:rPr>
        <w:t xml:space="preserve"> пространства, что также предполагает развитие </w:t>
      </w:r>
      <w:r w:rsidR="009759C5" w:rsidRPr="008B206D">
        <w:rPr>
          <w:rFonts w:ascii="Times New Roman" w:hAnsi="Times New Roman" w:cs="Times New Roman"/>
          <w:sz w:val="28"/>
          <w:szCs w:val="28"/>
        </w:rPr>
        <w:t>информационной</w:t>
      </w:r>
      <w:r w:rsidRPr="008B206D">
        <w:rPr>
          <w:rFonts w:ascii="Times New Roman" w:hAnsi="Times New Roman" w:cs="Times New Roman"/>
          <w:sz w:val="28"/>
          <w:szCs w:val="28"/>
        </w:rPr>
        <w:t xml:space="preserve"> стратегии ЕС</w:t>
      </w:r>
      <w:r w:rsidR="00006CC6" w:rsidRPr="008B206D">
        <w:rPr>
          <w:rFonts w:ascii="Times New Roman" w:hAnsi="Times New Roman" w:cs="Times New Roman"/>
          <w:sz w:val="28"/>
          <w:szCs w:val="28"/>
        </w:rPr>
        <w:t xml:space="preserve">, в </w:t>
      </w:r>
      <w:r w:rsidR="009759C5" w:rsidRPr="008B206D">
        <w:rPr>
          <w:rFonts w:ascii="Times New Roman" w:hAnsi="Times New Roman" w:cs="Times New Roman"/>
          <w:sz w:val="28"/>
          <w:szCs w:val="28"/>
        </w:rPr>
        <w:t>основе</w:t>
      </w:r>
      <w:r w:rsidR="00006CC6" w:rsidRPr="008B206D">
        <w:rPr>
          <w:rFonts w:ascii="Times New Roman" w:hAnsi="Times New Roman" w:cs="Times New Roman"/>
          <w:sz w:val="28"/>
          <w:szCs w:val="28"/>
        </w:rPr>
        <w:t xml:space="preserve"> которой лежит единая </w:t>
      </w:r>
      <w:r w:rsidR="009759C5" w:rsidRPr="008B206D">
        <w:rPr>
          <w:rFonts w:ascii="Times New Roman" w:hAnsi="Times New Roman" w:cs="Times New Roman"/>
          <w:sz w:val="28"/>
          <w:szCs w:val="28"/>
        </w:rPr>
        <w:t>информационная</w:t>
      </w:r>
      <w:r w:rsidR="00006CC6"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политика</w:t>
      </w:r>
      <w:r w:rsidR="00006CC6" w:rsidRPr="008B206D">
        <w:rPr>
          <w:rFonts w:ascii="Times New Roman" w:hAnsi="Times New Roman" w:cs="Times New Roman"/>
          <w:sz w:val="28"/>
          <w:szCs w:val="28"/>
        </w:rPr>
        <w:t xml:space="preserve"> ЕС. Также ЕС примеряет на </w:t>
      </w:r>
      <w:r w:rsidR="009759C5" w:rsidRPr="008B206D">
        <w:rPr>
          <w:rFonts w:ascii="Times New Roman" w:hAnsi="Times New Roman" w:cs="Times New Roman"/>
          <w:sz w:val="28"/>
          <w:szCs w:val="28"/>
        </w:rPr>
        <w:t>себя</w:t>
      </w:r>
      <w:r w:rsidR="00006CC6" w:rsidRPr="008B206D">
        <w:rPr>
          <w:rFonts w:ascii="Times New Roman" w:hAnsi="Times New Roman" w:cs="Times New Roman"/>
          <w:sz w:val="28"/>
          <w:szCs w:val="28"/>
        </w:rPr>
        <w:t xml:space="preserve"> роль передового региона, способствующего интеграции идеи </w:t>
      </w:r>
      <w:r w:rsidR="009759C5" w:rsidRPr="008B206D">
        <w:rPr>
          <w:rFonts w:ascii="Times New Roman" w:hAnsi="Times New Roman" w:cs="Times New Roman"/>
          <w:sz w:val="28"/>
          <w:szCs w:val="28"/>
        </w:rPr>
        <w:t>информационного</w:t>
      </w:r>
      <w:r w:rsidR="00006CC6" w:rsidRPr="008B206D">
        <w:rPr>
          <w:rFonts w:ascii="Times New Roman" w:hAnsi="Times New Roman" w:cs="Times New Roman"/>
          <w:sz w:val="28"/>
          <w:szCs w:val="28"/>
        </w:rPr>
        <w:t xml:space="preserve"> сообщества и цифровых технологий в </w:t>
      </w:r>
      <w:r w:rsidR="009759C5" w:rsidRPr="008B206D">
        <w:rPr>
          <w:rFonts w:ascii="Times New Roman" w:hAnsi="Times New Roman" w:cs="Times New Roman"/>
          <w:sz w:val="28"/>
          <w:szCs w:val="28"/>
        </w:rPr>
        <w:t>жизнь</w:t>
      </w:r>
      <w:r w:rsidR="00006CC6" w:rsidRPr="008B206D">
        <w:rPr>
          <w:rFonts w:ascii="Times New Roman" w:hAnsi="Times New Roman" w:cs="Times New Roman"/>
          <w:sz w:val="28"/>
          <w:szCs w:val="28"/>
        </w:rPr>
        <w:t xml:space="preserve"> граждан – так, с 1994 г., ЕС </w:t>
      </w:r>
      <w:r w:rsidR="009759C5" w:rsidRPr="008B206D">
        <w:rPr>
          <w:rFonts w:ascii="Times New Roman" w:hAnsi="Times New Roman" w:cs="Times New Roman"/>
          <w:sz w:val="28"/>
          <w:szCs w:val="28"/>
        </w:rPr>
        <w:t>концентрирует</w:t>
      </w:r>
      <w:r w:rsidR="00006CC6" w:rsidRPr="008B206D">
        <w:rPr>
          <w:rFonts w:ascii="Times New Roman" w:hAnsi="Times New Roman" w:cs="Times New Roman"/>
          <w:sz w:val="28"/>
          <w:szCs w:val="28"/>
        </w:rPr>
        <w:t xml:space="preserve"> усилия на формировании, развитии </w:t>
      </w:r>
      <w:r w:rsidR="009759C5" w:rsidRPr="008B206D">
        <w:rPr>
          <w:rFonts w:ascii="Times New Roman" w:hAnsi="Times New Roman" w:cs="Times New Roman"/>
          <w:sz w:val="28"/>
          <w:szCs w:val="28"/>
        </w:rPr>
        <w:t>информационного</w:t>
      </w:r>
      <w:r w:rsidR="00006CC6" w:rsidRPr="008B206D">
        <w:rPr>
          <w:rFonts w:ascii="Times New Roman" w:hAnsi="Times New Roman" w:cs="Times New Roman"/>
          <w:sz w:val="28"/>
          <w:szCs w:val="28"/>
        </w:rPr>
        <w:t xml:space="preserve"> сообщества, что связано с </w:t>
      </w:r>
      <w:r w:rsidR="009759C5" w:rsidRPr="008B206D">
        <w:rPr>
          <w:rFonts w:ascii="Times New Roman" w:hAnsi="Times New Roman" w:cs="Times New Roman"/>
          <w:sz w:val="28"/>
          <w:szCs w:val="28"/>
        </w:rPr>
        <w:t>поддержкой</w:t>
      </w:r>
      <w:r w:rsidR="00006CC6" w:rsidRPr="008B206D">
        <w:rPr>
          <w:rFonts w:ascii="Times New Roman" w:hAnsi="Times New Roman" w:cs="Times New Roman"/>
          <w:sz w:val="28"/>
          <w:szCs w:val="28"/>
        </w:rPr>
        <w:t xml:space="preserve"> разработок, исследований в </w:t>
      </w:r>
      <w:r w:rsidR="009759C5" w:rsidRPr="008B206D">
        <w:rPr>
          <w:rFonts w:ascii="Times New Roman" w:hAnsi="Times New Roman" w:cs="Times New Roman"/>
          <w:sz w:val="28"/>
          <w:szCs w:val="28"/>
        </w:rPr>
        <w:t>информационной</w:t>
      </w:r>
      <w:r w:rsidR="00006CC6" w:rsidRPr="008B206D">
        <w:rPr>
          <w:rFonts w:ascii="Times New Roman" w:hAnsi="Times New Roman" w:cs="Times New Roman"/>
          <w:sz w:val="28"/>
          <w:szCs w:val="28"/>
        </w:rPr>
        <w:t xml:space="preserve">, цифровой, коммуникационной плоскости. </w:t>
      </w:r>
      <w:r w:rsidR="009759C5" w:rsidRPr="008B206D">
        <w:rPr>
          <w:rFonts w:ascii="Times New Roman" w:hAnsi="Times New Roman" w:cs="Times New Roman"/>
          <w:sz w:val="28"/>
          <w:szCs w:val="28"/>
        </w:rPr>
        <w:t>Дополняется</w:t>
      </w:r>
      <w:r w:rsidR="00006CC6" w:rsidRPr="008B206D">
        <w:rPr>
          <w:rFonts w:ascii="Times New Roman" w:hAnsi="Times New Roman" w:cs="Times New Roman"/>
          <w:sz w:val="28"/>
          <w:szCs w:val="28"/>
        </w:rPr>
        <w:t xml:space="preserve"> данный аспект развитой правовой базой, в </w:t>
      </w:r>
      <w:r w:rsidR="00901438" w:rsidRPr="008B206D">
        <w:rPr>
          <w:rFonts w:ascii="Times New Roman" w:hAnsi="Times New Roman" w:cs="Times New Roman"/>
          <w:sz w:val="28"/>
          <w:szCs w:val="28"/>
        </w:rPr>
        <w:t>структуру которой</w:t>
      </w:r>
      <w:r w:rsidR="00006CC6" w:rsidRPr="008B206D">
        <w:rPr>
          <w:rFonts w:ascii="Times New Roman" w:hAnsi="Times New Roman" w:cs="Times New Roman"/>
          <w:sz w:val="28"/>
          <w:szCs w:val="28"/>
        </w:rPr>
        <w:t xml:space="preserve"> входят документы, директивы, </w:t>
      </w:r>
      <w:r w:rsidR="00901438" w:rsidRPr="008B206D">
        <w:rPr>
          <w:rFonts w:ascii="Times New Roman" w:hAnsi="Times New Roman" w:cs="Times New Roman"/>
          <w:sz w:val="28"/>
          <w:szCs w:val="28"/>
        </w:rPr>
        <w:t>п</w:t>
      </w:r>
      <w:r w:rsidR="00006CC6" w:rsidRPr="008B206D">
        <w:rPr>
          <w:rFonts w:ascii="Times New Roman" w:hAnsi="Times New Roman" w:cs="Times New Roman"/>
          <w:sz w:val="28"/>
          <w:szCs w:val="28"/>
        </w:rPr>
        <w:t xml:space="preserve">рограммы, стратегии формирования </w:t>
      </w:r>
      <w:r w:rsidR="009759C5" w:rsidRPr="008B206D">
        <w:rPr>
          <w:rFonts w:ascii="Times New Roman" w:hAnsi="Times New Roman" w:cs="Times New Roman"/>
          <w:sz w:val="28"/>
          <w:szCs w:val="28"/>
        </w:rPr>
        <w:t>информационного</w:t>
      </w:r>
      <w:r w:rsidR="00006CC6" w:rsidRPr="008B206D">
        <w:rPr>
          <w:rFonts w:ascii="Times New Roman" w:hAnsi="Times New Roman" w:cs="Times New Roman"/>
          <w:sz w:val="28"/>
          <w:szCs w:val="28"/>
        </w:rPr>
        <w:t xml:space="preserve"> сообщества, суть которых, кроме прочего, связана с устранением существующих</w:t>
      </w:r>
      <w:r w:rsidR="009759C5" w:rsidRPr="008B206D">
        <w:rPr>
          <w:rFonts w:ascii="Times New Roman" w:hAnsi="Times New Roman" w:cs="Times New Roman"/>
          <w:sz w:val="28"/>
          <w:szCs w:val="28"/>
        </w:rPr>
        <w:t xml:space="preserve"> препятствий</w:t>
      </w:r>
      <w:r w:rsidR="00006CC6" w:rsidRPr="008B206D">
        <w:rPr>
          <w:rFonts w:ascii="Times New Roman" w:hAnsi="Times New Roman" w:cs="Times New Roman"/>
          <w:sz w:val="28"/>
          <w:szCs w:val="28"/>
        </w:rPr>
        <w:t xml:space="preserve"> в процессе становления </w:t>
      </w:r>
      <w:r w:rsidR="009759C5" w:rsidRPr="008B206D">
        <w:rPr>
          <w:rFonts w:ascii="Times New Roman" w:hAnsi="Times New Roman" w:cs="Times New Roman"/>
          <w:sz w:val="28"/>
          <w:szCs w:val="28"/>
        </w:rPr>
        <w:t>информационного</w:t>
      </w:r>
      <w:r w:rsidR="00006CC6"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общества</w:t>
      </w:r>
      <w:r w:rsidR="00006CC6" w:rsidRPr="008B206D">
        <w:rPr>
          <w:rFonts w:ascii="Times New Roman" w:hAnsi="Times New Roman" w:cs="Times New Roman"/>
          <w:sz w:val="28"/>
          <w:szCs w:val="28"/>
        </w:rPr>
        <w:t xml:space="preserve"> и </w:t>
      </w:r>
      <w:r w:rsidR="009759C5" w:rsidRPr="008B206D">
        <w:rPr>
          <w:rFonts w:ascii="Times New Roman" w:hAnsi="Times New Roman" w:cs="Times New Roman"/>
          <w:sz w:val="28"/>
          <w:szCs w:val="28"/>
        </w:rPr>
        <w:t>информационной</w:t>
      </w:r>
      <w:r w:rsidR="00006CC6" w:rsidRPr="008B206D">
        <w:rPr>
          <w:rFonts w:ascii="Times New Roman" w:hAnsi="Times New Roman" w:cs="Times New Roman"/>
          <w:sz w:val="28"/>
          <w:szCs w:val="28"/>
        </w:rPr>
        <w:t xml:space="preserve"> интеграции в целом. В данных условиях, </w:t>
      </w:r>
      <w:r w:rsidR="009759C5" w:rsidRPr="008B206D">
        <w:rPr>
          <w:rFonts w:ascii="Times New Roman" w:hAnsi="Times New Roman" w:cs="Times New Roman"/>
          <w:sz w:val="28"/>
          <w:szCs w:val="28"/>
        </w:rPr>
        <w:t>государства</w:t>
      </w:r>
      <w:r w:rsidR="00006CC6" w:rsidRPr="008B206D">
        <w:rPr>
          <w:rFonts w:ascii="Times New Roman" w:hAnsi="Times New Roman" w:cs="Times New Roman"/>
          <w:sz w:val="28"/>
          <w:szCs w:val="28"/>
        </w:rPr>
        <w:t xml:space="preserve"> ЕС выступают в авангарде </w:t>
      </w:r>
      <w:r w:rsidR="009759C5" w:rsidRPr="008B206D">
        <w:rPr>
          <w:rFonts w:ascii="Times New Roman" w:hAnsi="Times New Roman" w:cs="Times New Roman"/>
          <w:sz w:val="28"/>
          <w:szCs w:val="28"/>
        </w:rPr>
        <w:t>формирования</w:t>
      </w:r>
      <w:r w:rsidR="00006CC6" w:rsidRPr="008B206D">
        <w:rPr>
          <w:rFonts w:ascii="Times New Roman" w:hAnsi="Times New Roman" w:cs="Times New Roman"/>
          <w:sz w:val="28"/>
          <w:szCs w:val="28"/>
        </w:rPr>
        <w:t xml:space="preserve"> </w:t>
      </w:r>
      <w:r w:rsidR="009759C5" w:rsidRPr="008B206D">
        <w:rPr>
          <w:rFonts w:ascii="Times New Roman" w:hAnsi="Times New Roman" w:cs="Times New Roman"/>
          <w:sz w:val="28"/>
          <w:szCs w:val="28"/>
        </w:rPr>
        <w:t>информационного</w:t>
      </w:r>
      <w:r w:rsidR="00006CC6" w:rsidRPr="008B206D">
        <w:rPr>
          <w:rFonts w:ascii="Times New Roman" w:hAnsi="Times New Roman" w:cs="Times New Roman"/>
          <w:sz w:val="28"/>
          <w:szCs w:val="28"/>
        </w:rPr>
        <w:t xml:space="preserve"> сообщества, что позволяет перенимать их </w:t>
      </w:r>
      <w:r w:rsidR="009759C5" w:rsidRPr="008B206D">
        <w:rPr>
          <w:rFonts w:ascii="Times New Roman" w:hAnsi="Times New Roman" w:cs="Times New Roman"/>
          <w:sz w:val="28"/>
          <w:szCs w:val="28"/>
        </w:rPr>
        <w:t>опыт</w:t>
      </w:r>
      <w:r w:rsidR="00006CC6" w:rsidRPr="008B206D">
        <w:rPr>
          <w:rFonts w:ascii="Times New Roman" w:hAnsi="Times New Roman" w:cs="Times New Roman"/>
          <w:sz w:val="28"/>
          <w:szCs w:val="28"/>
        </w:rPr>
        <w:t xml:space="preserve"> другим государствам на региональном, национальном, местном уровне, при сохранении таких приоритетов, как сохранение </w:t>
      </w:r>
      <w:r w:rsidR="00006CC6" w:rsidRPr="008B206D">
        <w:rPr>
          <w:rFonts w:ascii="Times New Roman" w:hAnsi="Times New Roman" w:cs="Times New Roman"/>
          <w:sz w:val="28"/>
          <w:szCs w:val="28"/>
        </w:rPr>
        <w:lastRenderedPageBreak/>
        <w:t xml:space="preserve">целостности ЕС, уважение к малым этносам и культурам, развитие </w:t>
      </w:r>
      <w:r w:rsidR="009759C5" w:rsidRPr="008B206D">
        <w:rPr>
          <w:rFonts w:ascii="Times New Roman" w:hAnsi="Times New Roman" w:cs="Times New Roman"/>
          <w:sz w:val="28"/>
          <w:szCs w:val="28"/>
        </w:rPr>
        <w:t>информационных</w:t>
      </w:r>
      <w:r w:rsidR="00006CC6" w:rsidRPr="008B206D">
        <w:rPr>
          <w:rFonts w:ascii="Times New Roman" w:hAnsi="Times New Roman" w:cs="Times New Roman"/>
          <w:sz w:val="28"/>
          <w:szCs w:val="28"/>
        </w:rPr>
        <w:t xml:space="preserve"> процессов, </w:t>
      </w:r>
      <w:r w:rsidR="009759C5" w:rsidRPr="008B206D">
        <w:rPr>
          <w:rFonts w:ascii="Times New Roman" w:hAnsi="Times New Roman" w:cs="Times New Roman"/>
          <w:sz w:val="28"/>
          <w:szCs w:val="28"/>
        </w:rPr>
        <w:t>продвижени</w:t>
      </w:r>
      <w:r w:rsidR="00901438" w:rsidRPr="008B206D">
        <w:rPr>
          <w:rFonts w:ascii="Times New Roman" w:hAnsi="Times New Roman" w:cs="Times New Roman"/>
          <w:sz w:val="28"/>
          <w:szCs w:val="28"/>
        </w:rPr>
        <w:t>е</w:t>
      </w:r>
      <w:r w:rsidR="00006CC6" w:rsidRPr="008B206D">
        <w:rPr>
          <w:rFonts w:ascii="Times New Roman" w:hAnsi="Times New Roman" w:cs="Times New Roman"/>
          <w:sz w:val="28"/>
          <w:szCs w:val="28"/>
        </w:rPr>
        <w:t xml:space="preserve"> демократии, норм международного права, защита прав человека, </w:t>
      </w:r>
      <w:r w:rsidR="009759C5" w:rsidRPr="008B206D">
        <w:rPr>
          <w:rFonts w:ascii="Times New Roman" w:hAnsi="Times New Roman" w:cs="Times New Roman"/>
          <w:sz w:val="28"/>
          <w:szCs w:val="28"/>
        </w:rPr>
        <w:t>пр</w:t>
      </w:r>
      <w:r w:rsidR="00901438" w:rsidRPr="008B206D">
        <w:rPr>
          <w:rFonts w:ascii="Times New Roman" w:hAnsi="Times New Roman" w:cs="Times New Roman"/>
          <w:sz w:val="28"/>
          <w:szCs w:val="28"/>
        </w:rPr>
        <w:t>одвижение</w:t>
      </w:r>
      <w:r w:rsidR="00006CC6" w:rsidRPr="008B206D">
        <w:rPr>
          <w:rFonts w:ascii="Times New Roman" w:hAnsi="Times New Roman" w:cs="Times New Roman"/>
          <w:sz w:val="28"/>
          <w:szCs w:val="28"/>
        </w:rPr>
        <w:t xml:space="preserve"> мягкой силы, </w:t>
      </w:r>
      <w:r w:rsidR="009759C5" w:rsidRPr="008B206D">
        <w:rPr>
          <w:rFonts w:ascii="Times New Roman" w:hAnsi="Times New Roman" w:cs="Times New Roman"/>
          <w:sz w:val="28"/>
          <w:szCs w:val="28"/>
        </w:rPr>
        <w:t>посреднические</w:t>
      </w:r>
      <w:r w:rsidR="00006CC6" w:rsidRPr="008B206D">
        <w:rPr>
          <w:rFonts w:ascii="Times New Roman" w:hAnsi="Times New Roman" w:cs="Times New Roman"/>
          <w:sz w:val="28"/>
          <w:szCs w:val="28"/>
        </w:rPr>
        <w:t xml:space="preserve"> функции</w:t>
      </w:r>
      <w:r w:rsidR="00901438" w:rsidRPr="008B206D">
        <w:rPr>
          <w:rFonts w:ascii="Times New Roman" w:hAnsi="Times New Roman" w:cs="Times New Roman"/>
          <w:sz w:val="28"/>
          <w:szCs w:val="28"/>
        </w:rPr>
        <w:t xml:space="preserve"> в политической, гуманитарной, дипломатической плоскости</w:t>
      </w:r>
      <w:r w:rsidR="00006CC6" w:rsidRPr="008B206D">
        <w:rPr>
          <w:rFonts w:ascii="Times New Roman" w:hAnsi="Times New Roman" w:cs="Times New Roman"/>
          <w:sz w:val="28"/>
          <w:szCs w:val="28"/>
        </w:rPr>
        <w:t xml:space="preserve">. В конечном итоге, широкий спектр задач и появление новых технологий предполагает также разработку механизмов </w:t>
      </w:r>
      <w:r w:rsidR="0016137E" w:rsidRPr="008B206D">
        <w:rPr>
          <w:rFonts w:ascii="Times New Roman" w:hAnsi="Times New Roman" w:cs="Times New Roman"/>
          <w:sz w:val="28"/>
          <w:szCs w:val="28"/>
        </w:rPr>
        <w:t>противодействия</w:t>
      </w:r>
      <w:r w:rsidR="00006CC6" w:rsidRPr="008B206D">
        <w:rPr>
          <w:rFonts w:ascii="Times New Roman" w:hAnsi="Times New Roman" w:cs="Times New Roman"/>
          <w:sz w:val="28"/>
          <w:szCs w:val="28"/>
        </w:rPr>
        <w:t xml:space="preserve"> угрозам в </w:t>
      </w:r>
      <w:r w:rsidR="0016137E" w:rsidRPr="008B206D">
        <w:rPr>
          <w:rFonts w:ascii="Times New Roman" w:hAnsi="Times New Roman" w:cs="Times New Roman"/>
          <w:sz w:val="28"/>
          <w:szCs w:val="28"/>
        </w:rPr>
        <w:t>информационном</w:t>
      </w:r>
      <w:r w:rsidR="00006CC6" w:rsidRPr="008B206D">
        <w:rPr>
          <w:rFonts w:ascii="Times New Roman" w:hAnsi="Times New Roman" w:cs="Times New Roman"/>
          <w:sz w:val="28"/>
          <w:szCs w:val="28"/>
        </w:rPr>
        <w:t xml:space="preserve"> пространстве и дальнейшее обновление, актуализацию </w:t>
      </w:r>
      <w:r w:rsidR="0016137E" w:rsidRPr="008B206D">
        <w:rPr>
          <w:rFonts w:ascii="Times New Roman" w:hAnsi="Times New Roman" w:cs="Times New Roman"/>
          <w:sz w:val="28"/>
          <w:szCs w:val="28"/>
        </w:rPr>
        <w:t>информационной</w:t>
      </w:r>
      <w:r w:rsidR="00006CC6" w:rsidRPr="008B206D">
        <w:rPr>
          <w:rFonts w:ascii="Times New Roman" w:hAnsi="Times New Roman" w:cs="Times New Roman"/>
          <w:sz w:val="28"/>
          <w:szCs w:val="28"/>
        </w:rPr>
        <w:t xml:space="preserve"> стратегии ЕС, законодательства в данной сфере в среднесрочной, долгосрочной перспективе.</w:t>
      </w:r>
    </w:p>
    <w:p w:rsidR="00127CB9" w:rsidRPr="008B206D" w:rsidRDefault="00127CB9" w:rsidP="009D5578">
      <w:pPr>
        <w:contextualSpacing/>
        <w:rPr>
          <w:rFonts w:ascii="Times New Roman" w:hAnsi="Times New Roman" w:cs="Times New Roman"/>
          <w:sz w:val="28"/>
          <w:szCs w:val="28"/>
        </w:rPr>
      </w:pPr>
      <w:r w:rsidRPr="008B206D">
        <w:rPr>
          <w:rFonts w:ascii="Times New Roman" w:hAnsi="Times New Roman" w:cs="Times New Roman"/>
          <w:sz w:val="28"/>
          <w:szCs w:val="28"/>
        </w:rPr>
        <w:br w:type="page"/>
      </w:r>
    </w:p>
    <w:p w:rsidR="00F4529C" w:rsidRPr="008B206D" w:rsidRDefault="00F4529C" w:rsidP="009D5578">
      <w:pPr>
        <w:pStyle w:val="1"/>
        <w:spacing w:before="0" w:line="360" w:lineRule="auto"/>
        <w:contextualSpacing/>
        <w:jc w:val="center"/>
        <w:rPr>
          <w:rFonts w:ascii="Times New Roman" w:hAnsi="Times New Roman" w:cs="Times New Roman"/>
          <w:b/>
          <w:color w:val="auto"/>
          <w:sz w:val="28"/>
          <w:szCs w:val="28"/>
        </w:rPr>
      </w:pPr>
      <w:bookmarkStart w:id="7" w:name="_Toc51952220"/>
      <w:r w:rsidRPr="008B206D">
        <w:rPr>
          <w:rFonts w:ascii="Times New Roman" w:hAnsi="Times New Roman" w:cs="Times New Roman"/>
          <w:b/>
          <w:color w:val="auto"/>
          <w:sz w:val="28"/>
          <w:szCs w:val="28"/>
        </w:rPr>
        <w:lastRenderedPageBreak/>
        <w:t>ГЛАВА 3. СОВРЕМЕННАЯ ИНФОРМАЦИОННАЯ ПОЛИТИКА ЧЕШСКОЙ РЕСПУБЛИКИ И ЕЕ ОСОЕННОСТИ</w:t>
      </w:r>
      <w:bookmarkEnd w:id="7"/>
    </w:p>
    <w:p w:rsidR="00F4529C" w:rsidRPr="008B206D" w:rsidRDefault="00127CB9" w:rsidP="009D5578">
      <w:pPr>
        <w:pStyle w:val="2"/>
        <w:spacing w:before="0" w:line="360" w:lineRule="auto"/>
        <w:contextualSpacing/>
        <w:jc w:val="center"/>
        <w:rPr>
          <w:rFonts w:ascii="Times New Roman" w:hAnsi="Times New Roman" w:cs="Times New Roman"/>
          <w:color w:val="auto"/>
          <w:sz w:val="28"/>
          <w:szCs w:val="28"/>
        </w:rPr>
      </w:pPr>
      <w:bookmarkStart w:id="8" w:name="_Toc51952221"/>
      <w:r w:rsidRPr="008B206D">
        <w:rPr>
          <w:rFonts w:ascii="Times New Roman" w:hAnsi="Times New Roman" w:cs="Times New Roman"/>
          <w:color w:val="auto"/>
          <w:sz w:val="28"/>
          <w:szCs w:val="28"/>
        </w:rPr>
        <w:t xml:space="preserve">3.1 </w:t>
      </w:r>
      <w:r w:rsidR="00F4529C" w:rsidRPr="008B206D">
        <w:rPr>
          <w:rFonts w:ascii="Times New Roman" w:hAnsi="Times New Roman" w:cs="Times New Roman"/>
          <w:color w:val="auto"/>
          <w:sz w:val="28"/>
          <w:szCs w:val="28"/>
        </w:rPr>
        <w:t>Формирование государственной информационно-коммуникационной политики Чешской Республики</w:t>
      </w:r>
      <w:bookmarkEnd w:id="8"/>
    </w:p>
    <w:p w:rsidR="00127CB9" w:rsidRPr="008B206D" w:rsidRDefault="00127CB9" w:rsidP="009D5578">
      <w:pPr>
        <w:contextualSpacing/>
      </w:pPr>
    </w:p>
    <w:p w:rsidR="00C86195" w:rsidRPr="008B206D" w:rsidRDefault="00675D9B"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Анализируя совокупные процессы формирования чешской информационной и коммуникационной политики, в первую очередь необходимо отметить, что </w:t>
      </w:r>
      <w:r w:rsidR="00C0684C" w:rsidRPr="008B206D">
        <w:rPr>
          <w:rFonts w:ascii="Times New Roman" w:hAnsi="Times New Roman" w:cs="Times New Roman"/>
          <w:sz w:val="28"/>
          <w:szCs w:val="28"/>
          <w:lang w:val="uk-UA"/>
        </w:rPr>
        <w:t>о</w:t>
      </w:r>
      <w:r w:rsidRPr="008B206D">
        <w:rPr>
          <w:rFonts w:ascii="Times New Roman" w:hAnsi="Times New Roman" w:cs="Times New Roman"/>
          <w:sz w:val="28"/>
          <w:szCs w:val="28"/>
        </w:rPr>
        <w:t>бращаясь к историческому аспекту необходимо отметить, что до</w:t>
      </w:r>
      <w:r w:rsidR="00C23FEE" w:rsidRPr="008B206D">
        <w:rPr>
          <w:rFonts w:ascii="Times New Roman" w:hAnsi="Times New Roman" w:cs="Times New Roman"/>
          <w:sz w:val="28"/>
          <w:szCs w:val="28"/>
        </w:rPr>
        <w:t xml:space="preserve"> 1989 года под </w:t>
      </w:r>
      <w:r w:rsidRPr="008B206D">
        <w:rPr>
          <w:rFonts w:ascii="Times New Roman" w:hAnsi="Times New Roman" w:cs="Times New Roman"/>
          <w:sz w:val="28"/>
          <w:szCs w:val="28"/>
        </w:rPr>
        <w:t xml:space="preserve">анализируемым термином подразумевалась </w:t>
      </w:r>
      <w:r w:rsidR="00C23FEE" w:rsidRPr="008B206D">
        <w:rPr>
          <w:rFonts w:ascii="Times New Roman" w:hAnsi="Times New Roman" w:cs="Times New Roman"/>
          <w:sz w:val="28"/>
          <w:szCs w:val="28"/>
        </w:rPr>
        <w:t>исключительно разработка пятилетних программ в области технического развития, направленного на усовершенствование компьютерных и телекоммуникационных технологий, входившая в компетенцию Министерства экономики</w:t>
      </w:r>
      <w:r w:rsidRPr="008B206D">
        <w:rPr>
          <w:rFonts w:ascii="Times New Roman" w:hAnsi="Times New Roman" w:cs="Times New Roman"/>
          <w:sz w:val="28"/>
          <w:szCs w:val="28"/>
        </w:rPr>
        <w:t>, без существенного влияния государства на такие аспекты работы СМИ как формирование определенной повестки дня либо создания определенного информационного продукта</w:t>
      </w:r>
      <w:r w:rsidR="00C86195" w:rsidRPr="008B206D">
        <w:rPr>
          <w:rStyle w:val="a7"/>
          <w:rFonts w:ascii="Times New Roman" w:hAnsi="Times New Roman" w:cs="Times New Roman"/>
          <w:sz w:val="28"/>
          <w:szCs w:val="28"/>
        </w:rPr>
        <w:footnoteReference w:id="147"/>
      </w:r>
      <w:r w:rsidRPr="008B206D">
        <w:rPr>
          <w:rFonts w:ascii="Times New Roman" w:hAnsi="Times New Roman" w:cs="Times New Roman"/>
          <w:sz w:val="28"/>
          <w:szCs w:val="28"/>
        </w:rPr>
        <w:t>. Также стоит отметить, что данные программы, в силу своей специфической особенности (среднесрочное планирование на пятилетний период), не предполагали реальной долгосрочной стратегии, связанной с противодействием как информационным угрозам, так и создания долгосрочной информационной стратегии в традиционным для современного времени, смысле</w:t>
      </w:r>
      <w:r w:rsidR="00C23FEE" w:rsidRPr="008B206D">
        <w:rPr>
          <w:rFonts w:ascii="Times New Roman" w:hAnsi="Times New Roman" w:cs="Times New Roman"/>
          <w:sz w:val="28"/>
          <w:szCs w:val="28"/>
        </w:rPr>
        <w:t xml:space="preserve">. </w:t>
      </w:r>
      <w:r w:rsidRPr="008B206D">
        <w:rPr>
          <w:rFonts w:ascii="Times New Roman" w:hAnsi="Times New Roman" w:cs="Times New Roman"/>
          <w:sz w:val="28"/>
          <w:szCs w:val="28"/>
        </w:rPr>
        <w:t>Как результат, главным образом а</w:t>
      </w:r>
      <w:r w:rsidR="00C23FEE" w:rsidRPr="008B206D">
        <w:rPr>
          <w:rFonts w:ascii="Times New Roman" w:hAnsi="Times New Roman" w:cs="Times New Roman"/>
          <w:sz w:val="28"/>
          <w:szCs w:val="28"/>
        </w:rPr>
        <w:t xml:space="preserve">кцент делался на потребностях развития науки, </w:t>
      </w:r>
      <w:r w:rsidRPr="008B206D">
        <w:rPr>
          <w:rFonts w:ascii="Times New Roman" w:hAnsi="Times New Roman" w:cs="Times New Roman"/>
          <w:sz w:val="28"/>
          <w:szCs w:val="28"/>
        </w:rPr>
        <w:t>техническом прогрессе, развитии телекоммуникационных сетей и</w:t>
      </w:r>
      <w:r w:rsidR="00C23FEE" w:rsidRPr="008B206D">
        <w:rPr>
          <w:rFonts w:ascii="Times New Roman" w:hAnsi="Times New Roman" w:cs="Times New Roman"/>
          <w:sz w:val="28"/>
          <w:szCs w:val="28"/>
        </w:rPr>
        <w:t xml:space="preserve"> получении из Западной Европы научно-технической информации</w:t>
      </w:r>
      <w:r w:rsidR="00C86195" w:rsidRPr="008B206D">
        <w:rPr>
          <w:rStyle w:val="a7"/>
          <w:rFonts w:ascii="Times New Roman" w:hAnsi="Times New Roman" w:cs="Times New Roman"/>
          <w:sz w:val="28"/>
          <w:szCs w:val="28"/>
        </w:rPr>
        <w:footnoteReference w:id="148"/>
      </w:r>
      <w:r w:rsidR="00C23FEE" w:rsidRPr="008B206D">
        <w:rPr>
          <w:rFonts w:ascii="Times New Roman" w:hAnsi="Times New Roman" w:cs="Times New Roman"/>
          <w:sz w:val="28"/>
          <w:szCs w:val="28"/>
        </w:rPr>
        <w:t xml:space="preserve">. </w:t>
      </w:r>
    </w:p>
    <w:p w:rsidR="00C23FEE"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После Бархатной революции 1989 года в Чешской Республике создаются первые специализированные органы государственного управления, </w:t>
      </w:r>
      <w:r w:rsidR="00675D9B" w:rsidRPr="008B206D">
        <w:rPr>
          <w:rFonts w:ascii="Times New Roman" w:hAnsi="Times New Roman" w:cs="Times New Roman"/>
          <w:sz w:val="28"/>
          <w:szCs w:val="28"/>
        </w:rPr>
        <w:t>магистральным направлением деятельности</w:t>
      </w:r>
      <w:r w:rsidRPr="008B206D">
        <w:rPr>
          <w:rFonts w:ascii="Times New Roman" w:hAnsi="Times New Roman" w:cs="Times New Roman"/>
          <w:sz w:val="28"/>
          <w:szCs w:val="28"/>
        </w:rPr>
        <w:t xml:space="preserve"> которых стала разработка новых концептуальных документов</w:t>
      </w:r>
      <w:r w:rsidR="00DB6CF8" w:rsidRPr="008B206D">
        <w:rPr>
          <w:rFonts w:ascii="Times New Roman" w:hAnsi="Times New Roman" w:cs="Times New Roman"/>
          <w:sz w:val="28"/>
          <w:szCs w:val="28"/>
        </w:rPr>
        <w:t>, специализированных программ</w:t>
      </w:r>
      <w:r w:rsidRPr="008B206D">
        <w:rPr>
          <w:rFonts w:ascii="Times New Roman" w:hAnsi="Times New Roman" w:cs="Times New Roman"/>
          <w:sz w:val="28"/>
          <w:szCs w:val="28"/>
        </w:rPr>
        <w:t xml:space="preserve"> в области развития информационной политики, в связи с чем </w:t>
      </w:r>
      <w:r w:rsidRPr="008B206D">
        <w:rPr>
          <w:rFonts w:ascii="Times New Roman" w:hAnsi="Times New Roman" w:cs="Times New Roman"/>
          <w:sz w:val="28"/>
          <w:szCs w:val="28"/>
        </w:rPr>
        <w:lastRenderedPageBreak/>
        <w:t xml:space="preserve">расширяется толкование этого понятия. </w:t>
      </w:r>
      <w:r w:rsidR="00DB6CF8" w:rsidRPr="008B206D">
        <w:rPr>
          <w:rFonts w:ascii="Times New Roman" w:hAnsi="Times New Roman" w:cs="Times New Roman"/>
          <w:sz w:val="28"/>
          <w:szCs w:val="28"/>
        </w:rPr>
        <w:t>Анализируя причины пересмотра государственного подхода к толкованию и концептуальному наполнению анализируемого термина в указанный период времени, следует сделать допущение, что основным мотивом в данном случае выступала попытка т.н. «адаптации» информационной политики, стратегии Чешской Республики к геополитическим трансформациям, которые были связаны как с событиями на европейском пространстве, так и в международном пространстве в целом, что требовало качественного отображения данных событий в уместном для политического руководства Чехии, русле</w:t>
      </w:r>
      <w:r w:rsidR="00C86195" w:rsidRPr="008B206D">
        <w:rPr>
          <w:rStyle w:val="a7"/>
          <w:rFonts w:ascii="Times New Roman" w:hAnsi="Times New Roman" w:cs="Times New Roman"/>
          <w:sz w:val="28"/>
          <w:szCs w:val="28"/>
        </w:rPr>
        <w:footnoteReference w:id="149"/>
      </w:r>
      <w:r w:rsidR="00DB6CF8" w:rsidRPr="008B206D">
        <w:rPr>
          <w:rFonts w:ascii="Times New Roman" w:hAnsi="Times New Roman" w:cs="Times New Roman"/>
          <w:sz w:val="28"/>
          <w:szCs w:val="28"/>
        </w:rPr>
        <w:t>.</w:t>
      </w:r>
    </w:p>
    <w:p w:rsidR="005018D5" w:rsidRPr="008B206D" w:rsidRDefault="00DD56EF"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Как результат</w:t>
      </w:r>
      <w:r w:rsidR="00C23FEE" w:rsidRPr="008B206D">
        <w:rPr>
          <w:rFonts w:ascii="Times New Roman" w:hAnsi="Times New Roman" w:cs="Times New Roman"/>
          <w:sz w:val="28"/>
          <w:szCs w:val="28"/>
        </w:rPr>
        <w:t>, во время президентства В.</w:t>
      </w:r>
      <w:r w:rsidRPr="008B206D">
        <w:rPr>
          <w:rFonts w:ascii="Times New Roman" w:hAnsi="Times New Roman" w:cs="Times New Roman"/>
          <w:sz w:val="28"/>
          <w:szCs w:val="28"/>
        </w:rPr>
        <w:t xml:space="preserve"> </w:t>
      </w:r>
      <w:r w:rsidR="00C23FEE" w:rsidRPr="008B206D">
        <w:rPr>
          <w:rFonts w:ascii="Times New Roman" w:hAnsi="Times New Roman" w:cs="Times New Roman"/>
          <w:sz w:val="28"/>
          <w:szCs w:val="28"/>
        </w:rPr>
        <w:t>Гавела, в 1991 г. на основе Института технической и экономической информации был создан Национальный информационный центр</w:t>
      </w:r>
      <w:r w:rsidRPr="008B206D">
        <w:rPr>
          <w:rFonts w:ascii="Times New Roman" w:hAnsi="Times New Roman" w:cs="Times New Roman"/>
          <w:sz w:val="28"/>
          <w:szCs w:val="28"/>
        </w:rPr>
        <w:t>, в сферу компетенции которого входили вопросы регулирования и исследования мировых информационных тенденций, рынка информационных технологий</w:t>
      </w:r>
      <w:r w:rsidR="00C23FEE" w:rsidRPr="008B206D">
        <w:rPr>
          <w:rFonts w:ascii="Times New Roman" w:hAnsi="Times New Roman" w:cs="Times New Roman"/>
          <w:sz w:val="28"/>
          <w:szCs w:val="28"/>
        </w:rPr>
        <w:t>. В 1996 году на его платформе под эгидой Европейской Комиссии и посредничестве президента состоялся «Форум ЕС по развитию информационного общества». Его модератором выступил комиссар Европейской Комиссии по делам промышленности, телекоммуникационных и информационных технологий Мартин Бангеман</w:t>
      </w:r>
      <w:r w:rsidR="00C23FEE" w:rsidRPr="008B206D">
        <w:rPr>
          <w:rStyle w:val="a7"/>
          <w:rFonts w:ascii="Times New Roman" w:hAnsi="Times New Roman" w:cs="Times New Roman"/>
          <w:sz w:val="28"/>
          <w:szCs w:val="28"/>
        </w:rPr>
        <w:footnoteReference w:id="150"/>
      </w:r>
      <w:r w:rsidR="00C23FEE" w:rsidRPr="008B206D">
        <w:rPr>
          <w:rFonts w:ascii="Times New Roman" w:hAnsi="Times New Roman" w:cs="Times New Roman"/>
          <w:sz w:val="28"/>
          <w:szCs w:val="28"/>
        </w:rPr>
        <w:t>, заложивший основы совреме</w:t>
      </w:r>
      <w:r w:rsidR="005018D5" w:rsidRPr="008B206D">
        <w:rPr>
          <w:rFonts w:ascii="Times New Roman" w:hAnsi="Times New Roman" w:cs="Times New Roman"/>
          <w:sz w:val="28"/>
          <w:szCs w:val="28"/>
        </w:rPr>
        <w:t>нной информационной политики ЕС</w:t>
      </w:r>
      <w:r w:rsidR="00C23FEE" w:rsidRPr="008B206D">
        <w:rPr>
          <w:rStyle w:val="a7"/>
          <w:rFonts w:ascii="Times New Roman" w:hAnsi="Times New Roman" w:cs="Times New Roman"/>
          <w:sz w:val="28"/>
          <w:szCs w:val="28"/>
        </w:rPr>
        <w:footnoteReference w:id="151"/>
      </w:r>
      <w:r w:rsidR="005018D5" w:rsidRPr="008B206D">
        <w:rPr>
          <w:rFonts w:ascii="Times New Roman" w:hAnsi="Times New Roman" w:cs="Times New Roman"/>
          <w:sz w:val="28"/>
          <w:szCs w:val="28"/>
        </w:rPr>
        <w:t>.</w:t>
      </w:r>
      <w:r w:rsidR="00C23FEE" w:rsidRPr="008B206D">
        <w:rPr>
          <w:rFonts w:ascii="Times New Roman" w:hAnsi="Times New Roman" w:cs="Times New Roman"/>
          <w:sz w:val="28"/>
          <w:szCs w:val="28"/>
        </w:rPr>
        <w:t xml:space="preserve"> </w:t>
      </w:r>
    </w:p>
    <w:p w:rsidR="00C23FEE"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В частности, </w:t>
      </w:r>
      <w:r w:rsidR="00DD56EF" w:rsidRPr="008B206D">
        <w:rPr>
          <w:rFonts w:ascii="Times New Roman" w:hAnsi="Times New Roman" w:cs="Times New Roman"/>
          <w:sz w:val="28"/>
          <w:szCs w:val="28"/>
        </w:rPr>
        <w:t xml:space="preserve">как уже упоминалось в предыдущей главе данной работы, </w:t>
      </w:r>
      <w:r w:rsidRPr="008B206D">
        <w:rPr>
          <w:rFonts w:ascii="Times New Roman" w:hAnsi="Times New Roman" w:cs="Times New Roman"/>
          <w:sz w:val="28"/>
          <w:szCs w:val="28"/>
        </w:rPr>
        <w:t xml:space="preserve">под его руководством в 2004 году был подготовлен доклад «Европа и глобальное информационное общество», в котором содержался вошедший в историю формирования Глобального информационного общества тезис о том, что «Европейский союз рассматривает информационное общество в </w:t>
      </w:r>
      <w:r w:rsidRPr="008B206D">
        <w:rPr>
          <w:rFonts w:ascii="Times New Roman" w:hAnsi="Times New Roman" w:cs="Times New Roman"/>
          <w:sz w:val="28"/>
          <w:szCs w:val="28"/>
        </w:rPr>
        <w:lastRenderedPageBreak/>
        <w:t>качестве средства, с помощью которого оно может достичь многих целей».</w:t>
      </w:r>
      <w:r w:rsidRPr="008B206D">
        <w:rPr>
          <w:rStyle w:val="a7"/>
          <w:rFonts w:ascii="Times New Roman" w:hAnsi="Times New Roman" w:cs="Times New Roman"/>
          <w:sz w:val="28"/>
          <w:szCs w:val="28"/>
        </w:rPr>
        <w:footnoteReference w:id="152"/>
      </w:r>
      <w:r w:rsidR="00DD56EF" w:rsidRPr="008B206D">
        <w:rPr>
          <w:rFonts w:ascii="Times New Roman" w:hAnsi="Times New Roman" w:cs="Times New Roman"/>
          <w:sz w:val="28"/>
          <w:szCs w:val="28"/>
        </w:rPr>
        <w:t xml:space="preserve"> В данном случае важно учитывать, что ключевыми целями, кроме обобщенных общеевропейских направлений (обеспечение и поддержка мира, продвижение демократии на европейском, постсоветском пространстве и в иных регионах, противодействие новым угрозам, продвижение мягкой силы), также следует отнести процессы развития образования, здравоохранения, международную кооперацию в сфере противодействия международного сообщества ключевым и формируемым проблемам современности, превентивную деятельность в отношении существующих угроз, устойчивое развитие, развитие экономического взаимодействия, культурный диалог и иные, производные от данных направлений, процессы. </w:t>
      </w:r>
    </w:p>
    <w:p w:rsidR="00C23FEE"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В проведении этого форума не </w:t>
      </w:r>
      <w:r w:rsidR="00E23041" w:rsidRPr="008B206D">
        <w:rPr>
          <w:rFonts w:ascii="Times New Roman" w:hAnsi="Times New Roman" w:cs="Times New Roman"/>
          <w:sz w:val="28"/>
          <w:szCs w:val="28"/>
        </w:rPr>
        <w:t>принимал участия</w:t>
      </w:r>
      <w:r w:rsidRPr="008B206D">
        <w:rPr>
          <w:rFonts w:ascii="Times New Roman" w:hAnsi="Times New Roman" w:cs="Times New Roman"/>
          <w:sz w:val="28"/>
          <w:szCs w:val="28"/>
        </w:rPr>
        <w:t xml:space="preserve"> В.</w:t>
      </w:r>
      <w:r w:rsidR="00E23041" w:rsidRPr="008B206D">
        <w:rPr>
          <w:rFonts w:ascii="Times New Roman" w:hAnsi="Times New Roman" w:cs="Times New Roman"/>
          <w:sz w:val="28"/>
          <w:szCs w:val="28"/>
        </w:rPr>
        <w:t xml:space="preserve"> </w:t>
      </w:r>
      <w:r w:rsidRPr="008B206D">
        <w:rPr>
          <w:rFonts w:ascii="Times New Roman" w:hAnsi="Times New Roman" w:cs="Times New Roman"/>
          <w:sz w:val="28"/>
          <w:szCs w:val="28"/>
        </w:rPr>
        <w:t xml:space="preserve">Клаус, на тот момент </w:t>
      </w:r>
      <w:r w:rsidR="00E23041" w:rsidRPr="008B206D">
        <w:rPr>
          <w:rFonts w:ascii="Times New Roman" w:hAnsi="Times New Roman" w:cs="Times New Roman"/>
          <w:sz w:val="28"/>
          <w:szCs w:val="28"/>
        </w:rPr>
        <w:t>занимающий пост главы</w:t>
      </w:r>
      <w:r w:rsidRPr="008B206D">
        <w:rPr>
          <w:rFonts w:ascii="Times New Roman" w:hAnsi="Times New Roman" w:cs="Times New Roman"/>
          <w:sz w:val="28"/>
          <w:szCs w:val="28"/>
        </w:rPr>
        <w:t xml:space="preserve"> правительства Чешской республики. В 1996 году по его решению Национальный информационный центр был упразднен и было создано Управление государственной информационной системы во главе с бывшим председателем Управления защиты персональных данных. Это управление совместно с другими министерствами должно было разработать концепцию государственной информационной политики. </w:t>
      </w:r>
      <w:r w:rsidR="00E23041" w:rsidRPr="008B206D">
        <w:rPr>
          <w:rFonts w:ascii="Times New Roman" w:hAnsi="Times New Roman" w:cs="Times New Roman"/>
          <w:sz w:val="28"/>
          <w:szCs w:val="28"/>
        </w:rPr>
        <w:t>Другим направлением данной структуры, по оценкам А. Виталина, является созданием развитых механизмов ведения информационного противоборства внешним угрозам, в том числе, качественное обеспечение информационной безопасности Чешской Республики</w:t>
      </w:r>
      <w:r w:rsidR="005018D5" w:rsidRPr="008B206D">
        <w:rPr>
          <w:rStyle w:val="a7"/>
          <w:rFonts w:ascii="Times New Roman" w:hAnsi="Times New Roman" w:cs="Times New Roman"/>
          <w:sz w:val="28"/>
          <w:szCs w:val="28"/>
        </w:rPr>
        <w:footnoteReference w:id="153"/>
      </w:r>
      <w:r w:rsidR="00E23041" w:rsidRPr="008B206D">
        <w:rPr>
          <w:rFonts w:ascii="Times New Roman" w:hAnsi="Times New Roman" w:cs="Times New Roman"/>
          <w:sz w:val="28"/>
          <w:szCs w:val="28"/>
        </w:rPr>
        <w:t xml:space="preserve">. Также важно отметить, что данная структура осуществляла тесное взаимодействие с управлением международных связей и информации Чехии и информационной службой безопасности, которые на основе закона № 153/1994 от 7 июля 1994 г., «О </w:t>
      </w:r>
      <w:r w:rsidR="00E23041" w:rsidRPr="008B206D">
        <w:rPr>
          <w:rFonts w:ascii="Times New Roman" w:hAnsi="Times New Roman" w:cs="Times New Roman"/>
          <w:sz w:val="28"/>
          <w:szCs w:val="28"/>
        </w:rPr>
        <w:lastRenderedPageBreak/>
        <w:t xml:space="preserve">разведывательных службах Чешской Республики» прямо задействованы в обеспечении информационной безопасности. </w:t>
      </w:r>
    </w:p>
    <w:p w:rsidR="00C23FEE" w:rsidRPr="008B206D" w:rsidRDefault="00E23041"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Как результат, в рамках данного параграфа работы уместным видится допущение, что концептуальный замысел</w:t>
      </w:r>
      <w:r w:rsidR="00C23FEE" w:rsidRPr="008B206D">
        <w:rPr>
          <w:rFonts w:ascii="Times New Roman" w:hAnsi="Times New Roman" w:cs="Times New Roman"/>
          <w:sz w:val="28"/>
          <w:szCs w:val="28"/>
        </w:rPr>
        <w:t xml:space="preserve"> В.</w:t>
      </w:r>
      <w:r w:rsidRPr="008B206D">
        <w:rPr>
          <w:rFonts w:ascii="Times New Roman" w:hAnsi="Times New Roman" w:cs="Times New Roman"/>
          <w:sz w:val="28"/>
          <w:szCs w:val="28"/>
        </w:rPr>
        <w:t xml:space="preserve"> Клауса состоял</w:t>
      </w:r>
      <w:r w:rsidR="00C23FEE" w:rsidRPr="008B206D">
        <w:rPr>
          <w:rFonts w:ascii="Times New Roman" w:hAnsi="Times New Roman" w:cs="Times New Roman"/>
          <w:sz w:val="28"/>
          <w:szCs w:val="28"/>
        </w:rPr>
        <w:t xml:space="preserve"> в том, чтобы центральная государственная информационная система была</w:t>
      </w:r>
      <w:r w:rsidR="00621540" w:rsidRPr="008B206D">
        <w:rPr>
          <w:rFonts w:ascii="Times New Roman" w:hAnsi="Times New Roman" w:cs="Times New Roman"/>
          <w:sz w:val="28"/>
          <w:szCs w:val="28"/>
        </w:rPr>
        <w:t xml:space="preserve"> сформирована по вертикали (взаимодействие государственных и частных структур, обеспечение информационной безопасности государственной вертикали и т.п.)</w:t>
      </w:r>
      <w:r w:rsidR="00C23FEE" w:rsidRPr="008B206D">
        <w:rPr>
          <w:rFonts w:ascii="Times New Roman" w:hAnsi="Times New Roman" w:cs="Times New Roman"/>
          <w:sz w:val="28"/>
          <w:szCs w:val="28"/>
        </w:rPr>
        <w:t xml:space="preserve">, что, однако, не было </w:t>
      </w:r>
      <w:r w:rsidR="00621540" w:rsidRPr="008B206D">
        <w:rPr>
          <w:rFonts w:ascii="Times New Roman" w:hAnsi="Times New Roman" w:cs="Times New Roman"/>
          <w:sz w:val="28"/>
          <w:szCs w:val="28"/>
        </w:rPr>
        <w:t xml:space="preserve">в полной мере </w:t>
      </w:r>
      <w:r w:rsidR="00C23FEE" w:rsidRPr="008B206D">
        <w:rPr>
          <w:rFonts w:ascii="Times New Roman" w:hAnsi="Times New Roman" w:cs="Times New Roman"/>
          <w:sz w:val="28"/>
          <w:szCs w:val="28"/>
        </w:rPr>
        <w:t xml:space="preserve">реализовано на практике. </w:t>
      </w:r>
      <w:r w:rsidR="00621540" w:rsidRPr="008B206D">
        <w:rPr>
          <w:rFonts w:ascii="Times New Roman" w:hAnsi="Times New Roman" w:cs="Times New Roman"/>
          <w:sz w:val="28"/>
          <w:szCs w:val="28"/>
        </w:rPr>
        <w:t>Анализируя причины низкого уровня практической реализации данной стратегии необходимо отметить, что в данном случае акценты в государственном подходе были несколько скорректированы в соответствии с геополитической ситуацией, что привело к формированию</w:t>
      </w:r>
      <w:r w:rsidR="00C23FEE" w:rsidRPr="008B206D">
        <w:rPr>
          <w:rFonts w:ascii="Times New Roman" w:hAnsi="Times New Roman" w:cs="Times New Roman"/>
          <w:sz w:val="28"/>
          <w:szCs w:val="28"/>
        </w:rPr>
        <w:t xml:space="preserve"> более реалистичн</w:t>
      </w:r>
      <w:r w:rsidR="00621540" w:rsidRPr="008B206D">
        <w:rPr>
          <w:rFonts w:ascii="Times New Roman" w:hAnsi="Times New Roman" w:cs="Times New Roman"/>
          <w:sz w:val="28"/>
          <w:szCs w:val="28"/>
        </w:rPr>
        <w:t>ого</w:t>
      </w:r>
      <w:r w:rsidR="00C23FEE" w:rsidRPr="008B206D">
        <w:rPr>
          <w:rFonts w:ascii="Times New Roman" w:hAnsi="Times New Roman" w:cs="Times New Roman"/>
          <w:sz w:val="28"/>
          <w:szCs w:val="28"/>
        </w:rPr>
        <w:t xml:space="preserve"> подход</w:t>
      </w:r>
      <w:r w:rsidR="00621540" w:rsidRPr="008B206D">
        <w:rPr>
          <w:rFonts w:ascii="Times New Roman" w:hAnsi="Times New Roman" w:cs="Times New Roman"/>
          <w:sz w:val="28"/>
          <w:szCs w:val="28"/>
        </w:rPr>
        <w:t>а</w:t>
      </w:r>
      <w:r w:rsidR="00C23FEE" w:rsidRPr="008B206D">
        <w:rPr>
          <w:rFonts w:ascii="Times New Roman" w:hAnsi="Times New Roman" w:cs="Times New Roman"/>
          <w:sz w:val="28"/>
          <w:szCs w:val="28"/>
        </w:rPr>
        <w:t>, предполагающ</w:t>
      </w:r>
      <w:r w:rsidR="00621540" w:rsidRPr="008B206D">
        <w:rPr>
          <w:rFonts w:ascii="Times New Roman" w:hAnsi="Times New Roman" w:cs="Times New Roman"/>
          <w:sz w:val="28"/>
          <w:szCs w:val="28"/>
        </w:rPr>
        <w:t>его</w:t>
      </w:r>
      <w:r w:rsidR="00C23FEE" w:rsidRPr="008B206D">
        <w:rPr>
          <w:rFonts w:ascii="Times New Roman" w:hAnsi="Times New Roman" w:cs="Times New Roman"/>
          <w:sz w:val="28"/>
          <w:szCs w:val="28"/>
        </w:rPr>
        <w:t xml:space="preserve"> синхронизацию деятельности уже существующих систем, действующих на платформе министерств. </w:t>
      </w:r>
      <w:r w:rsidR="00621540" w:rsidRPr="008B206D">
        <w:rPr>
          <w:rFonts w:ascii="Times New Roman" w:hAnsi="Times New Roman" w:cs="Times New Roman"/>
          <w:sz w:val="28"/>
          <w:szCs w:val="28"/>
        </w:rPr>
        <w:t>Как итог, в</w:t>
      </w:r>
      <w:r w:rsidR="00C23FEE" w:rsidRPr="008B206D">
        <w:rPr>
          <w:rFonts w:ascii="Times New Roman" w:hAnsi="Times New Roman" w:cs="Times New Roman"/>
          <w:sz w:val="28"/>
          <w:szCs w:val="28"/>
        </w:rPr>
        <w:t xml:space="preserve">место государственной информационной системы </w:t>
      </w:r>
      <w:r w:rsidR="00621540" w:rsidRPr="008B206D">
        <w:rPr>
          <w:rFonts w:ascii="Times New Roman" w:hAnsi="Times New Roman" w:cs="Times New Roman"/>
          <w:sz w:val="28"/>
          <w:szCs w:val="28"/>
        </w:rPr>
        <w:t>главный акцент был сделан на последовательном развитии (интеграция новых информационных инструментов, разработка новых концепций), поддержке</w:t>
      </w:r>
      <w:r w:rsidR="00C23FEE" w:rsidRPr="008B206D">
        <w:rPr>
          <w:rFonts w:ascii="Times New Roman" w:hAnsi="Times New Roman" w:cs="Times New Roman"/>
          <w:sz w:val="28"/>
          <w:szCs w:val="28"/>
        </w:rPr>
        <w:t xml:space="preserve"> </w:t>
      </w:r>
      <w:r w:rsidR="00621540" w:rsidRPr="008B206D">
        <w:rPr>
          <w:rFonts w:ascii="Times New Roman" w:hAnsi="Times New Roman" w:cs="Times New Roman"/>
          <w:sz w:val="28"/>
          <w:szCs w:val="28"/>
        </w:rPr>
        <w:t xml:space="preserve">уже существующих </w:t>
      </w:r>
      <w:r w:rsidR="00C23FEE" w:rsidRPr="008B206D">
        <w:rPr>
          <w:rFonts w:ascii="Times New Roman" w:hAnsi="Times New Roman" w:cs="Times New Roman"/>
          <w:sz w:val="28"/>
          <w:szCs w:val="28"/>
        </w:rPr>
        <w:t>государ</w:t>
      </w:r>
      <w:r w:rsidR="00621540" w:rsidRPr="008B206D">
        <w:rPr>
          <w:rFonts w:ascii="Times New Roman" w:hAnsi="Times New Roman" w:cs="Times New Roman"/>
          <w:sz w:val="28"/>
          <w:szCs w:val="28"/>
        </w:rPr>
        <w:t>ственных информационных систем</w:t>
      </w:r>
      <w:r w:rsidR="00C23FEE" w:rsidRPr="008B206D">
        <w:rPr>
          <w:rStyle w:val="a7"/>
          <w:rFonts w:ascii="Times New Roman" w:hAnsi="Times New Roman" w:cs="Times New Roman"/>
          <w:sz w:val="28"/>
          <w:szCs w:val="28"/>
        </w:rPr>
        <w:footnoteReference w:id="154"/>
      </w:r>
      <w:r w:rsidR="0098464C" w:rsidRPr="008B206D">
        <w:rPr>
          <w:rFonts w:ascii="Times New Roman" w:hAnsi="Times New Roman" w:cs="Times New Roman"/>
          <w:sz w:val="28"/>
          <w:szCs w:val="28"/>
        </w:rPr>
        <w:t>.</w:t>
      </w:r>
    </w:p>
    <w:p w:rsidR="0098464C"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В 1998 году группа экспертов во главе с ректором Масарикового университета в Брно подготовила материал «Анализ условий перехода Чешской Республики к информационному обществу»</w:t>
      </w:r>
      <w:r w:rsidRPr="008B206D">
        <w:rPr>
          <w:rStyle w:val="a7"/>
          <w:rFonts w:ascii="Times New Roman" w:hAnsi="Times New Roman" w:cs="Times New Roman"/>
          <w:sz w:val="28"/>
          <w:szCs w:val="28"/>
        </w:rPr>
        <w:footnoteReference w:id="155"/>
      </w:r>
      <w:r w:rsidR="0098464C" w:rsidRPr="008B206D">
        <w:rPr>
          <w:rFonts w:ascii="Times New Roman" w:hAnsi="Times New Roman" w:cs="Times New Roman"/>
          <w:sz w:val="28"/>
          <w:szCs w:val="28"/>
        </w:rPr>
        <w:t>.</w:t>
      </w:r>
      <w:r w:rsidRPr="008B206D">
        <w:rPr>
          <w:rFonts w:ascii="Times New Roman" w:hAnsi="Times New Roman" w:cs="Times New Roman"/>
          <w:sz w:val="28"/>
          <w:szCs w:val="28"/>
        </w:rPr>
        <w:t xml:space="preserve"> </w:t>
      </w:r>
      <w:r w:rsidR="00CC7B6C" w:rsidRPr="008B206D">
        <w:rPr>
          <w:rFonts w:ascii="Times New Roman" w:hAnsi="Times New Roman" w:cs="Times New Roman"/>
          <w:sz w:val="28"/>
          <w:szCs w:val="28"/>
        </w:rPr>
        <w:t xml:space="preserve">В рамках данного документа авторами было отмечено, что Чехия, равно как и ЕС прикладывают усилия для повышения совокупной конкурентоспособности Европы, с использованием новых универсальных возможностей в информационной сфере (передача, обработка, хранение, защита информации). Отдельно авторами документа отмечено, что информационные </w:t>
      </w:r>
      <w:r w:rsidR="00CC7B6C" w:rsidRPr="008B206D">
        <w:rPr>
          <w:rFonts w:ascii="Times New Roman" w:hAnsi="Times New Roman" w:cs="Times New Roman"/>
          <w:sz w:val="28"/>
          <w:szCs w:val="28"/>
        </w:rPr>
        <w:lastRenderedPageBreak/>
        <w:t xml:space="preserve">технологии способствуют повышению гибкости, скорости реакции на мировые и государственные процессы, тогда как сам фактор быстрой адаптации позволяет повысить совокупную функциональную эффективность в работе государства. </w:t>
      </w:r>
    </w:p>
    <w:p w:rsidR="00C23FEE" w:rsidRPr="008B206D" w:rsidRDefault="00CC7B6C"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В конечном итоге необходимо отметить, что активизация усилий чешского общества в формировании информационного сообщества, предполагает развитие информационной, коммуникационной инфраструктуры, будет способствовать изменениям в социальной, культурной, экономической сфере, притоку инвестиций, тогда как игнорирование данного аспекта приведет к ухудшению положения страны в среднесрочной и долгосрочной перспективе, что обуславливает важность адаптации стратегии правительства, неправительственных партнеров, бизнеса и общества к новым условиям и необходимости интеграции информационных технологий в жизнь общества. </w:t>
      </w:r>
      <w:r w:rsidR="00C23FEE" w:rsidRPr="008B206D">
        <w:rPr>
          <w:rFonts w:ascii="Times New Roman" w:hAnsi="Times New Roman" w:cs="Times New Roman"/>
          <w:sz w:val="28"/>
          <w:szCs w:val="28"/>
        </w:rPr>
        <w:t>Тем временем Управление государственной информационной системы подготовило первый в сво</w:t>
      </w:r>
      <w:r w:rsidRPr="008B206D">
        <w:rPr>
          <w:rFonts w:ascii="Times New Roman" w:hAnsi="Times New Roman" w:cs="Times New Roman"/>
          <w:sz w:val="28"/>
          <w:szCs w:val="28"/>
        </w:rPr>
        <w:t>ем</w:t>
      </w:r>
      <w:r w:rsidR="00C23FEE" w:rsidRPr="008B206D">
        <w:rPr>
          <w:rFonts w:ascii="Times New Roman" w:hAnsi="Times New Roman" w:cs="Times New Roman"/>
          <w:sz w:val="28"/>
          <w:szCs w:val="28"/>
        </w:rPr>
        <w:t xml:space="preserve"> роде документ под названием «Информационная политика ЧР – Основы стратегии», который должен был стать основой для развития и применения новых технологий в информационной сфере, и предоставило его Правительству в соответствии с графиком внедрения государственной информационной системы</w:t>
      </w:r>
      <w:r w:rsidR="00CE4926" w:rsidRPr="008B206D">
        <w:rPr>
          <w:rStyle w:val="a7"/>
          <w:rFonts w:ascii="Times New Roman" w:hAnsi="Times New Roman" w:cs="Times New Roman"/>
          <w:sz w:val="28"/>
          <w:szCs w:val="28"/>
        </w:rPr>
        <w:footnoteReference w:id="156"/>
      </w:r>
      <w:r w:rsidR="00C23FEE" w:rsidRPr="008B206D">
        <w:rPr>
          <w:rFonts w:ascii="Times New Roman" w:hAnsi="Times New Roman" w:cs="Times New Roman"/>
          <w:sz w:val="28"/>
          <w:szCs w:val="28"/>
        </w:rPr>
        <w:t xml:space="preserve">. </w:t>
      </w:r>
      <w:r w:rsidR="00CE4926" w:rsidRPr="008B206D">
        <w:rPr>
          <w:rFonts w:ascii="Times New Roman" w:hAnsi="Times New Roman" w:cs="Times New Roman"/>
          <w:sz w:val="28"/>
          <w:szCs w:val="28"/>
        </w:rPr>
        <w:t>Х</w:t>
      </w:r>
      <w:r w:rsidR="0062565E" w:rsidRPr="008B206D">
        <w:rPr>
          <w:rFonts w:ascii="Times New Roman" w:hAnsi="Times New Roman" w:cs="Times New Roman"/>
          <w:sz w:val="28"/>
          <w:szCs w:val="28"/>
        </w:rPr>
        <w:t>отя материал им</w:t>
      </w:r>
      <w:r w:rsidR="00CE4926" w:rsidRPr="008B206D">
        <w:rPr>
          <w:rFonts w:ascii="Times New Roman" w:hAnsi="Times New Roman" w:cs="Times New Roman"/>
          <w:sz w:val="28"/>
          <w:szCs w:val="28"/>
        </w:rPr>
        <w:t>ел от</w:t>
      </w:r>
      <w:r w:rsidR="0062565E" w:rsidRPr="008B206D">
        <w:rPr>
          <w:rFonts w:ascii="Times New Roman" w:hAnsi="Times New Roman" w:cs="Times New Roman"/>
          <w:sz w:val="28"/>
          <w:szCs w:val="28"/>
        </w:rPr>
        <w:t>носительно широкое содержание, Управление государственной информационной системы</w:t>
      </w:r>
      <w:r w:rsidR="00CE4926" w:rsidRPr="008B206D">
        <w:rPr>
          <w:rFonts w:ascii="Times New Roman" w:hAnsi="Times New Roman" w:cs="Times New Roman"/>
          <w:sz w:val="28"/>
          <w:szCs w:val="28"/>
        </w:rPr>
        <w:t xml:space="preserve"> не стремил</w:t>
      </w:r>
      <w:r w:rsidR="0062565E" w:rsidRPr="008B206D">
        <w:rPr>
          <w:rFonts w:ascii="Times New Roman" w:hAnsi="Times New Roman" w:cs="Times New Roman"/>
          <w:sz w:val="28"/>
          <w:szCs w:val="28"/>
        </w:rPr>
        <w:t>ось</w:t>
      </w:r>
      <w:r w:rsidR="00CE4926" w:rsidRPr="008B206D">
        <w:rPr>
          <w:rFonts w:ascii="Times New Roman" w:hAnsi="Times New Roman" w:cs="Times New Roman"/>
          <w:sz w:val="28"/>
          <w:szCs w:val="28"/>
        </w:rPr>
        <w:t xml:space="preserve"> дать информатизации</w:t>
      </w:r>
      <w:r w:rsidR="0062565E" w:rsidRPr="008B206D">
        <w:rPr>
          <w:rFonts w:ascii="Times New Roman" w:hAnsi="Times New Roman" w:cs="Times New Roman"/>
          <w:sz w:val="28"/>
          <w:szCs w:val="28"/>
        </w:rPr>
        <w:t xml:space="preserve"> в стране</w:t>
      </w:r>
      <w:r w:rsidR="00C977A8" w:rsidRPr="008B206D">
        <w:rPr>
          <w:rFonts w:ascii="Times New Roman" w:hAnsi="Times New Roman" w:cs="Times New Roman"/>
          <w:sz w:val="28"/>
          <w:szCs w:val="28"/>
        </w:rPr>
        <w:t xml:space="preserve"> четкое и закрытое направление. П</w:t>
      </w:r>
      <w:r w:rsidR="00C23FEE" w:rsidRPr="008B206D">
        <w:rPr>
          <w:rFonts w:ascii="Times New Roman" w:hAnsi="Times New Roman" w:cs="Times New Roman"/>
          <w:sz w:val="28"/>
          <w:szCs w:val="28"/>
        </w:rPr>
        <w:t>редложенный материал не имел нормативного характера и в н</w:t>
      </w:r>
      <w:r w:rsidRPr="008B206D">
        <w:rPr>
          <w:rFonts w:ascii="Times New Roman" w:hAnsi="Times New Roman" w:cs="Times New Roman"/>
          <w:sz w:val="28"/>
          <w:szCs w:val="28"/>
        </w:rPr>
        <w:t>е</w:t>
      </w:r>
      <w:r w:rsidR="00C23FEE" w:rsidRPr="008B206D">
        <w:rPr>
          <w:rFonts w:ascii="Times New Roman" w:hAnsi="Times New Roman" w:cs="Times New Roman"/>
          <w:sz w:val="28"/>
          <w:szCs w:val="28"/>
        </w:rPr>
        <w:t>м не только не содержалось ч</w:t>
      </w:r>
      <w:r w:rsidRPr="008B206D">
        <w:rPr>
          <w:rFonts w:ascii="Times New Roman" w:hAnsi="Times New Roman" w:cs="Times New Roman"/>
          <w:sz w:val="28"/>
          <w:szCs w:val="28"/>
        </w:rPr>
        <w:t>е</w:t>
      </w:r>
      <w:r w:rsidR="00C23FEE" w:rsidRPr="008B206D">
        <w:rPr>
          <w:rFonts w:ascii="Times New Roman" w:hAnsi="Times New Roman" w:cs="Times New Roman"/>
          <w:sz w:val="28"/>
          <w:szCs w:val="28"/>
        </w:rPr>
        <w:t>ткого ответа о направлениях</w:t>
      </w:r>
      <w:r w:rsidR="003A4C19" w:rsidRPr="008B206D">
        <w:rPr>
          <w:rFonts w:ascii="Times New Roman" w:hAnsi="Times New Roman" w:cs="Times New Roman"/>
          <w:sz w:val="28"/>
          <w:szCs w:val="28"/>
        </w:rPr>
        <w:t>, конкретных шагах, способствующих активизации процессов</w:t>
      </w:r>
      <w:r w:rsidR="00C23FEE" w:rsidRPr="008B206D">
        <w:rPr>
          <w:rFonts w:ascii="Times New Roman" w:hAnsi="Times New Roman" w:cs="Times New Roman"/>
          <w:sz w:val="28"/>
          <w:szCs w:val="28"/>
        </w:rPr>
        <w:t xml:space="preserve"> информатизации</w:t>
      </w:r>
      <w:r w:rsidR="003A4C19" w:rsidRPr="008B206D">
        <w:rPr>
          <w:rFonts w:ascii="Times New Roman" w:hAnsi="Times New Roman" w:cs="Times New Roman"/>
          <w:sz w:val="28"/>
          <w:szCs w:val="28"/>
        </w:rPr>
        <w:t xml:space="preserve"> чешского общества</w:t>
      </w:r>
      <w:r w:rsidR="00C23FEE" w:rsidRPr="008B206D">
        <w:rPr>
          <w:rFonts w:ascii="Times New Roman" w:hAnsi="Times New Roman" w:cs="Times New Roman"/>
          <w:sz w:val="28"/>
          <w:szCs w:val="28"/>
        </w:rPr>
        <w:t xml:space="preserve">, </w:t>
      </w:r>
      <w:r w:rsidR="003A4C19" w:rsidRPr="008B206D">
        <w:rPr>
          <w:rFonts w:ascii="Times New Roman" w:hAnsi="Times New Roman" w:cs="Times New Roman"/>
          <w:sz w:val="28"/>
          <w:szCs w:val="28"/>
        </w:rPr>
        <w:t>в том числе,</w:t>
      </w:r>
      <w:r w:rsidR="00C23FEE" w:rsidRPr="008B206D">
        <w:rPr>
          <w:rFonts w:ascii="Times New Roman" w:hAnsi="Times New Roman" w:cs="Times New Roman"/>
          <w:sz w:val="28"/>
          <w:szCs w:val="28"/>
        </w:rPr>
        <w:t xml:space="preserve"> отсутствовало само толкование понятия </w:t>
      </w:r>
      <w:r w:rsidR="003A4C19" w:rsidRPr="008B206D">
        <w:rPr>
          <w:rFonts w:ascii="Times New Roman" w:hAnsi="Times New Roman" w:cs="Times New Roman"/>
          <w:sz w:val="28"/>
          <w:szCs w:val="28"/>
        </w:rPr>
        <w:t>«</w:t>
      </w:r>
      <w:r w:rsidR="00C23FEE" w:rsidRPr="008B206D">
        <w:rPr>
          <w:rFonts w:ascii="Times New Roman" w:hAnsi="Times New Roman" w:cs="Times New Roman"/>
          <w:sz w:val="28"/>
          <w:szCs w:val="28"/>
        </w:rPr>
        <w:t>государственн</w:t>
      </w:r>
      <w:r w:rsidR="003A4C19" w:rsidRPr="008B206D">
        <w:rPr>
          <w:rFonts w:ascii="Times New Roman" w:hAnsi="Times New Roman" w:cs="Times New Roman"/>
          <w:sz w:val="28"/>
          <w:szCs w:val="28"/>
        </w:rPr>
        <w:t>ая</w:t>
      </w:r>
      <w:r w:rsidR="00C23FEE" w:rsidRPr="008B206D">
        <w:rPr>
          <w:rFonts w:ascii="Times New Roman" w:hAnsi="Times New Roman" w:cs="Times New Roman"/>
          <w:sz w:val="28"/>
          <w:szCs w:val="28"/>
        </w:rPr>
        <w:t xml:space="preserve"> информационн</w:t>
      </w:r>
      <w:r w:rsidR="003A4C19" w:rsidRPr="008B206D">
        <w:rPr>
          <w:rFonts w:ascii="Times New Roman" w:hAnsi="Times New Roman" w:cs="Times New Roman"/>
          <w:sz w:val="28"/>
          <w:szCs w:val="28"/>
        </w:rPr>
        <w:t>ая</w:t>
      </w:r>
      <w:r w:rsidR="00C23FEE" w:rsidRPr="008B206D">
        <w:rPr>
          <w:rFonts w:ascii="Times New Roman" w:hAnsi="Times New Roman" w:cs="Times New Roman"/>
          <w:sz w:val="28"/>
          <w:szCs w:val="28"/>
        </w:rPr>
        <w:t xml:space="preserve"> политик</w:t>
      </w:r>
      <w:r w:rsidR="003A4C19" w:rsidRPr="008B206D">
        <w:rPr>
          <w:rFonts w:ascii="Times New Roman" w:hAnsi="Times New Roman" w:cs="Times New Roman"/>
          <w:sz w:val="28"/>
          <w:szCs w:val="28"/>
        </w:rPr>
        <w:t xml:space="preserve">а», что оставляло, с одной стороны, пространство для манипуляций данным термином и, с другой </w:t>
      </w:r>
      <w:r w:rsidR="003A4C19" w:rsidRPr="008B206D">
        <w:rPr>
          <w:rFonts w:ascii="Times New Roman" w:hAnsi="Times New Roman" w:cs="Times New Roman"/>
          <w:sz w:val="28"/>
          <w:szCs w:val="28"/>
        </w:rPr>
        <w:lastRenderedPageBreak/>
        <w:t>стороны, активизировало потребность в четкой идентификации данных терминов, что будет способствовать разработке новых механизмов реализации информационной стратегии государства</w:t>
      </w:r>
      <w:r w:rsidR="00C23FEE" w:rsidRPr="008B206D">
        <w:rPr>
          <w:rFonts w:ascii="Times New Roman" w:hAnsi="Times New Roman" w:cs="Times New Roman"/>
          <w:sz w:val="28"/>
          <w:szCs w:val="28"/>
        </w:rPr>
        <w:t xml:space="preserve">. </w:t>
      </w:r>
      <w:r w:rsidR="003A4C19" w:rsidRPr="008B206D">
        <w:rPr>
          <w:rFonts w:ascii="Times New Roman" w:hAnsi="Times New Roman" w:cs="Times New Roman"/>
          <w:sz w:val="28"/>
          <w:szCs w:val="28"/>
        </w:rPr>
        <w:t>Как результат, производная ц</w:t>
      </w:r>
      <w:r w:rsidR="00C23FEE" w:rsidRPr="008B206D">
        <w:rPr>
          <w:rFonts w:ascii="Times New Roman" w:hAnsi="Times New Roman" w:cs="Times New Roman"/>
          <w:sz w:val="28"/>
          <w:szCs w:val="28"/>
        </w:rPr>
        <w:t>ель данных материалов состояла в том, чтобы определить приоритеты и на этой основе предложить конкретные шаги в этой области, чтобы создать соответствующее законодательство. Отсутствие нормативных предписаний являлось следствием детальной проработки проблем, связанных с информационной систем</w:t>
      </w:r>
      <w:r w:rsidR="003A4C19" w:rsidRPr="008B206D">
        <w:rPr>
          <w:rFonts w:ascii="Times New Roman" w:hAnsi="Times New Roman" w:cs="Times New Roman"/>
          <w:sz w:val="28"/>
          <w:szCs w:val="28"/>
        </w:rPr>
        <w:t>ой государственного управления, тогда как в самом документе указывалось на то обстоятельство</w:t>
      </w:r>
      <w:r w:rsidR="00C23FEE" w:rsidRPr="008B206D">
        <w:rPr>
          <w:rFonts w:ascii="Times New Roman" w:hAnsi="Times New Roman" w:cs="Times New Roman"/>
          <w:sz w:val="28"/>
          <w:szCs w:val="28"/>
        </w:rPr>
        <w:t xml:space="preserve">, что информационные технологии </w:t>
      </w:r>
      <w:r w:rsidR="003A4C19" w:rsidRPr="008B206D">
        <w:rPr>
          <w:rFonts w:ascii="Times New Roman" w:hAnsi="Times New Roman" w:cs="Times New Roman"/>
          <w:sz w:val="28"/>
          <w:szCs w:val="28"/>
        </w:rPr>
        <w:t>последовательно и системно интегрируются</w:t>
      </w:r>
      <w:r w:rsidR="00C23FEE" w:rsidRPr="008B206D">
        <w:rPr>
          <w:rFonts w:ascii="Times New Roman" w:hAnsi="Times New Roman" w:cs="Times New Roman"/>
          <w:sz w:val="28"/>
          <w:szCs w:val="28"/>
        </w:rPr>
        <w:t xml:space="preserve"> во все сферы жизни общества, и в то же время они развиваются на порядок быстрее, чем любые другие</w:t>
      </w:r>
      <w:r w:rsidR="003A4C19" w:rsidRPr="008B206D">
        <w:rPr>
          <w:rFonts w:ascii="Times New Roman" w:hAnsi="Times New Roman" w:cs="Times New Roman"/>
          <w:sz w:val="28"/>
          <w:szCs w:val="28"/>
        </w:rPr>
        <w:t>, что приводит к необходимости упомянутой ранее перманентной адаптации общества, государственных структур к данным изменениям и готовности оперативной трансформации информационной политики Чешской Республики</w:t>
      </w:r>
      <w:r w:rsidR="00C23FEE" w:rsidRPr="008B206D">
        <w:rPr>
          <w:rFonts w:ascii="Times New Roman" w:hAnsi="Times New Roman" w:cs="Times New Roman"/>
          <w:sz w:val="28"/>
          <w:szCs w:val="28"/>
        </w:rPr>
        <w:t xml:space="preserve">. </w:t>
      </w:r>
    </w:p>
    <w:p w:rsidR="00C23FEE"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Этими факторами была вызвана необходимость начать открытое, интенсивное и м</w:t>
      </w:r>
      <w:r w:rsidR="003A4C19" w:rsidRPr="008B206D">
        <w:rPr>
          <w:rFonts w:ascii="Times New Roman" w:hAnsi="Times New Roman" w:cs="Times New Roman"/>
          <w:sz w:val="28"/>
          <w:szCs w:val="28"/>
        </w:rPr>
        <w:t>аксимально широкое обсуждение</w:t>
      </w:r>
      <w:r w:rsidRPr="008B206D">
        <w:rPr>
          <w:rFonts w:ascii="Times New Roman" w:hAnsi="Times New Roman" w:cs="Times New Roman"/>
          <w:sz w:val="28"/>
          <w:szCs w:val="28"/>
        </w:rPr>
        <w:t xml:space="preserve"> роли, сильных сторон, а также опасностей</w:t>
      </w:r>
      <w:r w:rsidR="003A4C19" w:rsidRPr="008B206D">
        <w:rPr>
          <w:rFonts w:ascii="Times New Roman" w:hAnsi="Times New Roman" w:cs="Times New Roman"/>
          <w:sz w:val="28"/>
          <w:szCs w:val="28"/>
        </w:rPr>
        <w:t>, теоретических уязвимостей</w:t>
      </w:r>
      <w:r w:rsidRPr="008B206D">
        <w:rPr>
          <w:rFonts w:ascii="Times New Roman" w:hAnsi="Times New Roman" w:cs="Times New Roman"/>
          <w:sz w:val="28"/>
          <w:szCs w:val="28"/>
        </w:rPr>
        <w:t xml:space="preserve"> и угроз, возникающих </w:t>
      </w:r>
      <w:r w:rsidR="003A4C19" w:rsidRPr="008B206D">
        <w:rPr>
          <w:rFonts w:ascii="Times New Roman" w:hAnsi="Times New Roman" w:cs="Times New Roman"/>
          <w:sz w:val="28"/>
          <w:szCs w:val="28"/>
        </w:rPr>
        <w:t>при интеграции информационных</w:t>
      </w:r>
      <w:r w:rsidR="000A4ABB" w:rsidRPr="008B206D">
        <w:rPr>
          <w:rFonts w:ascii="Times New Roman" w:hAnsi="Times New Roman" w:cs="Times New Roman"/>
          <w:sz w:val="28"/>
          <w:szCs w:val="28"/>
        </w:rPr>
        <w:t xml:space="preserve"> и цифровых технологий в жизнь государства и общества</w:t>
      </w:r>
      <w:r w:rsidRPr="008B206D">
        <w:rPr>
          <w:rFonts w:ascii="Times New Roman" w:hAnsi="Times New Roman" w:cs="Times New Roman"/>
          <w:sz w:val="28"/>
          <w:szCs w:val="28"/>
        </w:rPr>
        <w:t xml:space="preserve">. Роль Правительства состояла в том, чтобы создать </w:t>
      </w:r>
      <w:r w:rsidR="000A4ABB" w:rsidRPr="008B206D">
        <w:rPr>
          <w:rFonts w:ascii="Times New Roman" w:hAnsi="Times New Roman" w:cs="Times New Roman"/>
          <w:sz w:val="28"/>
          <w:szCs w:val="28"/>
        </w:rPr>
        <w:t xml:space="preserve">гармоничные </w:t>
      </w:r>
      <w:r w:rsidRPr="008B206D">
        <w:rPr>
          <w:rFonts w:ascii="Times New Roman" w:hAnsi="Times New Roman" w:cs="Times New Roman"/>
          <w:sz w:val="28"/>
          <w:szCs w:val="28"/>
        </w:rPr>
        <w:t>условия для проведения этих дискуссий</w:t>
      </w:r>
      <w:r w:rsidR="000A4ABB" w:rsidRPr="008B206D">
        <w:rPr>
          <w:rFonts w:ascii="Times New Roman" w:hAnsi="Times New Roman" w:cs="Times New Roman"/>
          <w:sz w:val="28"/>
          <w:szCs w:val="28"/>
        </w:rPr>
        <w:t xml:space="preserve"> на политическом, научно-исследовательском, экспертном, общественном уровне</w:t>
      </w:r>
      <w:r w:rsidRPr="008B206D">
        <w:rPr>
          <w:rFonts w:ascii="Times New Roman" w:hAnsi="Times New Roman" w:cs="Times New Roman"/>
          <w:sz w:val="28"/>
          <w:szCs w:val="28"/>
        </w:rPr>
        <w:t xml:space="preserve">. </w:t>
      </w:r>
      <w:r w:rsidR="000A4ABB" w:rsidRPr="008B206D">
        <w:rPr>
          <w:rFonts w:ascii="Times New Roman" w:hAnsi="Times New Roman" w:cs="Times New Roman"/>
          <w:sz w:val="28"/>
          <w:szCs w:val="28"/>
        </w:rPr>
        <w:t>Правительство</w:t>
      </w:r>
      <w:r w:rsidRPr="008B206D">
        <w:rPr>
          <w:rFonts w:ascii="Times New Roman" w:hAnsi="Times New Roman" w:cs="Times New Roman"/>
          <w:sz w:val="28"/>
          <w:szCs w:val="28"/>
        </w:rPr>
        <w:t xml:space="preserve"> </w:t>
      </w:r>
      <w:r w:rsidR="000A4ABB" w:rsidRPr="008B206D">
        <w:rPr>
          <w:rFonts w:ascii="Times New Roman" w:hAnsi="Times New Roman" w:cs="Times New Roman"/>
          <w:sz w:val="28"/>
          <w:szCs w:val="28"/>
        </w:rPr>
        <w:t>брало на себя роль своеобразного модератора и участника в данном обсуждении, с целью эффективного использования</w:t>
      </w:r>
      <w:r w:rsidRPr="008B206D">
        <w:rPr>
          <w:rFonts w:ascii="Times New Roman" w:hAnsi="Times New Roman" w:cs="Times New Roman"/>
          <w:sz w:val="28"/>
          <w:szCs w:val="28"/>
        </w:rPr>
        <w:t xml:space="preserve"> </w:t>
      </w:r>
      <w:r w:rsidR="000A4ABB" w:rsidRPr="008B206D">
        <w:rPr>
          <w:rFonts w:ascii="Times New Roman" w:hAnsi="Times New Roman" w:cs="Times New Roman"/>
          <w:sz w:val="28"/>
          <w:szCs w:val="28"/>
        </w:rPr>
        <w:t xml:space="preserve">результатов дискуссии, полученных решений, идей, концепций, </w:t>
      </w:r>
      <w:r w:rsidRPr="008B206D">
        <w:rPr>
          <w:rFonts w:ascii="Times New Roman" w:hAnsi="Times New Roman" w:cs="Times New Roman"/>
          <w:sz w:val="28"/>
          <w:szCs w:val="28"/>
        </w:rPr>
        <w:t xml:space="preserve">для </w:t>
      </w:r>
      <w:r w:rsidR="000A4ABB" w:rsidRPr="008B206D">
        <w:rPr>
          <w:rFonts w:ascii="Times New Roman" w:hAnsi="Times New Roman" w:cs="Times New Roman"/>
          <w:sz w:val="28"/>
          <w:szCs w:val="28"/>
        </w:rPr>
        <w:t xml:space="preserve">обеспечения положительного </w:t>
      </w:r>
      <w:r w:rsidRPr="008B206D">
        <w:rPr>
          <w:rFonts w:ascii="Times New Roman" w:hAnsi="Times New Roman" w:cs="Times New Roman"/>
          <w:sz w:val="28"/>
          <w:szCs w:val="28"/>
        </w:rPr>
        <w:t xml:space="preserve">влияния </w:t>
      </w:r>
      <w:r w:rsidR="000A4ABB" w:rsidRPr="008B206D">
        <w:rPr>
          <w:rFonts w:ascii="Times New Roman" w:hAnsi="Times New Roman" w:cs="Times New Roman"/>
          <w:sz w:val="28"/>
          <w:szCs w:val="28"/>
        </w:rPr>
        <w:t xml:space="preserve">информационных технологий </w:t>
      </w:r>
      <w:r w:rsidRPr="008B206D">
        <w:rPr>
          <w:rFonts w:ascii="Times New Roman" w:hAnsi="Times New Roman" w:cs="Times New Roman"/>
          <w:sz w:val="28"/>
          <w:szCs w:val="28"/>
        </w:rPr>
        <w:t>на жизнь общества</w:t>
      </w:r>
      <w:r w:rsidR="000A4ABB" w:rsidRPr="008B206D">
        <w:rPr>
          <w:rFonts w:ascii="Times New Roman" w:hAnsi="Times New Roman" w:cs="Times New Roman"/>
          <w:sz w:val="28"/>
          <w:szCs w:val="28"/>
        </w:rPr>
        <w:t>, с помощью грамотно сформированной информационной стратегии</w:t>
      </w:r>
      <w:r w:rsidR="004E0ECB" w:rsidRPr="008B206D">
        <w:rPr>
          <w:rStyle w:val="a7"/>
          <w:rFonts w:ascii="Times New Roman" w:hAnsi="Times New Roman" w:cs="Times New Roman"/>
          <w:sz w:val="28"/>
          <w:szCs w:val="28"/>
        </w:rPr>
        <w:footnoteReference w:id="157"/>
      </w:r>
      <w:r w:rsidRPr="008B206D">
        <w:rPr>
          <w:rFonts w:ascii="Times New Roman" w:hAnsi="Times New Roman" w:cs="Times New Roman"/>
          <w:sz w:val="28"/>
          <w:szCs w:val="28"/>
        </w:rPr>
        <w:t xml:space="preserve">. Управление государственной информационной системы должно было выступать с </w:t>
      </w:r>
      <w:r w:rsidRPr="008B206D">
        <w:rPr>
          <w:rFonts w:ascii="Times New Roman" w:hAnsi="Times New Roman" w:cs="Times New Roman"/>
          <w:sz w:val="28"/>
          <w:szCs w:val="28"/>
        </w:rPr>
        <w:lastRenderedPageBreak/>
        <w:t xml:space="preserve">ежегодными докладами, в которых должна была содержаться оценка проводимой государством политики в информационной сфере. </w:t>
      </w:r>
    </w:p>
    <w:p w:rsidR="00C23FEE"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После обсуждения этого материала должен был начаться процесс разработки эффективной </w:t>
      </w:r>
      <w:r w:rsidR="000A4ABB" w:rsidRPr="008B206D">
        <w:rPr>
          <w:rFonts w:ascii="Times New Roman" w:hAnsi="Times New Roman" w:cs="Times New Roman"/>
          <w:sz w:val="28"/>
          <w:szCs w:val="28"/>
        </w:rPr>
        <w:t xml:space="preserve">информационной стратегии, связанной с гармоничной интеграцией и практическим </w:t>
      </w:r>
      <w:r w:rsidRPr="008B206D">
        <w:rPr>
          <w:rFonts w:ascii="Times New Roman" w:hAnsi="Times New Roman" w:cs="Times New Roman"/>
          <w:sz w:val="28"/>
          <w:szCs w:val="28"/>
        </w:rPr>
        <w:t>использовани</w:t>
      </w:r>
      <w:r w:rsidR="000A4ABB" w:rsidRPr="008B206D">
        <w:rPr>
          <w:rFonts w:ascii="Times New Roman" w:hAnsi="Times New Roman" w:cs="Times New Roman"/>
          <w:sz w:val="28"/>
          <w:szCs w:val="28"/>
        </w:rPr>
        <w:t>ем</w:t>
      </w:r>
      <w:r w:rsidRPr="008B206D">
        <w:rPr>
          <w:rFonts w:ascii="Times New Roman" w:hAnsi="Times New Roman" w:cs="Times New Roman"/>
          <w:sz w:val="28"/>
          <w:szCs w:val="28"/>
        </w:rPr>
        <w:t xml:space="preserve"> информационных технологий. </w:t>
      </w:r>
      <w:r w:rsidR="000A4ABB" w:rsidRPr="008B206D">
        <w:rPr>
          <w:rFonts w:ascii="Times New Roman" w:hAnsi="Times New Roman" w:cs="Times New Roman"/>
          <w:sz w:val="28"/>
          <w:szCs w:val="28"/>
        </w:rPr>
        <w:t>Тем не менее, по причине</w:t>
      </w:r>
      <w:r w:rsidRPr="008B206D">
        <w:rPr>
          <w:rFonts w:ascii="Times New Roman" w:hAnsi="Times New Roman" w:cs="Times New Roman"/>
          <w:sz w:val="28"/>
          <w:szCs w:val="28"/>
        </w:rPr>
        <w:t xml:space="preserve"> сложной политической ситуации эти документы в Парламенте так и не обсуждались – только в Рабочей группе по государственной информационной системе при Экономическом комитете Палаты депутатов парламента Чешской Республики. Однако для выполнения этой задачи в октябре 1998 года был создан Совет Правительства по государственной информационной политике.</w:t>
      </w:r>
    </w:p>
    <w:p w:rsidR="00E95AF2"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В конце 1998 года для утверждения Правительством Управлением государственной информационной системы были представлены «Основные положения о развитии информационных систем» и «Положение о введении эффективной защиты персональных данных», основанное на Хартии основных прав и свобод Чешской Республики</w:t>
      </w:r>
      <w:r w:rsidR="00E95AF2" w:rsidRPr="008B206D">
        <w:rPr>
          <w:rStyle w:val="a7"/>
          <w:rFonts w:ascii="Times New Roman" w:hAnsi="Times New Roman" w:cs="Times New Roman"/>
          <w:sz w:val="28"/>
          <w:szCs w:val="28"/>
        </w:rPr>
        <w:footnoteReference w:id="158"/>
      </w:r>
      <w:r w:rsidRPr="008B206D">
        <w:rPr>
          <w:rFonts w:ascii="Times New Roman" w:hAnsi="Times New Roman" w:cs="Times New Roman"/>
          <w:sz w:val="28"/>
          <w:szCs w:val="28"/>
        </w:rPr>
        <w:t xml:space="preserve">. В </w:t>
      </w:r>
      <w:r w:rsidR="000A4ABB" w:rsidRPr="008B206D">
        <w:rPr>
          <w:rFonts w:ascii="Times New Roman" w:hAnsi="Times New Roman" w:cs="Times New Roman"/>
          <w:sz w:val="28"/>
          <w:szCs w:val="28"/>
        </w:rPr>
        <w:t xml:space="preserve">содержательной части указанных документов </w:t>
      </w:r>
      <w:r w:rsidR="00E95AF2" w:rsidRPr="008B206D">
        <w:rPr>
          <w:rFonts w:ascii="Times New Roman" w:hAnsi="Times New Roman" w:cs="Times New Roman"/>
          <w:sz w:val="28"/>
          <w:szCs w:val="28"/>
        </w:rPr>
        <w:t>отмечалась</w:t>
      </w:r>
      <w:r w:rsidR="000A4ABB" w:rsidRPr="008B206D">
        <w:rPr>
          <w:rFonts w:ascii="Times New Roman" w:hAnsi="Times New Roman" w:cs="Times New Roman"/>
          <w:sz w:val="28"/>
          <w:szCs w:val="28"/>
        </w:rPr>
        <w:t xml:space="preserve"> отсылка на необходимость создания гармоничных условий и механизмов</w:t>
      </w:r>
      <w:r w:rsidRPr="008B206D">
        <w:rPr>
          <w:rFonts w:ascii="Times New Roman" w:hAnsi="Times New Roman" w:cs="Times New Roman"/>
          <w:sz w:val="28"/>
          <w:szCs w:val="28"/>
        </w:rPr>
        <w:t xml:space="preserve"> в области развития информационных систем, которые были необходимы для постепенной интеграции Чешской Республики в стру</w:t>
      </w:r>
      <w:r w:rsidR="00E95AF2" w:rsidRPr="008B206D">
        <w:rPr>
          <w:rFonts w:ascii="Times New Roman" w:hAnsi="Times New Roman" w:cs="Times New Roman"/>
          <w:sz w:val="28"/>
          <w:szCs w:val="28"/>
        </w:rPr>
        <w:t>ктуры Европейского Союза и НАТО</w:t>
      </w:r>
      <w:r w:rsidRPr="008B206D">
        <w:rPr>
          <w:rStyle w:val="a7"/>
          <w:rFonts w:ascii="Times New Roman" w:hAnsi="Times New Roman" w:cs="Times New Roman"/>
          <w:sz w:val="28"/>
          <w:szCs w:val="28"/>
        </w:rPr>
        <w:footnoteReference w:id="159"/>
      </w:r>
      <w:r w:rsidR="00E95AF2" w:rsidRPr="008B206D">
        <w:rPr>
          <w:rFonts w:ascii="Times New Roman" w:hAnsi="Times New Roman" w:cs="Times New Roman"/>
          <w:sz w:val="28"/>
          <w:szCs w:val="28"/>
        </w:rPr>
        <w:t>.</w:t>
      </w:r>
      <w:r w:rsidRPr="008B206D">
        <w:rPr>
          <w:rFonts w:ascii="Times New Roman" w:hAnsi="Times New Roman" w:cs="Times New Roman"/>
          <w:sz w:val="28"/>
          <w:szCs w:val="28"/>
        </w:rPr>
        <w:t xml:space="preserve"> </w:t>
      </w:r>
    </w:p>
    <w:p w:rsidR="00C23FEE" w:rsidRPr="008B206D" w:rsidRDefault="000A4ABB"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Анализируя </w:t>
      </w:r>
      <w:r w:rsidR="00E95AF2" w:rsidRPr="008B206D">
        <w:rPr>
          <w:rFonts w:ascii="Times New Roman" w:hAnsi="Times New Roman" w:cs="Times New Roman"/>
          <w:sz w:val="28"/>
          <w:szCs w:val="28"/>
        </w:rPr>
        <w:t>вышеизложенное,</w:t>
      </w:r>
      <w:r w:rsidRPr="008B206D">
        <w:rPr>
          <w:rFonts w:ascii="Times New Roman" w:hAnsi="Times New Roman" w:cs="Times New Roman"/>
          <w:sz w:val="28"/>
          <w:szCs w:val="28"/>
        </w:rPr>
        <w:t xml:space="preserve"> необходимо отметить, что нацеленность государства на интеграцию с крупными политическими и военными блоками Европы указывает на дополнительный вектор информационной стратегии Чешской Республики, который заключается в том, что оценка сильных сторон и уязвимостей информационной политики не ограничивалась исключительно пределами чешского государства и затрагивала вопросы международного взаимодействия с другими региональными акторами, что, с </w:t>
      </w:r>
      <w:r w:rsidRPr="008B206D">
        <w:rPr>
          <w:rFonts w:ascii="Times New Roman" w:hAnsi="Times New Roman" w:cs="Times New Roman"/>
          <w:sz w:val="28"/>
          <w:szCs w:val="28"/>
        </w:rPr>
        <w:lastRenderedPageBreak/>
        <w:t>одной стороны, соответствовало геополитическим интересам Чехии, и с другой стороны, позволяло сформировать качественные условия для создания гармоничной информационной стратегии, в рамках которой сохранялся баланс между общественными, государственными и внешнеполитическими интересами государства.</w:t>
      </w:r>
    </w:p>
    <w:p w:rsidR="00C23FEE"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Основой чешской информационной политики принято считать Постановление правительства № 525 от 1999 года «Государственная политика </w:t>
      </w:r>
      <w:r w:rsidR="00E95AF2" w:rsidRPr="008B206D">
        <w:rPr>
          <w:rFonts w:ascii="Times New Roman" w:hAnsi="Times New Roman" w:cs="Times New Roman"/>
          <w:sz w:val="28"/>
          <w:szCs w:val="28"/>
        </w:rPr>
        <w:t>–</w:t>
      </w:r>
      <w:r w:rsidRPr="008B206D">
        <w:rPr>
          <w:rFonts w:ascii="Times New Roman" w:hAnsi="Times New Roman" w:cs="Times New Roman"/>
          <w:sz w:val="28"/>
          <w:szCs w:val="28"/>
        </w:rPr>
        <w:t xml:space="preserve"> путь к информационному обществу»</w:t>
      </w:r>
      <w:r w:rsidR="00842D49" w:rsidRPr="008B206D">
        <w:rPr>
          <w:rStyle w:val="a7"/>
          <w:rFonts w:ascii="Times New Roman" w:hAnsi="Times New Roman" w:cs="Times New Roman"/>
          <w:sz w:val="28"/>
          <w:szCs w:val="28"/>
        </w:rPr>
        <w:footnoteReference w:id="160"/>
      </w:r>
      <w:r w:rsidRPr="008B206D">
        <w:rPr>
          <w:rFonts w:ascii="Times New Roman" w:hAnsi="Times New Roman" w:cs="Times New Roman"/>
          <w:sz w:val="28"/>
          <w:szCs w:val="28"/>
        </w:rPr>
        <w:t>, принятое правительством М.</w:t>
      </w:r>
      <w:r w:rsidR="000A4ABB" w:rsidRPr="008B206D">
        <w:rPr>
          <w:rFonts w:ascii="Times New Roman" w:hAnsi="Times New Roman" w:cs="Times New Roman"/>
          <w:sz w:val="28"/>
          <w:szCs w:val="28"/>
        </w:rPr>
        <w:t xml:space="preserve"> </w:t>
      </w:r>
      <w:r w:rsidRPr="008B206D">
        <w:rPr>
          <w:rFonts w:ascii="Times New Roman" w:hAnsi="Times New Roman" w:cs="Times New Roman"/>
          <w:sz w:val="28"/>
          <w:szCs w:val="28"/>
        </w:rPr>
        <w:t xml:space="preserve">Земана (1998-2002 г.), и составленное в контексте европейской политической инициативы «Информационное общество для всех», </w:t>
      </w:r>
      <w:r w:rsidR="000A4ABB" w:rsidRPr="008B206D">
        <w:rPr>
          <w:rFonts w:ascii="Times New Roman" w:hAnsi="Times New Roman" w:cs="Times New Roman"/>
          <w:sz w:val="28"/>
          <w:szCs w:val="28"/>
        </w:rPr>
        <w:t>в содержательной части которого</w:t>
      </w:r>
      <w:r w:rsidRPr="008B206D">
        <w:rPr>
          <w:rFonts w:ascii="Times New Roman" w:hAnsi="Times New Roman" w:cs="Times New Roman"/>
          <w:sz w:val="28"/>
          <w:szCs w:val="28"/>
        </w:rPr>
        <w:t xml:space="preserve"> были перечислены</w:t>
      </w:r>
      <w:r w:rsidR="000A4ABB" w:rsidRPr="008B206D">
        <w:rPr>
          <w:rFonts w:ascii="Times New Roman" w:hAnsi="Times New Roman" w:cs="Times New Roman"/>
          <w:sz w:val="28"/>
          <w:szCs w:val="28"/>
        </w:rPr>
        <w:t xml:space="preserve"> такие направления как</w:t>
      </w:r>
      <w:r w:rsidRPr="008B206D">
        <w:rPr>
          <w:rFonts w:ascii="Times New Roman" w:hAnsi="Times New Roman" w:cs="Times New Roman"/>
          <w:sz w:val="28"/>
          <w:szCs w:val="28"/>
        </w:rPr>
        <w:t xml:space="preserve"> обеспечение свободного доступа к новым средствам коммуникации путем ограничения государственного регулирования с целью либерализации рынка, а также принятие</w:t>
      </w:r>
      <w:r w:rsidR="000A4ABB" w:rsidRPr="008B206D">
        <w:rPr>
          <w:rFonts w:ascii="Times New Roman" w:hAnsi="Times New Roman" w:cs="Times New Roman"/>
          <w:sz w:val="28"/>
          <w:szCs w:val="28"/>
        </w:rPr>
        <w:t xml:space="preserve"> комплексных мер, направленных на качественное</w:t>
      </w:r>
      <w:r w:rsidRPr="008B206D">
        <w:rPr>
          <w:rFonts w:ascii="Times New Roman" w:hAnsi="Times New Roman" w:cs="Times New Roman"/>
          <w:sz w:val="28"/>
          <w:szCs w:val="28"/>
        </w:rPr>
        <w:t xml:space="preserve"> обеспечени</w:t>
      </w:r>
      <w:r w:rsidR="000A4ABB" w:rsidRPr="008B206D">
        <w:rPr>
          <w:rFonts w:ascii="Times New Roman" w:hAnsi="Times New Roman" w:cs="Times New Roman"/>
          <w:sz w:val="28"/>
          <w:szCs w:val="28"/>
        </w:rPr>
        <w:t>е</w:t>
      </w:r>
      <w:r w:rsidRPr="008B206D">
        <w:rPr>
          <w:rFonts w:ascii="Times New Roman" w:hAnsi="Times New Roman" w:cs="Times New Roman"/>
          <w:sz w:val="28"/>
          <w:szCs w:val="28"/>
        </w:rPr>
        <w:t xml:space="preserve"> безопасности в киберпространстве. Стоит отметить, что данный документ никак не регулиров</w:t>
      </w:r>
      <w:r w:rsidR="000A4ABB" w:rsidRPr="008B206D">
        <w:rPr>
          <w:rFonts w:ascii="Times New Roman" w:hAnsi="Times New Roman" w:cs="Times New Roman"/>
          <w:sz w:val="28"/>
          <w:szCs w:val="28"/>
        </w:rPr>
        <w:t>ал телекоммуникационную сферу, однако в</w:t>
      </w:r>
      <w:r w:rsidRPr="008B206D">
        <w:rPr>
          <w:rFonts w:ascii="Times New Roman" w:hAnsi="Times New Roman" w:cs="Times New Roman"/>
          <w:sz w:val="28"/>
          <w:szCs w:val="28"/>
        </w:rPr>
        <w:t xml:space="preserve"> нем содержится ссылка на «Национальную п</w:t>
      </w:r>
      <w:r w:rsidR="000A4ABB" w:rsidRPr="008B206D">
        <w:rPr>
          <w:rFonts w:ascii="Times New Roman" w:hAnsi="Times New Roman" w:cs="Times New Roman"/>
          <w:sz w:val="28"/>
          <w:szCs w:val="28"/>
        </w:rPr>
        <w:t>олитику в области коммуникаций», которая, в</w:t>
      </w:r>
      <w:r w:rsidRPr="008B206D">
        <w:rPr>
          <w:rFonts w:ascii="Times New Roman" w:hAnsi="Times New Roman" w:cs="Times New Roman"/>
          <w:sz w:val="28"/>
          <w:szCs w:val="28"/>
        </w:rPr>
        <w:t xml:space="preserve"> сравнении с европейской концепцией</w:t>
      </w:r>
      <w:r w:rsidR="000A4ABB" w:rsidRPr="008B206D">
        <w:rPr>
          <w:rFonts w:ascii="Times New Roman" w:hAnsi="Times New Roman" w:cs="Times New Roman"/>
          <w:sz w:val="28"/>
          <w:szCs w:val="28"/>
        </w:rPr>
        <w:t>,</w:t>
      </w:r>
      <w:r w:rsidRPr="008B206D">
        <w:rPr>
          <w:rFonts w:ascii="Times New Roman" w:hAnsi="Times New Roman" w:cs="Times New Roman"/>
          <w:sz w:val="28"/>
          <w:szCs w:val="28"/>
        </w:rPr>
        <w:t xml:space="preserve"> отражает </w:t>
      </w:r>
      <w:r w:rsidR="000A4ABB" w:rsidRPr="008B206D">
        <w:rPr>
          <w:rFonts w:ascii="Times New Roman" w:hAnsi="Times New Roman" w:cs="Times New Roman"/>
          <w:sz w:val="28"/>
          <w:szCs w:val="28"/>
        </w:rPr>
        <w:t xml:space="preserve">лишь </w:t>
      </w:r>
      <w:r w:rsidRPr="008B206D">
        <w:rPr>
          <w:rFonts w:ascii="Times New Roman" w:hAnsi="Times New Roman" w:cs="Times New Roman"/>
          <w:sz w:val="28"/>
          <w:szCs w:val="28"/>
        </w:rPr>
        <w:t>факт наличия изменений на рынке телекоммуникаций</w:t>
      </w:r>
      <w:r w:rsidRPr="008B206D">
        <w:rPr>
          <w:rStyle w:val="a7"/>
          <w:rFonts w:ascii="Times New Roman" w:hAnsi="Times New Roman" w:cs="Times New Roman"/>
          <w:sz w:val="28"/>
          <w:szCs w:val="28"/>
        </w:rPr>
        <w:footnoteReference w:id="161"/>
      </w:r>
      <w:r w:rsidR="00842D49" w:rsidRPr="008B206D">
        <w:rPr>
          <w:rFonts w:ascii="Times New Roman" w:hAnsi="Times New Roman" w:cs="Times New Roman"/>
          <w:sz w:val="28"/>
          <w:szCs w:val="28"/>
        </w:rPr>
        <w:t>.</w:t>
      </w:r>
    </w:p>
    <w:p w:rsidR="00C23FEE"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Почти одновременно с принятием Концепции государственной информационной политики, но без</w:t>
      </w:r>
      <w:r w:rsidR="000A4ABB" w:rsidRPr="008B206D">
        <w:rPr>
          <w:rFonts w:ascii="Times New Roman" w:hAnsi="Times New Roman" w:cs="Times New Roman"/>
          <w:sz w:val="28"/>
          <w:szCs w:val="28"/>
        </w:rPr>
        <w:t xml:space="preserve"> жесткой</w:t>
      </w:r>
      <w:r w:rsidRPr="008B206D">
        <w:rPr>
          <w:rFonts w:ascii="Times New Roman" w:hAnsi="Times New Roman" w:cs="Times New Roman"/>
          <w:sz w:val="28"/>
          <w:szCs w:val="28"/>
        </w:rPr>
        <w:t xml:space="preserve"> связи с ней, в 1999 году принимается Документ «Национальная политика в области телекоммуникаций»</w:t>
      </w:r>
      <w:r w:rsidR="00956F2E" w:rsidRPr="008B206D">
        <w:rPr>
          <w:rStyle w:val="a7"/>
          <w:rFonts w:ascii="Times New Roman" w:hAnsi="Times New Roman" w:cs="Times New Roman"/>
          <w:sz w:val="28"/>
          <w:szCs w:val="28"/>
        </w:rPr>
        <w:footnoteReference w:id="162"/>
      </w:r>
      <w:r w:rsidRPr="008B206D">
        <w:rPr>
          <w:rFonts w:ascii="Times New Roman" w:hAnsi="Times New Roman" w:cs="Times New Roman"/>
          <w:sz w:val="28"/>
          <w:szCs w:val="28"/>
        </w:rPr>
        <w:t>. В 2000 году в силу вступил закон о телекоммуникациях №151</w:t>
      </w:r>
      <w:r w:rsidR="00956F2E" w:rsidRPr="008B206D">
        <w:rPr>
          <w:rStyle w:val="a7"/>
          <w:rFonts w:ascii="Times New Roman" w:hAnsi="Times New Roman" w:cs="Times New Roman"/>
          <w:sz w:val="28"/>
          <w:szCs w:val="28"/>
        </w:rPr>
        <w:footnoteReference w:id="163"/>
      </w:r>
      <w:r w:rsidRPr="008B206D">
        <w:rPr>
          <w:rFonts w:ascii="Times New Roman" w:hAnsi="Times New Roman" w:cs="Times New Roman"/>
          <w:sz w:val="28"/>
          <w:szCs w:val="28"/>
        </w:rPr>
        <w:t>, в соответствии с которым Чешское Управление телекоммуникациями стало независимым орган</w:t>
      </w:r>
      <w:r w:rsidR="000A4ABB" w:rsidRPr="008B206D">
        <w:rPr>
          <w:rFonts w:ascii="Times New Roman" w:hAnsi="Times New Roman" w:cs="Times New Roman"/>
          <w:sz w:val="28"/>
          <w:szCs w:val="28"/>
        </w:rPr>
        <w:t xml:space="preserve">ом, подотчетным </w:t>
      </w:r>
      <w:r w:rsidR="000A4ABB" w:rsidRPr="008B206D">
        <w:rPr>
          <w:rFonts w:ascii="Times New Roman" w:hAnsi="Times New Roman" w:cs="Times New Roman"/>
          <w:sz w:val="28"/>
          <w:szCs w:val="28"/>
        </w:rPr>
        <w:lastRenderedPageBreak/>
        <w:t>Правительству, тогда как р</w:t>
      </w:r>
      <w:r w:rsidRPr="008B206D">
        <w:rPr>
          <w:rFonts w:ascii="Times New Roman" w:hAnsi="Times New Roman" w:cs="Times New Roman"/>
          <w:sz w:val="28"/>
          <w:szCs w:val="28"/>
        </w:rPr>
        <w:t xml:space="preserve">анее оно находилось в ведении министерства экономики, а затем министерства транспорта и связи. </w:t>
      </w:r>
      <w:r w:rsidR="00956F2E" w:rsidRPr="008B206D">
        <w:rPr>
          <w:rFonts w:ascii="Times New Roman" w:hAnsi="Times New Roman" w:cs="Times New Roman"/>
          <w:sz w:val="28"/>
          <w:szCs w:val="28"/>
        </w:rPr>
        <w:t>А в</w:t>
      </w:r>
      <w:r w:rsidRPr="008B206D">
        <w:rPr>
          <w:rFonts w:ascii="Times New Roman" w:hAnsi="Times New Roman" w:cs="Times New Roman"/>
          <w:sz w:val="28"/>
          <w:szCs w:val="28"/>
        </w:rPr>
        <w:t xml:space="preserve"> 2001 году учреждается Министерство информатики.</w:t>
      </w:r>
    </w:p>
    <w:p w:rsidR="00C23FEE"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Перед вступлением в ЕС правительство Чешской Республики решило пересмотреть цели государства в области информационного общества и телекоммуникаций. Первоначально концепции в двух областях разрабатывались отдельно в форме упомянутого Постановления «Государственная информационная политика: путь к информационному обществу» и Постановления «Национальная политика в области телекоммуникаций». </w:t>
      </w:r>
    </w:p>
    <w:p w:rsidR="00C23FEE"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В итоге была разработана единая концепция «Государственная информационно-коммуникационная политика </w:t>
      </w:r>
      <w:r w:rsidR="00BA3EFC" w:rsidRPr="008B206D">
        <w:rPr>
          <w:rFonts w:ascii="Times New Roman" w:hAnsi="Times New Roman" w:cs="Times New Roman"/>
          <w:sz w:val="28"/>
          <w:szCs w:val="28"/>
        </w:rPr>
        <w:t>–</w:t>
      </w:r>
      <w:r w:rsidRPr="008B206D">
        <w:rPr>
          <w:rFonts w:ascii="Times New Roman" w:hAnsi="Times New Roman" w:cs="Times New Roman"/>
          <w:sz w:val="28"/>
          <w:szCs w:val="28"/>
        </w:rPr>
        <w:t xml:space="preserve"> e-Česko 2006»</w:t>
      </w:r>
      <w:r w:rsidR="00956F2E" w:rsidRPr="008B206D">
        <w:rPr>
          <w:rStyle w:val="a7"/>
          <w:rFonts w:ascii="Times New Roman" w:hAnsi="Times New Roman" w:cs="Times New Roman"/>
          <w:sz w:val="28"/>
          <w:szCs w:val="28"/>
        </w:rPr>
        <w:footnoteReference w:id="164"/>
      </w:r>
      <w:r w:rsidRPr="008B206D">
        <w:rPr>
          <w:rFonts w:ascii="Times New Roman" w:hAnsi="Times New Roman" w:cs="Times New Roman"/>
          <w:sz w:val="28"/>
          <w:szCs w:val="28"/>
        </w:rPr>
        <w:t xml:space="preserve">, </w:t>
      </w:r>
      <w:r w:rsidR="000A4ABB" w:rsidRPr="008B206D">
        <w:rPr>
          <w:rFonts w:ascii="Times New Roman" w:hAnsi="Times New Roman" w:cs="Times New Roman"/>
          <w:sz w:val="28"/>
          <w:szCs w:val="28"/>
        </w:rPr>
        <w:t>созданная</w:t>
      </w:r>
      <w:r w:rsidRPr="008B206D">
        <w:rPr>
          <w:rFonts w:ascii="Times New Roman" w:hAnsi="Times New Roman" w:cs="Times New Roman"/>
          <w:sz w:val="28"/>
          <w:szCs w:val="28"/>
        </w:rPr>
        <w:t xml:space="preserve"> на основе европейской концепции («e</w:t>
      </w:r>
      <w:r w:rsidR="000A4ABB" w:rsidRPr="008B206D">
        <w:rPr>
          <w:rFonts w:ascii="Times New Roman" w:hAnsi="Times New Roman" w:cs="Times New Roman"/>
          <w:sz w:val="28"/>
          <w:szCs w:val="28"/>
        </w:rPr>
        <w:t>-</w:t>
      </w:r>
      <w:r w:rsidRPr="008B206D">
        <w:rPr>
          <w:rFonts w:ascii="Times New Roman" w:hAnsi="Times New Roman" w:cs="Times New Roman"/>
          <w:sz w:val="28"/>
          <w:szCs w:val="28"/>
        </w:rPr>
        <w:t xml:space="preserve">Europe 2005: информационное общество для всех»). Однако </w:t>
      </w:r>
      <w:r w:rsidR="000A4ABB" w:rsidRPr="008B206D">
        <w:rPr>
          <w:rFonts w:ascii="Times New Roman" w:hAnsi="Times New Roman" w:cs="Times New Roman"/>
          <w:sz w:val="28"/>
          <w:szCs w:val="28"/>
        </w:rPr>
        <w:t>ее характерным</w:t>
      </w:r>
      <w:r w:rsidRPr="008B206D">
        <w:rPr>
          <w:rFonts w:ascii="Times New Roman" w:hAnsi="Times New Roman" w:cs="Times New Roman"/>
          <w:sz w:val="28"/>
          <w:szCs w:val="28"/>
        </w:rPr>
        <w:t xml:space="preserve"> отличием </w:t>
      </w:r>
      <w:r w:rsidR="000A4ABB" w:rsidRPr="008B206D">
        <w:rPr>
          <w:rFonts w:ascii="Times New Roman" w:hAnsi="Times New Roman" w:cs="Times New Roman"/>
          <w:sz w:val="28"/>
          <w:szCs w:val="28"/>
        </w:rPr>
        <w:t>(</w:t>
      </w:r>
      <w:r w:rsidRPr="008B206D">
        <w:rPr>
          <w:rFonts w:ascii="Times New Roman" w:hAnsi="Times New Roman" w:cs="Times New Roman"/>
          <w:sz w:val="28"/>
          <w:szCs w:val="28"/>
        </w:rPr>
        <w:t>от европейской концепции</w:t>
      </w:r>
      <w:r w:rsidR="000A4ABB" w:rsidRPr="008B206D">
        <w:rPr>
          <w:rFonts w:ascii="Times New Roman" w:hAnsi="Times New Roman" w:cs="Times New Roman"/>
          <w:sz w:val="28"/>
          <w:szCs w:val="28"/>
        </w:rPr>
        <w:t>)</w:t>
      </w:r>
      <w:r w:rsidRPr="008B206D">
        <w:rPr>
          <w:rFonts w:ascii="Times New Roman" w:hAnsi="Times New Roman" w:cs="Times New Roman"/>
          <w:sz w:val="28"/>
          <w:szCs w:val="28"/>
        </w:rPr>
        <w:t xml:space="preserve"> стало то</w:t>
      </w:r>
      <w:r w:rsidR="000A4ABB" w:rsidRPr="008B206D">
        <w:rPr>
          <w:rFonts w:ascii="Times New Roman" w:hAnsi="Times New Roman" w:cs="Times New Roman"/>
          <w:sz w:val="28"/>
          <w:szCs w:val="28"/>
        </w:rPr>
        <w:t xml:space="preserve"> обстоятельство</w:t>
      </w:r>
      <w:r w:rsidRPr="008B206D">
        <w:rPr>
          <w:rFonts w:ascii="Times New Roman" w:hAnsi="Times New Roman" w:cs="Times New Roman"/>
          <w:sz w:val="28"/>
          <w:szCs w:val="28"/>
        </w:rPr>
        <w:t>, что Чехия</w:t>
      </w:r>
      <w:r w:rsidR="000A4ABB" w:rsidRPr="008B206D">
        <w:rPr>
          <w:rFonts w:ascii="Times New Roman" w:hAnsi="Times New Roman" w:cs="Times New Roman"/>
          <w:sz w:val="28"/>
          <w:szCs w:val="28"/>
        </w:rPr>
        <w:t xml:space="preserve">, реализуя данную </w:t>
      </w:r>
      <w:r w:rsidR="00AA2750" w:rsidRPr="008B206D">
        <w:rPr>
          <w:rFonts w:ascii="Times New Roman" w:hAnsi="Times New Roman" w:cs="Times New Roman"/>
          <w:sz w:val="28"/>
          <w:szCs w:val="28"/>
        </w:rPr>
        <w:t>политику</w:t>
      </w:r>
      <w:r w:rsidR="000A4ABB" w:rsidRPr="008B206D">
        <w:rPr>
          <w:rFonts w:ascii="Times New Roman" w:hAnsi="Times New Roman" w:cs="Times New Roman"/>
          <w:sz w:val="28"/>
          <w:szCs w:val="28"/>
        </w:rPr>
        <w:t>,</w:t>
      </w:r>
      <w:r w:rsidRPr="008B206D">
        <w:rPr>
          <w:rFonts w:ascii="Times New Roman" w:hAnsi="Times New Roman" w:cs="Times New Roman"/>
          <w:sz w:val="28"/>
          <w:szCs w:val="28"/>
        </w:rPr>
        <w:t xml:space="preserve"> делает основной акцент на задач</w:t>
      </w:r>
      <w:r w:rsidR="000A4ABB" w:rsidRPr="008B206D">
        <w:rPr>
          <w:rFonts w:ascii="Times New Roman" w:hAnsi="Times New Roman" w:cs="Times New Roman"/>
          <w:sz w:val="28"/>
          <w:szCs w:val="28"/>
        </w:rPr>
        <w:t>ах</w:t>
      </w:r>
      <w:r w:rsidRPr="008B206D">
        <w:rPr>
          <w:rFonts w:ascii="Times New Roman" w:hAnsi="Times New Roman" w:cs="Times New Roman"/>
          <w:sz w:val="28"/>
          <w:szCs w:val="28"/>
        </w:rPr>
        <w:t xml:space="preserve"> информатизации государственного управления, тогда как в Европейской концепции </w:t>
      </w:r>
      <w:r w:rsidR="000A4ABB" w:rsidRPr="008B206D">
        <w:rPr>
          <w:rFonts w:ascii="Times New Roman" w:hAnsi="Times New Roman" w:cs="Times New Roman"/>
          <w:sz w:val="28"/>
          <w:szCs w:val="28"/>
        </w:rPr>
        <w:t>сравнительно большее</w:t>
      </w:r>
      <w:r w:rsidRPr="008B206D">
        <w:rPr>
          <w:rFonts w:ascii="Times New Roman" w:hAnsi="Times New Roman" w:cs="Times New Roman"/>
          <w:sz w:val="28"/>
          <w:szCs w:val="28"/>
        </w:rPr>
        <w:t xml:space="preserve"> внимание уделяется</w:t>
      </w:r>
      <w:r w:rsidR="00956F2E" w:rsidRPr="008B206D">
        <w:rPr>
          <w:rFonts w:ascii="Times New Roman" w:hAnsi="Times New Roman" w:cs="Times New Roman"/>
          <w:sz w:val="28"/>
          <w:szCs w:val="28"/>
        </w:rPr>
        <w:t xml:space="preserve"> облегчению доступа к интернету</w:t>
      </w:r>
      <w:r w:rsidRPr="008B206D">
        <w:rPr>
          <w:rStyle w:val="a7"/>
          <w:rFonts w:ascii="Times New Roman" w:hAnsi="Times New Roman" w:cs="Times New Roman"/>
          <w:sz w:val="28"/>
          <w:szCs w:val="28"/>
        </w:rPr>
        <w:footnoteReference w:id="165"/>
      </w:r>
      <w:r w:rsidR="00956F2E" w:rsidRPr="008B206D">
        <w:rPr>
          <w:rFonts w:ascii="Times New Roman" w:hAnsi="Times New Roman" w:cs="Times New Roman"/>
          <w:sz w:val="28"/>
          <w:szCs w:val="28"/>
        </w:rPr>
        <w:t>.</w:t>
      </w:r>
    </w:p>
    <w:p w:rsidR="00BA3EFC"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В настоящее время базовым документом в сфере информационной политики является «Стратегия скоординированной комплексной цифровизации Чешской Республики», включающей в себя «Информационную концепцию Чешской Республики», принятую на период 2014 – 2020 гг.</w:t>
      </w:r>
      <w:r w:rsidR="00E2768B" w:rsidRPr="008B206D">
        <w:rPr>
          <w:rStyle w:val="a7"/>
          <w:rFonts w:ascii="Times New Roman" w:hAnsi="Times New Roman" w:cs="Times New Roman"/>
          <w:sz w:val="28"/>
          <w:szCs w:val="28"/>
        </w:rPr>
        <w:footnoteReference w:id="166"/>
      </w:r>
      <w:r w:rsidRPr="008B206D">
        <w:rPr>
          <w:rFonts w:ascii="Times New Roman" w:hAnsi="Times New Roman" w:cs="Times New Roman"/>
          <w:sz w:val="28"/>
          <w:szCs w:val="28"/>
        </w:rPr>
        <w:t>, в рамках которой предусматривается гармонизация чешского и европейского законодательства на основе европейской концепции «Цифровая экономика и общество 2018 + »</w:t>
      </w:r>
      <w:r w:rsidR="00E2768B" w:rsidRPr="008B206D">
        <w:rPr>
          <w:rStyle w:val="a7"/>
          <w:rFonts w:ascii="Times New Roman" w:hAnsi="Times New Roman" w:cs="Times New Roman"/>
          <w:sz w:val="28"/>
          <w:szCs w:val="28"/>
        </w:rPr>
        <w:footnoteReference w:id="167"/>
      </w:r>
      <w:r w:rsidRPr="008B206D">
        <w:rPr>
          <w:rFonts w:ascii="Times New Roman" w:hAnsi="Times New Roman" w:cs="Times New Roman"/>
          <w:sz w:val="28"/>
          <w:szCs w:val="28"/>
        </w:rPr>
        <w:t xml:space="preserve">, и концепцию </w:t>
      </w:r>
      <w:r w:rsidRPr="008B206D">
        <w:rPr>
          <w:rFonts w:ascii="Times New Roman" w:hAnsi="Times New Roman" w:cs="Times New Roman"/>
          <w:sz w:val="28"/>
          <w:szCs w:val="28"/>
        </w:rPr>
        <w:lastRenderedPageBreak/>
        <w:t>«Чехия в цифровой Европе», принятую на период 2018 – 2030 гг.</w:t>
      </w:r>
      <w:r w:rsidR="00E2768B" w:rsidRPr="008B206D">
        <w:rPr>
          <w:rStyle w:val="a7"/>
          <w:rFonts w:ascii="Times New Roman" w:hAnsi="Times New Roman" w:cs="Times New Roman"/>
          <w:sz w:val="28"/>
          <w:szCs w:val="28"/>
        </w:rPr>
        <w:footnoteReference w:id="168"/>
      </w:r>
      <w:r w:rsidRPr="008B206D">
        <w:rPr>
          <w:rFonts w:ascii="Times New Roman" w:hAnsi="Times New Roman" w:cs="Times New Roman"/>
          <w:sz w:val="28"/>
          <w:szCs w:val="28"/>
        </w:rPr>
        <w:t xml:space="preserve">, которая направлена на создание единого цифрового рынка в Европе, а также </w:t>
      </w:r>
      <w:r w:rsidR="00BA3EFC" w:rsidRPr="008B206D">
        <w:rPr>
          <w:rFonts w:ascii="Times New Roman" w:hAnsi="Times New Roman" w:cs="Times New Roman"/>
          <w:sz w:val="28"/>
          <w:szCs w:val="28"/>
        </w:rPr>
        <w:t>«Цифровая экономика и общество»</w:t>
      </w:r>
      <w:r w:rsidRPr="008B206D">
        <w:rPr>
          <w:rStyle w:val="a7"/>
          <w:rFonts w:ascii="Times New Roman" w:hAnsi="Times New Roman" w:cs="Times New Roman"/>
          <w:sz w:val="28"/>
          <w:szCs w:val="28"/>
        </w:rPr>
        <w:footnoteReference w:id="169"/>
      </w:r>
      <w:r w:rsidR="00BA3EFC" w:rsidRPr="008B206D">
        <w:rPr>
          <w:rFonts w:ascii="Times New Roman" w:hAnsi="Times New Roman" w:cs="Times New Roman"/>
          <w:sz w:val="28"/>
          <w:szCs w:val="28"/>
        </w:rPr>
        <w:t>.</w:t>
      </w:r>
      <w:r w:rsidRPr="008B206D">
        <w:rPr>
          <w:rFonts w:ascii="Times New Roman" w:hAnsi="Times New Roman" w:cs="Times New Roman"/>
          <w:sz w:val="28"/>
          <w:szCs w:val="28"/>
        </w:rPr>
        <w:t xml:space="preserve"> Наблюдение за реализацией всех этих концепций осуществляет Совет Правительства по информационному обществу. В 2018 году для управления деятельностью Совета была учреждена должность Полномочного представителя Правительства в области информационных технологий и цифровизации</w:t>
      </w:r>
      <w:r w:rsidRPr="008B206D">
        <w:rPr>
          <w:rStyle w:val="a7"/>
          <w:rFonts w:ascii="Times New Roman" w:hAnsi="Times New Roman" w:cs="Times New Roman"/>
          <w:sz w:val="28"/>
          <w:szCs w:val="28"/>
        </w:rPr>
        <w:footnoteReference w:id="170"/>
      </w:r>
      <w:r w:rsidR="00BA3EFC" w:rsidRPr="008B206D">
        <w:rPr>
          <w:rFonts w:ascii="Times New Roman" w:hAnsi="Times New Roman" w:cs="Times New Roman"/>
          <w:sz w:val="28"/>
          <w:szCs w:val="28"/>
        </w:rPr>
        <w:t>.</w:t>
      </w:r>
      <w:r w:rsidR="00C92AEE" w:rsidRPr="008B206D">
        <w:rPr>
          <w:rFonts w:ascii="Times New Roman" w:hAnsi="Times New Roman" w:cs="Times New Roman"/>
          <w:sz w:val="28"/>
          <w:szCs w:val="28"/>
        </w:rPr>
        <w:t xml:space="preserve"> </w:t>
      </w:r>
    </w:p>
    <w:p w:rsidR="00C23FEE" w:rsidRPr="008B206D" w:rsidRDefault="00C92A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Несколько детализируя положения данных документов, необходимо отметить, что, исходя из отчета о реализации программы «Цифровая Чехия» за 2019 г.</w:t>
      </w:r>
      <w:r w:rsidR="00BA3EFC" w:rsidRPr="008B206D">
        <w:rPr>
          <w:rStyle w:val="a7"/>
          <w:rFonts w:ascii="Times New Roman" w:hAnsi="Times New Roman" w:cs="Times New Roman"/>
          <w:sz w:val="28"/>
          <w:szCs w:val="28"/>
        </w:rPr>
        <w:footnoteReference w:id="171"/>
      </w:r>
      <w:r w:rsidRPr="008B206D">
        <w:rPr>
          <w:rFonts w:ascii="Times New Roman" w:hAnsi="Times New Roman" w:cs="Times New Roman"/>
          <w:sz w:val="28"/>
          <w:szCs w:val="28"/>
        </w:rPr>
        <w:t>, (данных на 2020 г., Правительством Чехии пока предоставлено не было), магистральными направлениями деятельности правительства является создание эффективных онлайн-сервисов для бизнеса и граждан, а адаптация чешского законодательства к применению цифровых технологий (законодательное отражение возможности использования цифровых и информационных технологий в военной, социальной, культурной сфере), развитие гармоничного для поддержки цифровых технологий пространства на территории Чехии, повышение, с помощью цифровых технологий, квалификации сотрудников государственного управления, а также создание новых централизованных информационных систем в структуре государственного управления. Реализация данных направления возлагается на Исполнительный комитет Чешской республики в цифровой Европе, Исполнительный комитет по информационной политике Чешской Республики, Исполнительный комитет по цифровой экономики и обществу, Исполнительный комитет по горизонтальному сотрудничеству.</w:t>
      </w:r>
    </w:p>
    <w:p w:rsidR="00C23FEE"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lastRenderedPageBreak/>
        <w:t>Уже в 2015 году процент цифровой экономики от ВВП страны составлял 4,13 %. С 2011 года сектор расширился на 15 %, причем самую большую долю составил сектор информационно-коммуникационных технологий. Оставшаяся часть сегмента представлена сектором информаци</w:t>
      </w:r>
      <w:r w:rsidR="00BA3EFC" w:rsidRPr="008B206D">
        <w:rPr>
          <w:rFonts w:ascii="Times New Roman" w:hAnsi="Times New Roman" w:cs="Times New Roman"/>
          <w:sz w:val="28"/>
          <w:szCs w:val="28"/>
        </w:rPr>
        <w:t>и и средств массовой информации</w:t>
      </w:r>
      <w:r w:rsidRPr="008B206D">
        <w:rPr>
          <w:rStyle w:val="a7"/>
          <w:rFonts w:ascii="Times New Roman" w:hAnsi="Times New Roman" w:cs="Times New Roman"/>
          <w:sz w:val="28"/>
          <w:szCs w:val="28"/>
        </w:rPr>
        <w:footnoteReference w:id="172"/>
      </w:r>
      <w:r w:rsidR="00BA3EFC" w:rsidRPr="008B206D">
        <w:rPr>
          <w:rFonts w:ascii="Times New Roman" w:hAnsi="Times New Roman" w:cs="Times New Roman"/>
          <w:sz w:val="28"/>
          <w:szCs w:val="28"/>
        </w:rPr>
        <w:t>.</w:t>
      </w:r>
    </w:p>
    <w:p w:rsidR="00C23FEE"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Так как информационная политика зависит от направления внешнеполитической деятельности государства, для определения е</w:t>
      </w:r>
      <w:r w:rsidR="0079148A" w:rsidRPr="008B206D">
        <w:rPr>
          <w:rFonts w:ascii="Times New Roman" w:hAnsi="Times New Roman" w:cs="Times New Roman"/>
          <w:sz w:val="28"/>
          <w:szCs w:val="28"/>
        </w:rPr>
        <w:t>е</w:t>
      </w:r>
      <w:r w:rsidRPr="008B206D">
        <w:rPr>
          <w:rFonts w:ascii="Times New Roman" w:hAnsi="Times New Roman" w:cs="Times New Roman"/>
          <w:sz w:val="28"/>
          <w:szCs w:val="28"/>
        </w:rPr>
        <w:t xml:space="preserve"> ценностного содержания, необходимо обратиться к главному концептуальному документу Чешской Республики в этой сфере. При этом внимание стоит обратить на то, что особенностью действующей Концепции, принятой в 2015 году, является возращение к идеологическим установкам 1989-1990 годов, с особым акцентом на моральных и правовых факторах в международных отношениях</w:t>
      </w:r>
      <w:r w:rsidR="0079148A" w:rsidRPr="008B206D">
        <w:rPr>
          <w:rFonts w:ascii="Times New Roman" w:hAnsi="Times New Roman" w:cs="Times New Roman"/>
          <w:sz w:val="28"/>
          <w:szCs w:val="28"/>
        </w:rPr>
        <w:t>, что проявляется в необходимости соответствия государств европейским и демократическим ценностям, содействие продвижению и ретрансляции данных ценностей в международном пространстве, повышение имиджа как государства, и европейского региона на международной арене, содействие целостности и стабильности ЕС и другие аспекты</w:t>
      </w:r>
      <w:r w:rsidRPr="008B206D">
        <w:rPr>
          <w:rFonts w:ascii="Times New Roman" w:hAnsi="Times New Roman" w:cs="Times New Roman"/>
          <w:sz w:val="28"/>
          <w:szCs w:val="28"/>
        </w:rPr>
        <w:t xml:space="preserve">. </w:t>
      </w:r>
    </w:p>
    <w:p w:rsidR="00C23FEE"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В Концепции внешней политики ЧР</w:t>
      </w:r>
      <w:r w:rsidR="0092007D" w:rsidRPr="008B206D">
        <w:rPr>
          <w:rStyle w:val="a7"/>
          <w:rFonts w:ascii="Times New Roman" w:hAnsi="Times New Roman" w:cs="Times New Roman"/>
          <w:sz w:val="28"/>
          <w:szCs w:val="28"/>
        </w:rPr>
        <w:footnoteReference w:id="173"/>
      </w:r>
      <w:r w:rsidRPr="008B206D">
        <w:rPr>
          <w:rFonts w:ascii="Times New Roman" w:hAnsi="Times New Roman" w:cs="Times New Roman"/>
          <w:sz w:val="28"/>
          <w:szCs w:val="28"/>
        </w:rPr>
        <w:t xml:space="preserve"> отношения с Европейским союзом характеризуются как «наиболее важные внешнеполитические отношения»</w:t>
      </w:r>
      <w:r w:rsidR="0079148A" w:rsidRPr="008B206D">
        <w:rPr>
          <w:rFonts w:ascii="Times New Roman" w:hAnsi="Times New Roman" w:cs="Times New Roman"/>
          <w:sz w:val="28"/>
          <w:szCs w:val="28"/>
        </w:rPr>
        <w:t xml:space="preserve">, что также в целом соответствует ранее сформированным чешским правительством установкам – учитывая то обстоятельство, что Чехия находится в фактическом центре Европы, взаимодействие с развитыми государствами региона является одним из приоритетов стабильного социального и экономического развития Чехии. Одновременно с этим, важным аспектом является выработка общих механизмов взаимодействия в социальной, политической, экономической, информационной сфере, включая </w:t>
      </w:r>
      <w:r w:rsidR="0079148A" w:rsidRPr="008B206D">
        <w:rPr>
          <w:rFonts w:ascii="Times New Roman" w:hAnsi="Times New Roman" w:cs="Times New Roman"/>
          <w:sz w:val="28"/>
          <w:szCs w:val="28"/>
        </w:rPr>
        <w:lastRenderedPageBreak/>
        <w:t>противодействие угрозам в данных сферах, что обуславливает важность для Чешской Республики сотрудничества с ЕС как стратегического и магистрального направления на современном этапе отношений</w:t>
      </w:r>
      <w:r w:rsidRPr="008B206D">
        <w:rPr>
          <w:rFonts w:ascii="Times New Roman" w:hAnsi="Times New Roman" w:cs="Times New Roman"/>
          <w:sz w:val="28"/>
          <w:szCs w:val="28"/>
        </w:rPr>
        <w:t>. В третьем разделе «Основы внешней политики» подч</w:t>
      </w:r>
      <w:r w:rsidR="0079148A" w:rsidRPr="008B206D">
        <w:rPr>
          <w:rFonts w:ascii="Times New Roman" w:hAnsi="Times New Roman" w:cs="Times New Roman"/>
          <w:sz w:val="28"/>
          <w:szCs w:val="28"/>
        </w:rPr>
        <w:t>е</w:t>
      </w:r>
      <w:r w:rsidRPr="008B206D">
        <w:rPr>
          <w:rFonts w:ascii="Times New Roman" w:hAnsi="Times New Roman" w:cs="Times New Roman"/>
          <w:sz w:val="28"/>
          <w:szCs w:val="28"/>
        </w:rPr>
        <w:t>ркивается, что «ценностную основу» чешской внешней политики составляет е</w:t>
      </w:r>
      <w:r w:rsidR="0079148A" w:rsidRPr="008B206D">
        <w:rPr>
          <w:rFonts w:ascii="Times New Roman" w:hAnsi="Times New Roman" w:cs="Times New Roman"/>
          <w:sz w:val="28"/>
          <w:szCs w:val="28"/>
        </w:rPr>
        <w:t>е</w:t>
      </w:r>
      <w:r w:rsidRPr="008B206D">
        <w:rPr>
          <w:rFonts w:ascii="Times New Roman" w:hAnsi="Times New Roman" w:cs="Times New Roman"/>
          <w:sz w:val="28"/>
          <w:szCs w:val="28"/>
        </w:rPr>
        <w:t xml:space="preserve"> принадлежность к евроатлантическому пространству, институциональным выражением которого является членство в ЕС и НАТО, </w:t>
      </w:r>
      <w:r w:rsidR="0079148A" w:rsidRPr="008B206D">
        <w:rPr>
          <w:rFonts w:ascii="Times New Roman" w:hAnsi="Times New Roman" w:cs="Times New Roman"/>
          <w:sz w:val="28"/>
          <w:szCs w:val="28"/>
        </w:rPr>
        <w:t>тогда как</w:t>
      </w:r>
      <w:r w:rsidRPr="008B206D">
        <w:rPr>
          <w:rFonts w:ascii="Times New Roman" w:hAnsi="Times New Roman" w:cs="Times New Roman"/>
          <w:sz w:val="28"/>
          <w:szCs w:val="28"/>
        </w:rPr>
        <w:t xml:space="preserve"> национальные ценности</w:t>
      </w:r>
      <w:r w:rsidR="0079148A" w:rsidRPr="008B206D">
        <w:rPr>
          <w:rFonts w:ascii="Times New Roman" w:hAnsi="Times New Roman" w:cs="Times New Roman"/>
          <w:sz w:val="28"/>
          <w:szCs w:val="28"/>
        </w:rPr>
        <w:t>, по своему концептуальному оформлению, а также в соответствии с представлениями чешского общества,</w:t>
      </w:r>
      <w:r w:rsidRPr="008B206D">
        <w:rPr>
          <w:rFonts w:ascii="Times New Roman" w:hAnsi="Times New Roman" w:cs="Times New Roman"/>
          <w:sz w:val="28"/>
          <w:szCs w:val="28"/>
        </w:rPr>
        <w:t xml:space="preserve"> полностью совпадают с принципами и целями, которые поддерживает в своих внешних отношениях Европейский союз: это демократия,</w:t>
      </w:r>
      <w:r w:rsidR="0079148A" w:rsidRPr="008B206D">
        <w:rPr>
          <w:rFonts w:ascii="Times New Roman" w:hAnsi="Times New Roman" w:cs="Times New Roman"/>
          <w:sz w:val="28"/>
          <w:szCs w:val="28"/>
        </w:rPr>
        <w:t xml:space="preserve"> продвижение демократических ценностей, </w:t>
      </w:r>
      <w:r w:rsidRPr="008B206D">
        <w:rPr>
          <w:rFonts w:ascii="Times New Roman" w:hAnsi="Times New Roman" w:cs="Times New Roman"/>
          <w:sz w:val="28"/>
          <w:szCs w:val="28"/>
        </w:rPr>
        <w:t xml:space="preserve"> верховенство закона, универсальность и неделимость прав человека, уважение человеческого достоинства, соблюдение </w:t>
      </w:r>
      <w:r w:rsidR="0079148A" w:rsidRPr="008B206D">
        <w:rPr>
          <w:rFonts w:ascii="Times New Roman" w:hAnsi="Times New Roman" w:cs="Times New Roman"/>
          <w:sz w:val="28"/>
          <w:szCs w:val="28"/>
        </w:rPr>
        <w:t xml:space="preserve">и продвижение </w:t>
      </w:r>
      <w:r w:rsidRPr="008B206D">
        <w:rPr>
          <w:rFonts w:ascii="Times New Roman" w:hAnsi="Times New Roman" w:cs="Times New Roman"/>
          <w:sz w:val="28"/>
          <w:szCs w:val="28"/>
        </w:rPr>
        <w:t>принципов Ус</w:t>
      </w:r>
      <w:r w:rsidR="0079148A" w:rsidRPr="008B206D">
        <w:rPr>
          <w:rFonts w:ascii="Times New Roman" w:hAnsi="Times New Roman" w:cs="Times New Roman"/>
          <w:sz w:val="28"/>
          <w:szCs w:val="28"/>
        </w:rPr>
        <w:t>тава ООН и международного права на внутриполитическом, региональном, глобальном уровне.</w:t>
      </w:r>
      <w:r w:rsidRPr="008B206D">
        <w:rPr>
          <w:rFonts w:ascii="Times New Roman" w:hAnsi="Times New Roman" w:cs="Times New Roman"/>
          <w:sz w:val="28"/>
          <w:szCs w:val="28"/>
        </w:rPr>
        <w:t xml:space="preserve"> </w:t>
      </w:r>
    </w:p>
    <w:p w:rsidR="00C23FEE"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Особо выделяется то</w:t>
      </w:r>
      <w:r w:rsidR="00DF5C9E" w:rsidRPr="008B206D">
        <w:rPr>
          <w:rFonts w:ascii="Times New Roman" w:hAnsi="Times New Roman" w:cs="Times New Roman"/>
          <w:sz w:val="28"/>
          <w:szCs w:val="28"/>
        </w:rPr>
        <w:t>т факт</w:t>
      </w:r>
      <w:r w:rsidRPr="008B206D">
        <w:rPr>
          <w:rFonts w:ascii="Times New Roman" w:hAnsi="Times New Roman" w:cs="Times New Roman"/>
          <w:sz w:val="28"/>
          <w:szCs w:val="28"/>
        </w:rPr>
        <w:t xml:space="preserve">, что </w:t>
      </w:r>
      <w:r w:rsidR="00DF5C9E" w:rsidRPr="008B206D">
        <w:rPr>
          <w:rFonts w:ascii="Times New Roman" w:hAnsi="Times New Roman" w:cs="Times New Roman"/>
          <w:sz w:val="28"/>
          <w:szCs w:val="28"/>
        </w:rPr>
        <w:t xml:space="preserve">под </w:t>
      </w:r>
      <w:r w:rsidRPr="008B206D">
        <w:rPr>
          <w:rFonts w:ascii="Times New Roman" w:hAnsi="Times New Roman" w:cs="Times New Roman"/>
          <w:sz w:val="28"/>
          <w:szCs w:val="28"/>
        </w:rPr>
        <w:t xml:space="preserve">«спецификой чешской внешней политики» </w:t>
      </w:r>
      <w:r w:rsidR="00DF5C9E" w:rsidRPr="008B206D">
        <w:rPr>
          <w:rFonts w:ascii="Times New Roman" w:hAnsi="Times New Roman" w:cs="Times New Roman"/>
          <w:sz w:val="28"/>
          <w:szCs w:val="28"/>
        </w:rPr>
        <w:t>подразумевается</w:t>
      </w:r>
      <w:r w:rsidRPr="008B206D">
        <w:rPr>
          <w:rFonts w:ascii="Times New Roman" w:hAnsi="Times New Roman" w:cs="Times New Roman"/>
          <w:sz w:val="28"/>
          <w:szCs w:val="28"/>
        </w:rPr>
        <w:t xml:space="preserve"> опора на заветы чешской гуманистической мысли, в частности Т.Г. Масарика, демократического течения «Пражской весны» и «Хартии 77», а также на традиции поддержания прав человека, как у</w:t>
      </w:r>
      <w:r w:rsidR="0092007D" w:rsidRPr="008B206D">
        <w:rPr>
          <w:rFonts w:ascii="Times New Roman" w:hAnsi="Times New Roman" w:cs="Times New Roman"/>
          <w:sz w:val="28"/>
          <w:szCs w:val="28"/>
        </w:rPr>
        <w:t>словия достойного существования</w:t>
      </w:r>
      <w:r w:rsidRPr="008B206D">
        <w:rPr>
          <w:rStyle w:val="a7"/>
          <w:rFonts w:ascii="Times New Roman" w:hAnsi="Times New Roman" w:cs="Times New Roman"/>
          <w:sz w:val="28"/>
          <w:szCs w:val="28"/>
        </w:rPr>
        <w:footnoteReference w:id="174"/>
      </w:r>
      <w:r w:rsidR="0092007D" w:rsidRPr="008B206D">
        <w:rPr>
          <w:rFonts w:ascii="Times New Roman" w:hAnsi="Times New Roman" w:cs="Times New Roman"/>
          <w:sz w:val="28"/>
          <w:szCs w:val="28"/>
        </w:rPr>
        <w:t>.</w:t>
      </w:r>
    </w:p>
    <w:p w:rsidR="00C23FEE"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В этом отношении следует сосредоточить внимание на деятельности двух государственных деятелей: Т.Г. Масарика и В. Гавела, которые управляли страной во время важных переломных этапов, трансформировавших основы и принципы политической жизни, а также границы страны. Речь ид</w:t>
      </w:r>
      <w:r w:rsidR="00DF5C9E" w:rsidRPr="008B206D">
        <w:rPr>
          <w:rFonts w:ascii="Times New Roman" w:hAnsi="Times New Roman" w:cs="Times New Roman"/>
          <w:sz w:val="28"/>
          <w:szCs w:val="28"/>
        </w:rPr>
        <w:t>е</w:t>
      </w:r>
      <w:r w:rsidRPr="008B206D">
        <w:rPr>
          <w:rFonts w:ascii="Times New Roman" w:hAnsi="Times New Roman" w:cs="Times New Roman"/>
          <w:sz w:val="28"/>
          <w:szCs w:val="28"/>
        </w:rPr>
        <w:t xml:space="preserve">т о периодах 1914-1921 годов (Первая мировая война, распад Австро-Венгерской империи, возникновение независимой Чехословакии) и 1989-1993 годов (завершение этапа холодной войны, распад Варшавского блока и возникновение Чешской Республики). Хотя внешняя </w:t>
      </w:r>
      <w:r w:rsidRPr="008B206D">
        <w:rPr>
          <w:rFonts w:ascii="Times New Roman" w:hAnsi="Times New Roman" w:cs="Times New Roman"/>
          <w:sz w:val="28"/>
          <w:szCs w:val="28"/>
        </w:rPr>
        <w:lastRenderedPageBreak/>
        <w:t>политика в названные периоды не имела схожих ориентиров, страной управляли люди, схожие по своим личностным установкам и взглядам на мироустройство. Президент Т.Г. Масарик и президент В. Гавел принадлежали, в первую очередь, не к политической, а к интеллектуальной элите своего времени</w:t>
      </w:r>
      <w:r w:rsidR="00DF5C9E" w:rsidRPr="008B206D">
        <w:rPr>
          <w:rFonts w:ascii="Times New Roman" w:hAnsi="Times New Roman" w:cs="Times New Roman"/>
          <w:sz w:val="28"/>
          <w:szCs w:val="28"/>
        </w:rPr>
        <w:t>, что и обуславливало курс государства в периоды их правления</w:t>
      </w:r>
      <w:r w:rsidRPr="008B206D">
        <w:rPr>
          <w:rFonts w:ascii="Times New Roman" w:hAnsi="Times New Roman" w:cs="Times New Roman"/>
          <w:sz w:val="28"/>
          <w:szCs w:val="28"/>
        </w:rPr>
        <w:t xml:space="preserve">. </w:t>
      </w:r>
    </w:p>
    <w:p w:rsidR="00C23FEE" w:rsidRPr="008B206D" w:rsidRDefault="00DF5C9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Следует отметить, что</w:t>
      </w:r>
      <w:r w:rsidR="00C23FEE" w:rsidRPr="008B206D">
        <w:rPr>
          <w:rFonts w:ascii="Times New Roman" w:hAnsi="Times New Roman" w:cs="Times New Roman"/>
          <w:sz w:val="28"/>
          <w:szCs w:val="28"/>
        </w:rPr>
        <w:t xml:space="preserve"> Т.Г. Масарик был первым президентом независимой Чехословакии и вн</w:t>
      </w:r>
      <w:r w:rsidRPr="008B206D">
        <w:rPr>
          <w:rFonts w:ascii="Times New Roman" w:hAnsi="Times New Roman" w:cs="Times New Roman"/>
          <w:sz w:val="28"/>
          <w:szCs w:val="28"/>
        </w:rPr>
        <w:t>е</w:t>
      </w:r>
      <w:r w:rsidR="00C23FEE" w:rsidRPr="008B206D">
        <w:rPr>
          <w:rFonts w:ascii="Times New Roman" w:hAnsi="Times New Roman" w:cs="Times New Roman"/>
          <w:sz w:val="28"/>
          <w:szCs w:val="28"/>
        </w:rPr>
        <w:t>с</w:t>
      </w:r>
      <w:r w:rsidRPr="008B206D">
        <w:rPr>
          <w:rFonts w:ascii="Times New Roman" w:hAnsi="Times New Roman" w:cs="Times New Roman"/>
          <w:sz w:val="28"/>
          <w:szCs w:val="28"/>
        </w:rPr>
        <w:t>, по оценкам отдельных исследователей, существенный</w:t>
      </w:r>
      <w:r w:rsidR="00C23FEE" w:rsidRPr="008B206D">
        <w:rPr>
          <w:rFonts w:ascii="Times New Roman" w:hAnsi="Times New Roman" w:cs="Times New Roman"/>
          <w:sz w:val="28"/>
          <w:szCs w:val="28"/>
        </w:rPr>
        <w:t xml:space="preserve"> вклад в борьбу за независимость своей страны. При этом идеи Т.Г. Масарика имели яркую идеалистическую окрашенность. Как он говорил: «Всякая разумная политика есть укрепление принципов гуманизма. Политику, как и все, что мы делаем, следует подчинять этическим принципам». Однако в реальности он не всегда следовал этим принципам</w:t>
      </w:r>
      <w:r w:rsidR="00C23FEE" w:rsidRPr="008B206D">
        <w:rPr>
          <w:rStyle w:val="a7"/>
          <w:rFonts w:ascii="Times New Roman" w:hAnsi="Times New Roman" w:cs="Times New Roman"/>
          <w:sz w:val="28"/>
          <w:szCs w:val="28"/>
        </w:rPr>
        <w:footnoteReference w:id="175"/>
      </w:r>
      <w:r w:rsidR="004F4957" w:rsidRPr="008B206D">
        <w:rPr>
          <w:rFonts w:ascii="Times New Roman" w:hAnsi="Times New Roman" w:cs="Times New Roman"/>
          <w:sz w:val="28"/>
          <w:szCs w:val="28"/>
        </w:rPr>
        <w:t>.</w:t>
      </w:r>
    </w:p>
    <w:p w:rsidR="00C23FEE"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В. Гавел </w:t>
      </w:r>
      <w:r w:rsidR="004F4957" w:rsidRPr="008B206D">
        <w:rPr>
          <w:rFonts w:ascii="Times New Roman" w:hAnsi="Times New Roman" w:cs="Times New Roman"/>
          <w:sz w:val="28"/>
          <w:szCs w:val="28"/>
        </w:rPr>
        <w:t>–</w:t>
      </w:r>
      <w:r w:rsidRPr="008B206D">
        <w:rPr>
          <w:rFonts w:ascii="Times New Roman" w:hAnsi="Times New Roman" w:cs="Times New Roman"/>
          <w:sz w:val="28"/>
          <w:szCs w:val="28"/>
        </w:rPr>
        <w:t xml:space="preserve"> последний президент Чехословакии и первый президент Чешской Республики </w:t>
      </w:r>
      <w:r w:rsidR="004F4957" w:rsidRPr="008B206D">
        <w:rPr>
          <w:rFonts w:ascii="Times New Roman" w:hAnsi="Times New Roman" w:cs="Times New Roman"/>
          <w:sz w:val="28"/>
          <w:szCs w:val="28"/>
        </w:rPr>
        <w:t>–</w:t>
      </w:r>
      <w:r w:rsidRPr="008B206D">
        <w:rPr>
          <w:rFonts w:ascii="Times New Roman" w:hAnsi="Times New Roman" w:cs="Times New Roman"/>
          <w:sz w:val="28"/>
          <w:szCs w:val="28"/>
        </w:rPr>
        <w:t xml:space="preserve"> известен, в первую очередь, своими антикоммунистическими в</w:t>
      </w:r>
      <w:r w:rsidR="00DF5C9E" w:rsidRPr="008B206D">
        <w:rPr>
          <w:rFonts w:ascii="Times New Roman" w:hAnsi="Times New Roman" w:cs="Times New Roman"/>
          <w:sz w:val="28"/>
          <w:szCs w:val="28"/>
        </w:rPr>
        <w:t>зглядами. После распада СССР он, в качестве национальной идеи и внешнеполитического ориентира, продолжил курс на интеграцию с государствами Запада, при минимизации политико-идеологического взаимодействия</w:t>
      </w:r>
      <w:r w:rsidRPr="008B206D">
        <w:rPr>
          <w:rFonts w:ascii="Times New Roman" w:hAnsi="Times New Roman" w:cs="Times New Roman"/>
          <w:sz w:val="28"/>
          <w:szCs w:val="28"/>
        </w:rPr>
        <w:t xml:space="preserve"> с россий</w:t>
      </w:r>
      <w:r w:rsidR="00DF5C9E" w:rsidRPr="008B206D">
        <w:rPr>
          <w:rFonts w:ascii="Times New Roman" w:hAnsi="Times New Roman" w:cs="Times New Roman"/>
          <w:sz w:val="28"/>
          <w:szCs w:val="28"/>
        </w:rPr>
        <w:t>скими демократическими кругами. В дальнейшем это привело к заявлениям, начиная</w:t>
      </w:r>
      <w:r w:rsidRPr="008B206D">
        <w:rPr>
          <w:rFonts w:ascii="Times New Roman" w:hAnsi="Times New Roman" w:cs="Times New Roman"/>
          <w:sz w:val="28"/>
          <w:szCs w:val="28"/>
        </w:rPr>
        <w:t xml:space="preserve"> </w:t>
      </w:r>
      <w:r w:rsidR="00AA2750" w:rsidRPr="008B206D">
        <w:rPr>
          <w:rFonts w:ascii="Times New Roman" w:hAnsi="Times New Roman" w:cs="Times New Roman"/>
          <w:sz w:val="28"/>
          <w:szCs w:val="28"/>
        </w:rPr>
        <w:t>с середины</w:t>
      </w:r>
      <w:r w:rsidRPr="008B206D">
        <w:rPr>
          <w:rFonts w:ascii="Times New Roman" w:hAnsi="Times New Roman" w:cs="Times New Roman"/>
          <w:sz w:val="28"/>
          <w:szCs w:val="28"/>
        </w:rPr>
        <w:t xml:space="preserve"> 1990-х об угрозе России для определившей свою идентификацию евроатлантической цивилизации</w:t>
      </w:r>
      <w:r w:rsidRPr="008B206D">
        <w:rPr>
          <w:rStyle w:val="a7"/>
          <w:rFonts w:ascii="Times New Roman" w:hAnsi="Times New Roman" w:cs="Times New Roman"/>
          <w:sz w:val="28"/>
          <w:szCs w:val="28"/>
        </w:rPr>
        <w:footnoteReference w:id="176"/>
      </w:r>
      <w:r w:rsidR="004F4957" w:rsidRPr="008B206D">
        <w:rPr>
          <w:rFonts w:ascii="Times New Roman" w:hAnsi="Times New Roman" w:cs="Times New Roman"/>
          <w:sz w:val="28"/>
          <w:szCs w:val="28"/>
        </w:rPr>
        <w:t>.</w:t>
      </w:r>
      <w:r w:rsidRPr="008B206D">
        <w:rPr>
          <w:rFonts w:ascii="Times New Roman" w:hAnsi="Times New Roman" w:cs="Times New Roman"/>
          <w:sz w:val="28"/>
          <w:szCs w:val="28"/>
        </w:rPr>
        <w:t xml:space="preserve"> Следствием этих взглядов стало его восприятие НАТО как защитника европейских демократических ценностей от пагубного влияния России</w:t>
      </w:r>
      <w:r w:rsidR="00DF5C9E" w:rsidRPr="008B206D">
        <w:rPr>
          <w:rFonts w:ascii="Times New Roman" w:hAnsi="Times New Roman" w:cs="Times New Roman"/>
          <w:sz w:val="28"/>
          <w:szCs w:val="28"/>
        </w:rPr>
        <w:t>, а Европейского Союза – как развитой в своем концептуальном плане политической и экономической альтернативы сотрудничеству с РФ</w:t>
      </w:r>
      <w:r w:rsidRPr="008B206D">
        <w:rPr>
          <w:rFonts w:ascii="Times New Roman" w:hAnsi="Times New Roman" w:cs="Times New Roman"/>
          <w:sz w:val="28"/>
          <w:szCs w:val="28"/>
        </w:rPr>
        <w:t xml:space="preserve">. </w:t>
      </w:r>
    </w:p>
    <w:p w:rsidR="00C23FEE"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Чтобы защитить европейские демократические ценности от российского влияния, В. Гавел сформулировал в одном из своих интервью </w:t>
      </w:r>
      <w:r w:rsidRPr="008B206D">
        <w:rPr>
          <w:rFonts w:ascii="Times New Roman" w:hAnsi="Times New Roman" w:cs="Times New Roman"/>
          <w:sz w:val="28"/>
          <w:szCs w:val="28"/>
        </w:rPr>
        <w:lastRenderedPageBreak/>
        <w:t>журналу «Респект» идею очертить пределы Европы п</w:t>
      </w:r>
      <w:r w:rsidR="004F4957" w:rsidRPr="008B206D">
        <w:rPr>
          <w:rFonts w:ascii="Times New Roman" w:hAnsi="Times New Roman" w:cs="Times New Roman"/>
          <w:sz w:val="28"/>
          <w:szCs w:val="28"/>
        </w:rPr>
        <w:t>о восточным границам Белоруссии</w:t>
      </w:r>
      <w:r w:rsidRPr="008B206D">
        <w:rPr>
          <w:rStyle w:val="a7"/>
          <w:rFonts w:ascii="Times New Roman" w:hAnsi="Times New Roman" w:cs="Times New Roman"/>
          <w:sz w:val="28"/>
          <w:szCs w:val="28"/>
        </w:rPr>
        <w:footnoteReference w:id="177"/>
      </w:r>
      <w:r w:rsidR="004F4957" w:rsidRPr="008B206D">
        <w:rPr>
          <w:rFonts w:ascii="Times New Roman" w:hAnsi="Times New Roman" w:cs="Times New Roman"/>
          <w:sz w:val="28"/>
          <w:szCs w:val="28"/>
        </w:rPr>
        <w:t>.</w:t>
      </w:r>
      <w:r w:rsidRPr="008B206D">
        <w:rPr>
          <w:rFonts w:ascii="Times New Roman" w:hAnsi="Times New Roman" w:cs="Times New Roman"/>
          <w:sz w:val="28"/>
          <w:szCs w:val="28"/>
        </w:rPr>
        <w:t xml:space="preserve">  </w:t>
      </w:r>
      <w:r w:rsidR="00AA2750" w:rsidRPr="008B206D">
        <w:rPr>
          <w:rFonts w:ascii="Times New Roman" w:hAnsi="Times New Roman" w:cs="Times New Roman"/>
          <w:sz w:val="28"/>
          <w:szCs w:val="28"/>
        </w:rPr>
        <w:t>Отношение В.</w:t>
      </w:r>
      <w:r w:rsidR="00DF5C9E" w:rsidRPr="008B206D">
        <w:rPr>
          <w:rFonts w:ascii="Times New Roman" w:hAnsi="Times New Roman" w:cs="Times New Roman"/>
          <w:sz w:val="28"/>
          <w:szCs w:val="28"/>
        </w:rPr>
        <w:t xml:space="preserve"> </w:t>
      </w:r>
      <w:r w:rsidRPr="008B206D">
        <w:rPr>
          <w:rFonts w:ascii="Times New Roman" w:hAnsi="Times New Roman" w:cs="Times New Roman"/>
          <w:sz w:val="28"/>
          <w:szCs w:val="28"/>
        </w:rPr>
        <w:t xml:space="preserve">Гавела к трагическим событиям в Югославии в 1999 году, в прошлом выступавшего против интервенции стран Варшавского договора в августе 1968 года в Чехословакию, во многом продемонстрировало, чем подлинный гуманизм </w:t>
      </w:r>
      <w:r w:rsidR="00DF5C9E" w:rsidRPr="008B206D">
        <w:rPr>
          <w:rFonts w:ascii="Times New Roman" w:hAnsi="Times New Roman" w:cs="Times New Roman"/>
          <w:sz w:val="28"/>
          <w:szCs w:val="28"/>
        </w:rPr>
        <w:t xml:space="preserve">несколько </w:t>
      </w:r>
      <w:r w:rsidRPr="008B206D">
        <w:rPr>
          <w:rFonts w:ascii="Times New Roman" w:hAnsi="Times New Roman" w:cs="Times New Roman"/>
          <w:sz w:val="28"/>
          <w:szCs w:val="28"/>
        </w:rPr>
        <w:t>отличается от лозунга гуманизма и защиты прав человека.  Суть его аргументов в пользу военного вмешательства сводилась к тому, что НАТО «поставило права человека выше прав государства»</w:t>
      </w:r>
      <w:r w:rsidRPr="008B206D">
        <w:rPr>
          <w:rStyle w:val="a7"/>
          <w:rFonts w:ascii="Times New Roman" w:hAnsi="Times New Roman" w:cs="Times New Roman"/>
          <w:sz w:val="28"/>
          <w:szCs w:val="28"/>
        </w:rPr>
        <w:footnoteReference w:id="178"/>
      </w:r>
      <w:r w:rsidR="00A23F7E" w:rsidRPr="008B206D">
        <w:rPr>
          <w:rFonts w:ascii="Times New Roman" w:hAnsi="Times New Roman" w:cs="Times New Roman"/>
          <w:sz w:val="28"/>
          <w:szCs w:val="28"/>
        </w:rPr>
        <w:t>.</w:t>
      </w:r>
    </w:p>
    <w:p w:rsidR="00C23FEE"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Кроме того, В. Гавел являлся одним из создателей «Хартии-77», также упомянутой в Концепции. В Хартии содержалась критика правительства страны за неисполнение хельсинских обязательств и договоров ООН по правам человека. В этом отношении также важно отметить противоречивый характер деятельности данного «гражданского движения». Как заметила глава Мос</w:t>
      </w:r>
      <w:r w:rsidR="00DF5C9E" w:rsidRPr="008B206D">
        <w:rPr>
          <w:rFonts w:ascii="Times New Roman" w:hAnsi="Times New Roman" w:cs="Times New Roman"/>
          <w:sz w:val="28"/>
          <w:szCs w:val="28"/>
        </w:rPr>
        <w:t>ковской Хельсинской группы, Л.</w:t>
      </w:r>
      <w:r w:rsidRPr="008B206D">
        <w:rPr>
          <w:rFonts w:ascii="Times New Roman" w:hAnsi="Times New Roman" w:cs="Times New Roman"/>
          <w:sz w:val="28"/>
          <w:szCs w:val="28"/>
        </w:rPr>
        <w:t xml:space="preserve"> Алексеева, изначально в него входили, в том числе бывшие сторонники коммунистической партии, лишившиеся своих партийных билетов после «Пражской весны» 1968 года. Позже это объединение вовсе преобразовалась в закрытый клуб альтернативного истеблишмента, получавшего регулярную финансовую поддержку из-за рубежа. Однако, в контексте приоритетно европейской направленности чешской внешней политики, содержание выдвинутых Хартией инициатив, в целом, гармонирует с политикой Европейского союза по поддержанию прав человека как фундаментальной ценности.</w:t>
      </w:r>
      <w:r w:rsidRPr="008B206D">
        <w:rPr>
          <w:rStyle w:val="a7"/>
          <w:rFonts w:ascii="Times New Roman" w:hAnsi="Times New Roman" w:cs="Times New Roman"/>
          <w:sz w:val="28"/>
          <w:szCs w:val="28"/>
        </w:rPr>
        <w:footnoteReference w:id="179"/>
      </w:r>
      <w:r w:rsidRPr="008B206D">
        <w:rPr>
          <w:rFonts w:ascii="Times New Roman" w:hAnsi="Times New Roman" w:cs="Times New Roman"/>
          <w:sz w:val="28"/>
          <w:szCs w:val="28"/>
        </w:rPr>
        <w:t xml:space="preserve"> Таким образом, в понимании В. Гавела в борьбе за сохранение идентичности своей страны достаточной была борьба за уже устоявшиеся западные ценности.</w:t>
      </w:r>
    </w:p>
    <w:p w:rsidR="00C23FEE"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Справедливым будет заметить о наличии критики в отношении практической реализации данных ценностных принципов. Второй президент Чехии В.</w:t>
      </w:r>
      <w:r w:rsidR="00DF5C9E" w:rsidRPr="008B206D">
        <w:rPr>
          <w:rFonts w:ascii="Times New Roman" w:hAnsi="Times New Roman" w:cs="Times New Roman"/>
          <w:sz w:val="28"/>
          <w:szCs w:val="28"/>
        </w:rPr>
        <w:t xml:space="preserve"> </w:t>
      </w:r>
      <w:r w:rsidRPr="008B206D">
        <w:rPr>
          <w:rFonts w:ascii="Times New Roman" w:hAnsi="Times New Roman" w:cs="Times New Roman"/>
          <w:sz w:val="28"/>
          <w:szCs w:val="28"/>
        </w:rPr>
        <w:t>Клаус, в сво</w:t>
      </w:r>
      <w:r w:rsidR="00DF5C9E" w:rsidRPr="008B206D">
        <w:rPr>
          <w:rFonts w:ascii="Times New Roman" w:hAnsi="Times New Roman" w:cs="Times New Roman"/>
          <w:sz w:val="28"/>
          <w:szCs w:val="28"/>
        </w:rPr>
        <w:t>е</w:t>
      </w:r>
      <w:r w:rsidRPr="008B206D">
        <w:rPr>
          <w:rFonts w:ascii="Times New Roman" w:hAnsi="Times New Roman" w:cs="Times New Roman"/>
          <w:sz w:val="28"/>
          <w:szCs w:val="28"/>
        </w:rPr>
        <w:t xml:space="preserve"> время выступивший с критикой проекта европейской </w:t>
      </w:r>
      <w:r w:rsidRPr="008B206D">
        <w:rPr>
          <w:rFonts w:ascii="Times New Roman" w:hAnsi="Times New Roman" w:cs="Times New Roman"/>
          <w:sz w:val="28"/>
          <w:szCs w:val="28"/>
        </w:rPr>
        <w:lastRenderedPageBreak/>
        <w:t>Конституции, в статье под названием «Защита демократии от либеральной демократии» выступает с критикой политического, интеллектуального и медийного истеблишмента стран</w:t>
      </w:r>
      <w:r w:rsidR="00DF5C9E" w:rsidRPr="008B206D">
        <w:rPr>
          <w:rFonts w:ascii="Times New Roman" w:hAnsi="Times New Roman" w:cs="Times New Roman"/>
          <w:sz w:val="28"/>
          <w:szCs w:val="28"/>
        </w:rPr>
        <w:t xml:space="preserve"> Запада. По его мнению, термин </w:t>
      </w:r>
      <w:r w:rsidRPr="008B206D">
        <w:rPr>
          <w:rFonts w:ascii="Times New Roman" w:hAnsi="Times New Roman" w:cs="Times New Roman"/>
          <w:sz w:val="28"/>
          <w:szCs w:val="28"/>
        </w:rPr>
        <w:t>«либеральная демократия» перестал быть нейтральным политологическим термином и превратился в пропагандистский лозунг. Элиты, стремящиеся сохранить свою властную монополию, основным препятствием на пути к которой они считают электорат и свободную политическую конкуренцию, запугивают граждан угрозой авторитаризма, а также пытаются исключить из общественных дебатов все, что не вписывается в их понимание о «либеральной демократии»</w:t>
      </w:r>
      <w:r w:rsidR="00AF2839" w:rsidRPr="008B206D">
        <w:rPr>
          <w:rStyle w:val="a7"/>
          <w:rFonts w:ascii="Times New Roman" w:hAnsi="Times New Roman" w:cs="Times New Roman"/>
          <w:sz w:val="28"/>
          <w:szCs w:val="28"/>
        </w:rPr>
        <w:footnoteReference w:id="180"/>
      </w:r>
      <w:r w:rsidRPr="008B206D">
        <w:rPr>
          <w:rFonts w:ascii="Times New Roman" w:hAnsi="Times New Roman" w:cs="Times New Roman"/>
          <w:sz w:val="28"/>
          <w:szCs w:val="28"/>
        </w:rPr>
        <w:t xml:space="preserve">. </w:t>
      </w:r>
    </w:p>
    <w:p w:rsidR="00C23FEE"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Таким образом, он приходит к заключению, что во имя идеологии, которая доминировала в западной цивилизации, западных центрах силы, в СМИ и интеллектуальной среде в течение последних двух десятилетий, происходит подавление и огранич</w:t>
      </w:r>
      <w:r w:rsidR="00DF5C9E" w:rsidRPr="008B206D">
        <w:rPr>
          <w:rFonts w:ascii="Times New Roman" w:hAnsi="Times New Roman" w:cs="Times New Roman"/>
          <w:sz w:val="28"/>
          <w:szCs w:val="28"/>
        </w:rPr>
        <w:t>ение гражданских свобод.  Запад</w:t>
      </w:r>
      <w:r w:rsidRPr="008B206D">
        <w:rPr>
          <w:rFonts w:ascii="Times New Roman" w:hAnsi="Times New Roman" w:cs="Times New Roman"/>
          <w:sz w:val="28"/>
          <w:szCs w:val="28"/>
        </w:rPr>
        <w:t xml:space="preserve"> настаивает на принятии универсальных ценностей по всему миру даже силой, убедительным подтверждением чему служат «цветные революции»</w:t>
      </w:r>
      <w:r w:rsidR="00DF5C9E" w:rsidRPr="008B206D">
        <w:rPr>
          <w:rFonts w:ascii="Times New Roman" w:hAnsi="Times New Roman" w:cs="Times New Roman"/>
          <w:sz w:val="28"/>
          <w:szCs w:val="28"/>
        </w:rPr>
        <w:t>, арабская весна</w:t>
      </w:r>
      <w:r w:rsidR="00AF2839" w:rsidRPr="008B206D">
        <w:rPr>
          <w:rFonts w:ascii="Times New Roman" w:hAnsi="Times New Roman" w:cs="Times New Roman"/>
          <w:sz w:val="28"/>
          <w:szCs w:val="28"/>
        </w:rPr>
        <w:t xml:space="preserve"> и «гуманитарные» интервенции</w:t>
      </w:r>
      <w:r w:rsidRPr="008B206D">
        <w:rPr>
          <w:rStyle w:val="a7"/>
          <w:rFonts w:ascii="Times New Roman" w:hAnsi="Times New Roman" w:cs="Times New Roman"/>
          <w:sz w:val="28"/>
          <w:szCs w:val="28"/>
        </w:rPr>
        <w:footnoteReference w:id="181"/>
      </w:r>
      <w:r w:rsidR="00AF2839" w:rsidRPr="008B206D">
        <w:rPr>
          <w:rFonts w:ascii="Times New Roman" w:hAnsi="Times New Roman" w:cs="Times New Roman"/>
          <w:sz w:val="28"/>
          <w:szCs w:val="28"/>
        </w:rPr>
        <w:t>.</w:t>
      </w:r>
    </w:p>
    <w:p w:rsidR="00C23FEE"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Таким образом, </w:t>
      </w:r>
      <w:r w:rsidR="002925A8" w:rsidRPr="008B206D">
        <w:rPr>
          <w:rFonts w:ascii="Times New Roman" w:hAnsi="Times New Roman" w:cs="Times New Roman"/>
          <w:sz w:val="28"/>
          <w:szCs w:val="28"/>
        </w:rPr>
        <w:t>подводя промежуточные итоги,</w:t>
      </w:r>
      <w:r w:rsidR="00DF5C9E" w:rsidRPr="008B206D">
        <w:rPr>
          <w:rFonts w:ascii="Times New Roman" w:hAnsi="Times New Roman" w:cs="Times New Roman"/>
          <w:sz w:val="28"/>
          <w:szCs w:val="28"/>
        </w:rPr>
        <w:t xml:space="preserve"> необходимо отметить, что</w:t>
      </w:r>
      <w:r w:rsidRPr="008B206D">
        <w:rPr>
          <w:rFonts w:ascii="Times New Roman" w:hAnsi="Times New Roman" w:cs="Times New Roman"/>
          <w:sz w:val="28"/>
          <w:szCs w:val="28"/>
        </w:rPr>
        <w:t xml:space="preserve"> информационная политика Чешской Республики получает новое, более широкое содержательное наполнение в связи с принятием новых концептуальных документов в этой сфере</w:t>
      </w:r>
      <w:r w:rsidR="00DF5C9E" w:rsidRPr="008B206D">
        <w:rPr>
          <w:rFonts w:ascii="Times New Roman" w:hAnsi="Times New Roman" w:cs="Times New Roman"/>
          <w:sz w:val="28"/>
          <w:szCs w:val="28"/>
        </w:rPr>
        <w:t>, что в целом соответствует представлениям</w:t>
      </w:r>
      <w:r w:rsidR="002925A8" w:rsidRPr="008B206D">
        <w:rPr>
          <w:rFonts w:ascii="Times New Roman" w:hAnsi="Times New Roman" w:cs="Times New Roman"/>
          <w:sz w:val="28"/>
          <w:szCs w:val="28"/>
        </w:rPr>
        <w:t>,</w:t>
      </w:r>
      <w:r w:rsidR="00DF5C9E" w:rsidRPr="008B206D">
        <w:rPr>
          <w:rFonts w:ascii="Times New Roman" w:hAnsi="Times New Roman" w:cs="Times New Roman"/>
          <w:sz w:val="28"/>
          <w:szCs w:val="28"/>
        </w:rPr>
        <w:t xml:space="preserve"> как чешского общества, так и чешского правительства о важности дальнейшей интеграции информационных и цифровых технологий в жизнь современного общества и взаимодействие по оси «государство – гражданин». </w:t>
      </w:r>
      <w:r w:rsidR="00E93A64" w:rsidRPr="008B206D">
        <w:rPr>
          <w:rFonts w:ascii="Times New Roman" w:hAnsi="Times New Roman" w:cs="Times New Roman"/>
          <w:sz w:val="28"/>
          <w:szCs w:val="28"/>
        </w:rPr>
        <w:t xml:space="preserve">Как итог, </w:t>
      </w:r>
      <w:r w:rsidRPr="008B206D">
        <w:rPr>
          <w:rFonts w:ascii="Times New Roman" w:hAnsi="Times New Roman" w:cs="Times New Roman"/>
          <w:sz w:val="28"/>
          <w:szCs w:val="28"/>
        </w:rPr>
        <w:t>Чехия</w:t>
      </w:r>
      <w:r w:rsidR="00E93A64" w:rsidRPr="008B206D">
        <w:rPr>
          <w:rFonts w:ascii="Times New Roman" w:hAnsi="Times New Roman" w:cs="Times New Roman"/>
          <w:sz w:val="28"/>
          <w:szCs w:val="28"/>
        </w:rPr>
        <w:t>, в лице чешского общества, правительства,</w:t>
      </w:r>
      <w:r w:rsidRPr="008B206D">
        <w:rPr>
          <w:rFonts w:ascii="Times New Roman" w:hAnsi="Times New Roman" w:cs="Times New Roman"/>
          <w:sz w:val="28"/>
          <w:szCs w:val="28"/>
        </w:rPr>
        <w:t xml:space="preserve"> стремится отстаивать национальные интересы, что не всегда</w:t>
      </w:r>
      <w:r w:rsidR="00E93A64" w:rsidRPr="008B206D">
        <w:rPr>
          <w:rFonts w:ascii="Times New Roman" w:hAnsi="Times New Roman" w:cs="Times New Roman"/>
          <w:sz w:val="28"/>
          <w:szCs w:val="28"/>
        </w:rPr>
        <w:t xml:space="preserve"> приводит к эффективной практической реализации данного подхода</w:t>
      </w:r>
      <w:r w:rsidRPr="008B206D">
        <w:rPr>
          <w:rFonts w:ascii="Times New Roman" w:hAnsi="Times New Roman" w:cs="Times New Roman"/>
          <w:sz w:val="28"/>
          <w:szCs w:val="28"/>
        </w:rPr>
        <w:t xml:space="preserve"> – разработка </w:t>
      </w:r>
      <w:r w:rsidRPr="008B206D">
        <w:rPr>
          <w:rFonts w:ascii="Times New Roman" w:hAnsi="Times New Roman" w:cs="Times New Roman"/>
          <w:sz w:val="28"/>
          <w:szCs w:val="28"/>
        </w:rPr>
        <w:lastRenderedPageBreak/>
        <w:t>концепций государственной информационной политики так или иначе осуществлялась с опорой на их европейские концептуальные аналоги</w:t>
      </w:r>
      <w:r w:rsidR="00E93A64" w:rsidRPr="008B206D">
        <w:rPr>
          <w:rFonts w:ascii="Times New Roman" w:hAnsi="Times New Roman" w:cs="Times New Roman"/>
          <w:sz w:val="28"/>
          <w:szCs w:val="28"/>
        </w:rPr>
        <w:t>, в которые были интегрированы чешские представления о том, к каким конкретным результатам должна приводить информационная стратегия государства,</w:t>
      </w:r>
      <w:r w:rsidRPr="008B206D">
        <w:rPr>
          <w:rFonts w:ascii="Times New Roman" w:hAnsi="Times New Roman" w:cs="Times New Roman"/>
          <w:sz w:val="28"/>
          <w:szCs w:val="28"/>
        </w:rPr>
        <w:t xml:space="preserve"> </w:t>
      </w:r>
      <w:r w:rsidR="00E93A64" w:rsidRPr="008B206D">
        <w:rPr>
          <w:rFonts w:ascii="Times New Roman" w:hAnsi="Times New Roman" w:cs="Times New Roman"/>
          <w:sz w:val="28"/>
          <w:szCs w:val="28"/>
        </w:rPr>
        <w:t xml:space="preserve">в результате чего адаптация политики </w:t>
      </w:r>
      <w:r w:rsidRPr="008B206D">
        <w:rPr>
          <w:rFonts w:ascii="Times New Roman" w:hAnsi="Times New Roman" w:cs="Times New Roman"/>
          <w:sz w:val="28"/>
          <w:szCs w:val="28"/>
        </w:rPr>
        <w:t xml:space="preserve">проходила в едином русле с процессом интеграции страны в Европейский союз. В настоящий </w:t>
      </w:r>
      <w:r w:rsidR="00E93A64" w:rsidRPr="008B206D">
        <w:rPr>
          <w:rFonts w:ascii="Times New Roman" w:hAnsi="Times New Roman" w:cs="Times New Roman"/>
          <w:sz w:val="28"/>
          <w:szCs w:val="28"/>
        </w:rPr>
        <w:t xml:space="preserve">момент информационная политика </w:t>
      </w:r>
      <w:r w:rsidRPr="008B206D">
        <w:rPr>
          <w:rFonts w:ascii="Times New Roman" w:hAnsi="Times New Roman" w:cs="Times New Roman"/>
          <w:sz w:val="28"/>
          <w:szCs w:val="28"/>
        </w:rPr>
        <w:t>Чешской Республики получает новое наполнение в рамках развития новых стратегических документов Европейского союза в сфере создания единого европейского цифровог</w:t>
      </w:r>
      <w:r w:rsidR="00E93A64" w:rsidRPr="008B206D">
        <w:rPr>
          <w:rFonts w:ascii="Times New Roman" w:hAnsi="Times New Roman" w:cs="Times New Roman"/>
          <w:sz w:val="28"/>
          <w:szCs w:val="28"/>
        </w:rPr>
        <w:t>о рынка, в том числе в рамках современных программ, в которых делается акцент на дальнейшей интеграции цифровых технологий в жизнь общества и структуру взаимодействия между обществом и государством.</w:t>
      </w:r>
    </w:p>
    <w:p w:rsidR="00127CB9" w:rsidRPr="008B206D" w:rsidRDefault="00127CB9" w:rsidP="009D5578">
      <w:pPr>
        <w:spacing w:after="0" w:line="360" w:lineRule="auto"/>
        <w:ind w:firstLine="709"/>
        <w:contextualSpacing/>
        <w:jc w:val="both"/>
        <w:rPr>
          <w:rFonts w:ascii="Times New Roman" w:hAnsi="Times New Roman" w:cs="Times New Roman"/>
          <w:sz w:val="28"/>
          <w:szCs w:val="28"/>
        </w:rPr>
      </w:pPr>
    </w:p>
    <w:p w:rsidR="00F4529C" w:rsidRPr="008B206D" w:rsidRDefault="00127CB9" w:rsidP="009D5578">
      <w:pPr>
        <w:pStyle w:val="2"/>
        <w:spacing w:before="0" w:line="360" w:lineRule="auto"/>
        <w:contextualSpacing/>
        <w:jc w:val="center"/>
        <w:rPr>
          <w:rFonts w:ascii="Times New Roman" w:hAnsi="Times New Roman" w:cs="Times New Roman"/>
          <w:color w:val="auto"/>
          <w:sz w:val="28"/>
        </w:rPr>
      </w:pPr>
      <w:bookmarkStart w:id="9" w:name="_Toc51952222"/>
      <w:r w:rsidRPr="008B206D">
        <w:rPr>
          <w:rFonts w:ascii="Times New Roman" w:hAnsi="Times New Roman" w:cs="Times New Roman"/>
          <w:color w:val="auto"/>
          <w:sz w:val="28"/>
        </w:rPr>
        <w:t xml:space="preserve">3.2 </w:t>
      </w:r>
      <w:r w:rsidR="00F4529C" w:rsidRPr="008B206D">
        <w:rPr>
          <w:rFonts w:ascii="Times New Roman" w:hAnsi="Times New Roman" w:cs="Times New Roman"/>
          <w:color w:val="auto"/>
          <w:sz w:val="28"/>
        </w:rPr>
        <w:t>Правовой аспект информационной политики Чешской Республики</w:t>
      </w:r>
      <w:bookmarkEnd w:id="9"/>
    </w:p>
    <w:p w:rsidR="00127CB9" w:rsidRPr="008B206D" w:rsidRDefault="00127CB9" w:rsidP="009D5578">
      <w:pPr>
        <w:contextualSpacing/>
      </w:pPr>
    </w:p>
    <w:p w:rsidR="00C23FEE" w:rsidRPr="008B206D" w:rsidRDefault="008979C6" w:rsidP="009D557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Анализируя правовые аспекты информационной политики в </w:t>
      </w:r>
      <w:r w:rsidR="00C23FEE" w:rsidRPr="008B206D">
        <w:rPr>
          <w:rFonts w:ascii="Times New Roman" w:hAnsi="Times New Roman" w:cs="Times New Roman"/>
          <w:sz w:val="28"/>
          <w:szCs w:val="28"/>
        </w:rPr>
        <w:t>Чешской Республике</w:t>
      </w:r>
      <w:r w:rsidR="00704608" w:rsidRPr="008B206D">
        <w:rPr>
          <w:rFonts w:ascii="Times New Roman" w:hAnsi="Times New Roman" w:cs="Times New Roman"/>
          <w:sz w:val="28"/>
          <w:szCs w:val="28"/>
        </w:rPr>
        <w:t>, в первую очередь необходимо отметить, что в данном государстве</w:t>
      </w:r>
      <w:r w:rsidR="00C23FEE" w:rsidRPr="008B206D">
        <w:rPr>
          <w:rFonts w:ascii="Times New Roman" w:hAnsi="Times New Roman" w:cs="Times New Roman"/>
          <w:sz w:val="28"/>
          <w:szCs w:val="28"/>
        </w:rPr>
        <w:t xml:space="preserve"> сложилась система двойного вещания: с одной стороны, существовали так называемые коммерческие СМИ, </w:t>
      </w:r>
      <w:r w:rsidR="00704608" w:rsidRPr="008B206D">
        <w:rPr>
          <w:rFonts w:ascii="Times New Roman" w:hAnsi="Times New Roman" w:cs="Times New Roman"/>
          <w:sz w:val="28"/>
          <w:szCs w:val="28"/>
        </w:rPr>
        <w:t>тогда как вторая ниша была занята общественными</w:t>
      </w:r>
      <w:r w:rsidR="00C23FEE" w:rsidRPr="008B206D">
        <w:rPr>
          <w:rFonts w:ascii="Times New Roman" w:hAnsi="Times New Roman" w:cs="Times New Roman"/>
          <w:sz w:val="28"/>
          <w:szCs w:val="28"/>
        </w:rPr>
        <w:t xml:space="preserve"> СМИ. </w:t>
      </w:r>
      <w:r w:rsidR="00704608" w:rsidRPr="008B206D">
        <w:rPr>
          <w:rFonts w:ascii="Times New Roman" w:hAnsi="Times New Roman" w:cs="Times New Roman"/>
          <w:sz w:val="28"/>
          <w:szCs w:val="28"/>
        </w:rPr>
        <w:t>В данном случае важно учитывать, что п</w:t>
      </w:r>
      <w:r w:rsidR="00C23FEE" w:rsidRPr="008B206D">
        <w:rPr>
          <w:rFonts w:ascii="Times New Roman" w:hAnsi="Times New Roman" w:cs="Times New Roman"/>
          <w:sz w:val="28"/>
          <w:szCs w:val="28"/>
        </w:rPr>
        <w:t>онятие государственных СМИ и общественных СМИ расходится по принципу связи с государством</w:t>
      </w:r>
      <w:r w:rsidR="00704608" w:rsidRPr="008B206D">
        <w:rPr>
          <w:rFonts w:ascii="Times New Roman" w:hAnsi="Times New Roman" w:cs="Times New Roman"/>
          <w:sz w:val="28"/>
          <w:szCs w:val="28"/>
        </w:rPr>
        <w:t xml:space="preserve"> (финансовый аспект, влияния, политическая составляющая, общественный интерес к определенным темам, потребность государства в донесении своей позиции, ретрансляция политических, демократических ценностей в отношении отдельных социальных групп, на общегосударственном уровне, либо за пределами государства, что в целом направлено на один из элементов мягкой силы государства, связанный с позитивизацией имиджа Чехии на уровне ЕС, либо постсоветском пространстве, либо в иных регионах)</w:t>
      </w:r>
      <w:r w:rsidR="00C23FEE" w:rsidRPr="008B206D">
        <w:rPr>
          <w:rFonts w:ascii="Times New Roman" w:hAnsi="Times New Roman" w:cs="Times New Roman"/>
          <w:sz w:val="28"/>
          <w:szCs w:val="28"/>
        </w:rPr>
        <w:t xml:space="preserve">. Государственные средства массовой информации, как правило, подчиняются государству или правительству, они </w:t>
      </w:r>
      <w:r w:rsidR="00C23FEE" w:rsidRPr="008B206D">
        <w:rPr>
          <w:rFonts w:ascii="Times New Roman" w:hAnsi="Times New Roman" w:cs="Times New Roman"/>
          <w:sz w:val="28"/>
          <w:szCs w:val="28"/>
        </w:rPr>
        <w:lastRenderedPageBreak/>
        <w:t>выполняют свои задачи согласно поговорке «кто платит, тот и заказывает музыку», потому что они финансируются непосредственно из государственного бюджета. Таким образом, они являются источником политической или идеологической пропаганды государства, обычно авторитарных или тоталитарных государств. Общественные СМИ, напротив подчеркивают свою относительную независимость от государства и государственной власти</w:t>
      </w:r>
      <w:r w:rsidR="00704608" w:rsidRPr="008B206D">
        <w:rPr>
          <w:rFonts w:ascii="Times New Roman" w:hAnsi="Times New Roman" w:cs="Times New Roman"/>
          <w:sz w:val="28"/>
          <w:szCs w:val="28"/>
        </w:rPr>
        <w:t>, хотя в действительности на данные структуры также может оказываться влияния как со стороны государства, так и со стороны зарубежных инвесторов, лоббирующих интересы другого государства</w:t>
      </w:r>
      <w:r w:rsidR="00E96912" w:rsidRPr="008B206D">
        <w:rPr>
          <w:rFonts w:ascii="Times New Roman" w:hAnsi="Times New Roman" w:cs="Times New Roman"/>
          <w:sz w:val="28"/>
          <w:szCs w:val="28"/>
        </w:rPr>
        <w:t xml:space="preserve"> (косвенно данная ситуация была отражена в первой главе данной работы, но не на примере традиционного СМИ, а на примере телеграм-канала «</w:t>
      </w:r>
      <w:r w:rsidR="00E96912" w:rsidRPr="008B206D">
        <w:rPr>
          <w:rFonts w:ascii="Times New Roman" w:hAnsi="Times New Roman" w:cs="Times New Roman"/>
          <w:sz w:val="28"/>
          <w:szCs w:val="28"/>
          <w:lang w:val="en-US"/>
        </w:rPr>
        <w:t>NEXTA</w:t>
      </w:r>
      <w:r w:rsidR="00E96912" w:rsidRPr="008B206D">
        <w:rPr>
          <w:rFonts w:ascii="Times New Roman" w:hAnsi="Times New Roman" w:cs="Times New Roman"/>
          <w:sz w:val="28"/>
          <w:szCs w:val="28"/>
        </w:rPr>
        <w:t xml:space="preserve"> </w:t>
      </w:r>
      <w:r w:rsidR="00E96912" w:rsidRPr="008B206D">
        <w:rPr>
          <w:rFonts w:ascii="Times New Roman" w:hAnsi="Times New Roman" w:cs="Times New Roman"/>
          <w:sz w:val="28"/>
          <w:szCs w:val="28"/>
          <w:lang w:val="en-US"/>
        </w:rPr>
        <w:t>Live</w:t>
      </w:r>
      <w:r w:rsidR="00E96912" w:rsidRPr="008B206D">
        <w:rPr>
          <w:rFonts w:ascii="Times New Roman" w:hAnsi="Times New Roman" w:cs="Times New Roman"/>
          <w:sz w:val="28"/>
          <w:szCs w:val="28"/>
        </w:rPr>
        <w:t>», поддержка которого осуществляется за счет финансовых вливаний Польши и Литвы, заинтересованных, по официальной версии, в «демократических преобразованиях и торжестве демократии в Беларуси»)</w:t>
      </w:r>
      <w:r w:rsidR="00C23FEE" w:rsidRPr="008B206D">
        <w:rPr>
          <w:rFonts w:ascii="Times New Roman" w:hAnsi="Times New Roman" w:cs="Times New Roman"/>
          <w:sz w:val="28"/>
          <w:szCs w:val="28"/>
        </w:rPr>
        <w:t>.</w:t>
      </w:r>
    </w:p>
    <w:p w:rsidR="00C23FEE" w:rsidRPr="008B206D" w:rsidRDefault="00C23FEE" w:rsidP="009D557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Общественные СМИ Чехии рассматриваются в законодательстве Чешской Республики как один из важных столпов защиты </w:t>
      </w:r>
      <w:r w:rsidR="00E96912" w:rsidRPr="008B206D">
        <w:rPr>
          <w:rFonts w:ascii="Times New Roman" w:hAnsi="Times New Roman" w:cs="Times New Roman"/>
          <w:sz w:val="28"/>
          <w:szCs w:val="28"/>
        </w:rPr>
        <w:t>и продвижения демократических ценностей. Европейских нравственно-ценностных и моральных ориентиров, прав человека и позитивизации образа Чехии на региональном (Европа, постсоветское пространство) и глобальном уровне</w:t>
      </w:r>
      <w:r w:rsidRPr="008B206D">
        <w:rPr>
          <w:rFonts w:ascii="Times New Roman" w:hAnsi="Times New Roman" w:cs="Times New Roman"/>
          <w:sz w:val="28"/>
          <w:szCs w:val="28"/>
        </w:rPr>
        <w:t>. Одной из важнейших функций общественных СМИ является обеспечение объективной передачи актуальной информации. Как показывает опыт, журналисты</w:t>
      </w:r>
      <w:r w:rsidR="00E96912" w:rsidRPr="008B206D">
        <w:rPr>
          <w:rFonts w:ascii="Times New Roman" w:hAnsi="Times New Roman" w:cs="Times New Roman"/>
          <w:sz w:val="28"/>
          <w:szCs w:val="28"/>
        </w:rPr>
        <w:t>,</w:t>
      </w:r>
      <w:r w:rsidRPr="008B206D">
        <w:rPr>
          <w:rFonts w:ascii="Times New Roman" w:hAnsi="Times New Roman" w:cs="Times New Roman"/>
          <w:sz w:val="28"/>
          <w:szCs w:val="28"/>
        </w:rPr>
        <w:t xml:space="preserve"> являющиеся «стражами демократии», могут стать </w:t>
      </w:r>
      <w:r w:rsidR="00E96912" w:rsidRPr="008B206D">
        <w:rPr>
          <w:rFonts w:ascii="Times New Roman" w:hAnsi="Times New Roman" w:cs="Times New Roman"/>
          <w:sz w:val="28"/>
          <w:szCs w:val="28"/>
        </w:rPr>
        <w:t xml:space="preserve">(сознательно либо несознательно) </w:t>
      </w:r>
      <w:r w:rsidRPr="008B206D">
        <w:rPr>
          <w:rFonts w:ascii="Times New Roman" w:hAnsi="Times New Roman" w:cs="Times New Roman"/>
          <w:sz w:val="28"/>
          <w:szCs w:val="28"/>
        </w:rPr>
        <w:t>объе</w:t>
      </w:r>
      <w:r w:rsidR="0000713F" w:rsidRPr="008B206D">
        <w:rPr>
          <w:rFonts w:ascii="Times New Roman" w:hAnsi="Times New Roman" w:cs="Times New Roman"/>
          <w:sz w:val="28"/>
          <w:szCs w:val="28"/>
        </w:rPr>
        <w:t>ктом информационной манипуляции</w:t>
      </w:r>
      <w:r w:rsidRPr="008B206D">
        <w:rPr>
          <w:rStyle w:val="a7"/>
          <w:rFonts w:ascii="Times New Roman" w:hAnsi="Times New Roman" w:cs="Times New Roman"/>
          <w:sz w:val="28"/>
          <w:szCs w:val="28"/>
        </w:rPr>
        <w:footnoteReference w:id="182"/>
      </w:r>
      <w:r w:rsidR="0000713F" w:rsidRPr="008B206D">
        <w:rPr>
          <w:rFonts w:ascii="Times New Roman" w:hAnsi="Times New Roman" w:cs="Times New Roman"/>
          <w:sz w:val="28"/>
          <w:szCs w:val="28"/>
        </w:rPr>
        <w:t>.</w:t>
      </w:r>
      <w:r w:rsidRPr="008B206D">
        <w:rPr>
          <w:rFonts w:ascii="Times New Roman" w:hAnsi="Times New Roman" w:cs="Times New Roman"/>
          <w:sz w:val="28"/>
          <w:szCs w:val="28"/>
        </w:rPr>
        <w:t xml:space="preserve"> </w:t>
      </w:r>
    </w:p>
    <w:p w:rsidR="00C23FEE"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Информационно-коммуникативные ценности Чешской Республики защищаются Конституцией Чешской Республики, Хартией основных прав и свобод, а также законами в сфере СМИ: Законом об использовании радио- и телевизионного вещания (так называемый Закон о СМИ, № 231/2001.)</w:t>
      </w:r>
      <w:r w:rsidRPr="008B206D">
        <w:rPr>
          <w:rStyle w:val="a7"/>
          <w:rFonts w:ascii="Times New Roman" w:hAnsi="Times New Roman" w:cs="Times New Roman"/>
          <w:sz w:val="28"/>
          <w:szCs w:val="28"/>
        </w:rPr>
        <w:footnoteReference w:id="183"/>
      </w:r>
      <w:r w:rsidRPr="008B206D">
        <w:rPr>
          <w:rFonts w:ascii="Times New Roman" w:hAnsi="Times New Roman" w:cs="Times New Roman"/>
          <w:sz w:val="28"/>
          <w:szCs w:val="28"/>
        </w:rPr>
        <w:t xml:space="preserve">, о </w:t>
      </w:r>
      <w:r w:rsidRPr="008B206D">
        <w:rPr>
          <w:rFonts w:ascii="Times New Roman" w:hAnsi="Times New Roman" w:cs="Times New Roman"/>
          <w:sz w:val="28"/>
          <w:szCs w:val="28"/>
        </w:rPr>
        <w:lastRenderedPageBreak/>
        <w:t>чешском телевидении (№ 483/1991)</w:t>
      </w:r>
      <w:r w:rsidR="0000713F" w:rsidRPr="008B206D">
        <w:rPr>
          <w:rStyle w:val="a7"/>
          <w:rFonts w:ascii="Times New Roman" w:hAnsi="Times New Roman" w:cs="Times New Roman"/>
          <w:sz w:val="28"/>
          <w:szCs w:val="28"/>
        </w:rPr>
        <w:footnoteReference w:id="184"/>
      </w:r>
      <w:r w:rsidRPr="008B206D">
        <w:rPr>
          <w:rFonts w:ascii="Times New Roman" w:hAnsi="Times New Roman" w:cs="Times New Roman"/>
          <w:sz w:val="28"/>
          <w:szCs w:val="28"/>
        </w:rPr>
        <w:t>, о чешском радио (№ 484/1991)</w:t>
      </w:r>
      <w:r w:rsidR="0000713F" w:rsidRPr="008B206D">
        <w:rPr>
          <w:rStyle w:val="a7"/>
          <w:rFonts w:ascii="Times New Roman" w:hAnsi="Times New Roman" w:cs="Times New Roman"/>
          <w:sz w:val="28"/>
          <w:szCs w:val="28"/>
        </w:rPr>
        <w:footnoteReference w:id="185"/>
      </w:r>
      <w:r w:rsidRPr="008B206D">
        <w:rPr>
          <w:rFonts w:ascii="Times New Roman" w:hAnsi="Times New Roman" w:cs="Times New Roman"/>
          <w:sz w:val="28"/>
          <w:szCs w:val="28"/>
        </w:rPr>
        <w:t>, Законом о печати (№ 46/2000)</w:t>
      </w:r>
      <w:r w:rsidRPr="008B206D">
        <w:rPr>
          <w:rStyle w:val="a7"/>
          <w:rFonts w:ascii="Times New Roman" w:hAnsi="Times New Roman" w:cs="Times New Roman"/>
          <w:sz w:val="28"/>
          <w:szCs w:val="28"/>
        </w:rPr>
        <w:footnoteReference w:id="186"/>
      </w:r>
      <w:r w:rsidRPr="008B206D">
        <w:rPr>
          <w:rFonts w:ascii="Times New Roman" w:hAnsi="Times New Roman" w:cs="Times New Roman"/>
          <w:sz w:val="28"/>
          <w:szCs w:val="28"/>
        </w:rPr>
        <w:t xml:space="preserve"> и о свободном доступе к информации (№106/1999)</w:t>
      </w:r>
      <w:r w:rsidR="00700C31" w:rsidRPr="008B206D">
        <w:rPr>
          <w:rStyle w:val="a7"/>
          <w:rFonts w:ascii="Times New Roman" w:hAnsi="Times New Roman" w:cs="Times New Roman"/>
          <w:sz w:val="28"/>
          <w:szCs w:val="28"/>
        </w:rPr>
        <w:footnoteReference w:id="187"/>
      </w:r>
      <w:r w:rsidRPr="008B206D">
        <w:rPr>
          <w:rFonts w:ascii="Times New Roman" w:hAnsi="Times New Roman" w:cs="Times New Roman"/>
          <w:sz w:val="28"/>
          <w:szCs w:val="28"/>
        </w:rPr>
        <w:t xml:space="preserve">. </w:t>
      </w:r>
    </w:p>
    <w:p w:rsidR="00C23FEE"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Согласно Закону о СМИ, единственным регулирующим органом, общим для коммерческого и общественного вещания, является Совет по радиовещанию и телевидению, избираемый Палатой депутатов Парламента Чешской Республики. Телевизионный совет и аналогичный совет по радио являются надзорными органами в сфере общественного вещания. Их главная компетенция состоит в проведении выборов и отстранении от должности руководителей обоих государственных учреждений.</w:t>
      </w:r>
      <w:r w:rsidR="00E96912" w:rsidRPr="008B206D">
        <w:rPr>
          <w:rFonts w:ascii="Times New Roman" w:hAnsi="Times New Roman" w:cs="Times New Roman"/>
          <w:sz w:val="28"/>
          <w:szCs w:val="28"/>
        </w:rPr>
        <w:t xml:space="preserve"> Как результат, во многом косвенный контроль за данным органом может дать возможность назначения определенных руководителей, которые будут заинтересованы в определенном смещении акцентов в работе отдельных СМИ (в данном случае невозможно говорить про феномен «ручных СМИ», либо «ручное управление», разворачивающее риторику СМИ на 180 градусов, однако, актуальным может быть пример в контексте антироссийской риторики, важности поддержки антироссийских санкций, антироссийской истерии, однобоком освещении конфликта на Востоке Украины и т.п.). </w:t>
      </w:r>
    </w:p>
    <w:p w:rsidR="00C23FEE"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Вся сфера регулирования вещательных СМИ Чешской Республики унифицирована с законодательством Европейского союза. Так, в соответствии с Законом о СМИ, практика регулирования СМИ соответствует европейским нормам, за одним исключением: чешское законодательство противоречит Рекомендации Совета Европы о независимости регулирующих </w:t>
      </w:r>
      <w:r w:rsidRPr="008B206D">
        <w:rPr>
          <w:rFonts w:ascii="Times New Roman" w:hAnsi="Times New Roman" w:cs="Times New Roman"/>
          <w:sz w:val="28"/>
          <w:szCs w:val="28"/>
        </w:rPr>
        <w:lastRenderedPageBreak/>
        <w:t>органов СМИ</w:t>
      </w:r>
      <w:r w:rsidRPr="008B206D">
        <w:rPr>
          <w:rStyle w:val="a7"/>
          <w:rFonts w:ascii="Times New Roman" w:hAnsi="Times New Roman" w:cs="Times New Roman"/>
          <w:sz w:val="28"/>
          <w:szCs w:val="28"/>
        </w:rPr>
        <w:footnoteReference w:id="188"/>
      </w:r>
      <w:r w:rsidRPr="008B206D">
        <w:rPr>
          <w:rFonts w:ascii="Times New Roman" w:hAnsi="Times New Roman" w:cs="Times New Roman"/>
          <w:sz w:val="28"/>
          <w:szCs w:val="28"/>
        </w:rPr>
        <w:t>, которая идет в расхождение с деятельностью Совета по радиовещанию и телевидению</w:t>
      </w:r>
      <w:r w:rsidRPr="008B206D">
        <w:rPr>
          <w:rStyle w:val="a7"/>
          <w:rFonts w:ascii="Times New Roman" w:hAnsi="Times New Roman" w:cs="Times New Roman"/>
          <w:sz w:val="28"/>
          <w:szCs w:val="28"/>
        </w:rPr>
        <w:footnoteReference w:id="189"/>
      </w:r>
      <w:r w:rsidR="00700C31" w:rsidRPr="008B206D">
        <w:rPr>
          <w:rFonts w:ascii="Times New Roman" w:hAnsi="Times New Roman" w:cs="Times New Roman"/>
          <w:sz w:val="28"/>
          <w:szCs w:val="28"/>
        </w:rPr>
        <w:t>.</w:t>
      </w:r>
      <w:r w:rsidRPr="008B206D">
        <w:rPr>
          <w:rFonts w:ascii="Times New Roman" w:hAnsi="Times New Roman" w:cs="Times New Roman"/>
          <w:sz w:val="28"/>
          <w:szCs w:val="28"/>
        </w:rPr>
        <w:t xml:space="preserve"> </w:t>
      </w:r>
    </w:p>
    <w:p w:rsidR="00C23FEE" w:rsidRPr="008B206D" w:rsidRDefault="00C23FEE" w:rsidP="009D5578">
      <w:pPr>
        <w:spacing w:after="0" w:line="360" w:lineRule="auto"/>
        <w:ind w:firstLine="709"/>
        <w:contextualSpacing/>
        <w:jc w:val="both"/>
        <w:rPr>
          <w:rFonts w:ascii="Times New Roman" w:eastAsia="Times New Roman" w:hAnsi="Times New Roman" w:cs="Times New Roman"/>
          <w:sz w:val="28"/>
          <w:szCs w:val="28"/>
          <w:lang w:eastAsia="ru-RU"/>
        </w:rPr>
      </w:pPr>
      <w:r w:rsidRPr="008B206D">
        <w:rPr>
          <w:rFonts w:ascii="Times New Roman" w:hAnsi="Times New Roman" w:cs="Times New Roman"/>
          <w:sz w:val="28"/>
          <w:szCs w:val="28"/>
        </w:rPr>
        <w:t xml:space="preserve">В связи с тем, что электронные СМИ стали играть все более важную роль в информационном обществе, в Чешской Республике в середине 2000-х годов </w:t>
      </w:r>
      <w:r w:rsidR="00E96912" w:rsidRPr="008B206D">
        <w:rPr>
          <w:rFonts w:ascii="Times New Roman" w:hAnsi="Times New Roman" w:cs="Times New Roman"/>
          <w:sz w:val="28"/>
          <w:szCs w:val="28"/>
        </w:rPr>
        <w:t>был актуализирован</w:t>
      </w:r>
      <w:r w:rsidRPr="008B206D">
        <w:rPr>
          <w:rFonts w:ascii="Times New Roman" w:hAnsi="Times New Roman" w:cs="Times New Roman"/>
          <w:sz w:val="28"/>
          <w:szCs w:val="28"/>
        </w:rPr>
        <w:t xml:space="preserve"> вопрос о возможности осуществления регулирования деятельности новостных порталов СМИ в рамках имеющегося законодательства, в частности</w:t>
      </w:r>
      <w:r w:rsidR="00E96912" w:rsidRPr="008B206D">
        <w:rPr>
          <w:rFonts w:ascii="Times New Roman" w:hAnsi="Times New Roman" w:cs="Times New Roman"/>
          <w:sz w:val="28"/>
          <w:szCs w:val="28"/>
        </w:rPr>
        <w:t>,</w:t>
      </w:r>
      <w:r w:rsidRPr="008B206D">
        <w:rPr>
          <w:rFonts w:ascii="Times New Roman" w:hAnsi="Times New Roman" w:cs="Times New Roman"/>
          <w:sz w:val="28"/>
          <w:szCs w:val="28"/>
        </w:rPr>
        <w:t xml:space="preserve"> Законом о печати.</w:t>
      </w:r>
      <w:r w:rsidRPr="008B206D">
        <w:rPr>
          <w:rFonts w:ascii="Times New Roman" w:eastAsia="Times New Roman" w:hAnsi="Times New Roman" w:cs="Times New Roman"/>
          <w:sz w:val="28"/>
          <w:szCs w:val="28"/>
          <w:lang w:eastAsia="ru-RU"/>
        </w:rPr>
        <w:t xml:space="preserve"> </w:t>
      </w:r>
    </w:p>
    <w:p w:rsidR="00C21885" w:rsidRPr="008B206D" w:rsidRDefault="00C23FEE" w:rsidP="009D5578">
      <w:pPr>
        <w:spacing w:after="0" w:line="360" w:lineRule="auto"/>
        <w:ind w:firstLine="709"/>
        <w:contextualSpacing/>
        <w:jc w:val="both"/>
        <w:rPr>
          <w:rFonts w:ascii="Times New Roman" w:eastAsia="Times New Roman" w:hAnsi="Times New Roman" w:cs="Times New Roman"/>
          <w:sz w:val="28"/>
          <w:szCs w:val="28"/>
          <w:lang w:eastAsia="ru-RU"/>
        </w:rPr>
      </w:pPr>
      <w:r w:rsidRPr="008B206D">
        <w:rPr>
          <w:rFonts w:ascii="Times New Roman" w:eastAsia="Times New Roman" w:hAnsi="Times New Roman" w:cs="Times New Roman"/>
          <w:sz w:val="28"/>
          <w:szCs w:val="28"/>
          <w:lang w:eastAsia="ru-RU"/>
        </w:rPr>
        <w:t>Существовало три мнения на этот счет. В соответствии с первым мнением утверждалось, что Закон о печати может автоматически применяться к новым медиа, так как имеет довольно размытую формулировку</w:t>
      </w:r>
      <w:r w:rsidR="00E96912" w:rsidRPr="008B206D">
        <w:rPr>
          <w:rFonts w:ascii="Times New Roman" w:eastAsia="Times New Roman" w:hAnsi="Times New Roman" w:cs="Times New Roman"/>
          <w:sz w:val="28"/>
          <w:szCs w:val="28"/>
          <w:lang w:eastAsia="ru-RU"/>
        </w:rPr>
        <w:t>, позволяющую включить в спектр регулируемых структур электронных СМИ</w:t>
      </w:r>
      <w:r w:rsidRPr="008B206D">
        <w:rPr>
          <w:rFonts w:ascii="Times New Roman" w:eastAsia="Times New Roman" w:hAnsi="Times New Roman" w:cs="Times New Roman"/>
          <w:sz w:val="28"/>
          <w:szCs w:val="28"/>
          <w:lang w:eastAsia="ru-RU"/>
        </w:rPr>
        <w:t>. Так, в нем не содержалось всеобъемлющего понятия печати, что давало возможность включить в компетенцию этого Закона категорию новых СМИ</w:t>
      </w:r>
      <w:r w:rsidR="00E96912" w:rsidRPr="008B206D">
        <w:rPr>
          <w:rFonts w:ascii="Times New Roman" w:eastAsia="Times New Roman" w:hAnsi="Times New Roman" w:cs="Times New Roman"/>
          <w:sz w:val="28"/>
          <w:szCs w:val="28"/>
          <w:lang w:eastAsia="ru-RU"/>
        </w:rPr>
        <w:t>, т.е., электронную печать, электронный текст</w:t>
      </w:r>
      <w:r w:rsidRPr="008B206D">
        <w:rPr>
          <w:rFonts w:ascii="Times New Roman" w:eastAsia="Times New Roman" w:hAnsi="Times New Roman" w:cs="Times New Roman"/>
          <w:sz w:val="28"/>
          <w:szCs w:val="28"/>
          <w:lang w:eastAsia="ru-RU"/>
        </w:rPr>
        <w:t xml:space="preserve">. </w:t>
      </w:r>
      <w:r w:rsidR="00E96912" w:rsidRPr="008B206D">
        <w:rPr>
          <w:rFonts w:ascii="Times New Roman" w:eastAsia="Times New Roman" w:hAnsi="Times New Roman" w:cs="Times New Roman"/>
          <w:sz w:val="28"/>
          <w:szCs w:val="28"/>
          <w:lang w:eastAsia="ru-RU"/>
        </w:rPr>
        <w:t xml:space="preserve">Анализируя данный тезис необходимо сделать допущение, что в данном случае актуализируется попытка распространить юридические нормы регулирования традиционных СМИ на новые СМИ, без учета характерной специфики в работе данных структур и информационного пространства в целом. </w:t>
      </w:r>
      <w:r w:rsidRPr="008B206D">
        <w:rPr>
          <w:rFonts w:ascii="Times New Roman" w:eastAsia="Times New Roman" w:hAnsi="Times New Roman" w:cs="Times New Roman"/>
          <w:sz w:val="28"/>
          <w:szCs w:val="28"/>
          <w:lang w:eastAsia="ru-RU"/>
        </w:rPr>
        <w:t>В соответствии со вторым мнением утверждалось, что новые СМИ не могут регулироваться этим Законом, но он может стать подходящей основой для создания нового законодательства</w:t>
      </w:r>
      <w:r w:rsidR="00E96912" w:rsidRPr="008B206D">
        <w:rPr>
          <w:rFonts w:ascii="Times New Roman" w:eastAsia="Times New Roman" w:hAnsi="Times New Roman" w:cs="Times New Roman"/>
          <w:sz w:val="28"/>
          <w:szCs w:val="28"/>
          <w:lang w:eastAsia="ru-RU"/>
        </w:rPr>
        <w:t xml:space="preserve"> для регулирования СМИ в электронной среде. </w:t>
      </w:r>
    </w:p>
    <w:p w:rsidR="00C23FEE" w:rsidRPr="008B206D" w:rsidRDefault="00E96912" w:rsidP="009D5578">
      <w:pPr>
        <w:spacing w:after="0" w:line="360" w:lineRule="auto"/>
        <w:ind w:firstLine="709"/>
        <w:contextualSpacing/>
        <w:jc w:val="both"/>
        <w:rPr>
          <w:rFonts w:ascii="Times New Roman" w:eastAsia="Times New Roman" w:hAnsi="Times New Roman" w:cs="Times New Roman"/>
          <w:sz w:val="28"/>
          <w:szCs w:val="28"/>
          <w:lang w:eastAsia="ru-RU"/>
        </w:rPr>
      </w:pPr>
      <w:r w:rsidRPr="008B206D">
        <w:rPr>
          <w:rFonts w:ascii="Times New Roman" w:eastAsia="Times New Roman" w:hAnsi="Times New Roman" w:cs="Times New Roman"/>
          <w:sz w:val="28"/>
          <w:szCs w:val="28"/>
          <w:lang w:eastAsia="ru-RU"/>
        </w:rPr>
        <w:t xml:space="preserve">Следует </w:t>
      </w:r>
      <w:r w:rsidR="00C21885" w:rsidRPr="008B206D">
        <w:rPr>
          <w:rFonts w:ascii="Times New Roman" w:eastAsia="Times New Roman" w:hAnsi="Times New Roman" w:cs="Times New Roman"/>
          <w:sz w:val="28"/>
          <w:szCs w:val="28"/>
          <w:lang w:eastAsia="ru-RU"/>
        </w:rPr>
        <w:t>предположить</w:t>
      </w:r>
      <w:r w:rsidRPr="008B206D">
        <w:rPr>
          <w:rFonts w:ascii="Times New Roman" w:eastAsia="Times New Roman" w:hAnsi="Times New Roman" w:cs="Times New Roman"/>
          <w:sz w:val="28"/>
          <w:szCs w:val="28"/>
          <w:lang w:eastAsia="ru-RU"/>
        </w:rPr>
        <w:t xml:space="preserve">, что в целом данный подход может быть идентифицирован как достаточно сбалансированный, в силу того обстоятельства, что по мере разработки нового законодательства, могут быть учтены характерные особенности электронных СМИ, совокупная специфика информационного пространства в целом, в результате чего отдельные нормы </w:t>
      </w:r>
      <w:r w:rsidRPr="008B206D">
        <w:rPr>
          <w:rFonts w:ascii="Times New Roman" w:eastAsia="Times New Roman" w:hAnsi="Times New Roman" w:cs="Times New Roman"/>
          <w:sz w:val="28"/>
          <w:szCs w:val="28"/>
          <w:lang w:eastAsia="ru-RU"/>
        </w:rPr>
        <w:lastRenderedPageBreak/>
        <w:t>Закона о печати, могут быть либо переработаны либо дополнены в соответствии с характерной спецификой данных СМИ (к примеру, в контексте идентификации минимальных критериев для определения, что может являться электронными СМИ в принципе)</w:t>
      </w:r>
      <w:r w:rsidR="00C23FEE" w:rsidRPr="008B206D">
        <w:rPr>
          <w:rFonts w:ascii="Times New Roman" w:eastAsia="Times New Roman" w:hAnsi="Times New Roman" w:cs="Times New Roman"/>
          <w:sz w:val="28"/>
          <w:szCs w:val="28"/>
          <w:lang w:eastAsia="ru-RU"/>
        </w:rPr>
        <w:t>. В соответствии с третьим мнением, Закон о печати объявлялся абсолютно бес</w:t>
      </w:r>
      <w:r w:rsidR="00C21885" w:rsidRPr="008B206D">
        <w:rPr>
          <w:rFonts w:ascii="Times New Roman" w:eastAsia="Times New Roman" w:hAnsi="Times New Roman" w:cs="Times New Roman"/>
          <w:sz w:val="28"/>
          <w:szCs w:val="28"/>
          <w:lang w:eastAsia="ru-RU"/>
        </w:rPr>
        <w:t>полезным в этих двух отношениях</w:t>
      </w:r>
      <w:r w:rsidR="00C23FEE" w:rsidRPr="008B206D">
        <w:rPr>
          <w:rStyle w:val="a7"/>
          <w:rFonts w:ascii="Times New Roman" w:eastAsia="Times New Roman" w:hAnsi="Times New Roman" w:cs="Times New Roman"/>
          <w:sz w:val="28"/>
          <w:szCs w:val="28"/>
          <w:lang w:eastAsia="ru-RU"/>
        </w:rPr>
        <w:footnoteReference w:id="190"/>
      </w:r>
      <w:r w:rsidR="00C21885" w:rsidRPr="008B206D">
        <w:rPr>
          <w:rFonts w:ascii="Times New Roman" w:eastAsia="Times New Roman" w:hAnsi="Times New Roman" w:cs="Times New Roman"/>
          <w:sz w:val="28"/>
          <w:szCs w:val="28"/>
          <w:lang w:eastAsia="ru-RU"/>
        </w:rPr>
        <w:t>.</w:t>
      </w:r>
    </w:p>
    <w:p w:rsidR="00C23FEE" w:rsidRPr="008B206D" w:rsidRDefault="00C23FEE" w:rsidP="009D5578">
      <w:pPr>
        <w:spacing w:after="0" w:line="360" w:lineRule="auto"/>
        <w:ind w:firstLine="709"/>
        <w:contextualSpacing/>
        <w:jc w:val="both"/>
        <w:rPr>
          <w:rFonts w:ascii="Times New Roman" w:eastAsia="Times New Roman" w:hAnsi="Times New Roman" w:cs="Times New Roman"/>
          <w:sz w:val="28"/>
          <w:szCs w:val="28"/>
          <w:lang w:eastAsia="ru-RU"/>
        </w:rPr>
      </w:pPr>
      <w:r w:rsidRPr="008B206D">
        <w:rPr>
          <w:rFonts w:ascii="Times New Roman" w:eastAsia="Times New Roman" w:hAnsi="Times New Roman" w:cs="Times New Roman"/>
          <w:sz w:val="28"/>
          <w:szCs w:val="28"/>
          <w:lang w:eastAsia="ru-RU"/>
        </w:rPr>
        <w:t xml:space="preserve">Закон о печати все же был признан абсолютно неприменимым в решении проблемы регулирования новых СМИ ввиду больших технологических различий между печатью и интернет-средой. Новые СМИ должны были регулироваться особым правовым режимом. </w:t>
      </w:r>
    </w:p>
    <w:p w:rsidR="00C23FEE" w:rsidRPr="008B206D" w:rsidRDefault="00C23FEE" w:rsidP="009D5578">
      <w:pPr>
        <w:spacing w:after="0" w:line="360" w:lineRule="auto"/>
        <w:ind w:firstLine="709"/>
        <w:contextualSpacing/>
        <w:jc w:val="both"/>
        <w:rPr>
          <w:rFonts w:ascii="Times New Roman" w:eastAsia="Times New Roman" w:hAnsi="Times New Roman" w:cs="Times New Roman"/>
          <w:sz w:val="28"/>
          <w:szCs w:val="28"/>
          <w:lang w:eastAsia="ru-RU"/>
        </w:rPr>
      </w:pPr>
      <w:r w:rsidRPr="008B206D">
        <w:rPr>
          <w:rFonts w:ascii="Times New Roman" w:eastAsia="Times New Roman" w:hAnsi="Times New Roman" w:cs="Times New Roman"/>
          <w:sz w:val="28"/>
          <w:szCs w:val="28"/>
          <w:lang w:eastAsia="ru-RU"/>
        </w:rPr>
        <w:t>Как основа для разработки нового законодательства рассматривался и принятый Закон об электронных коммуникациях №</w:t>
      </w:r>
      <w:r w:rsidR="00C21885" w:rsidRPr="008B206D">
        <w:rPr>
          <w:rFonts w:ascii="Times New Roman" w:eastAsia="Times New Roman" w:hAnsi="Times New Roman" w:cs="Times New Roman"/>
          <w:sz w:val="28"/>
          <w:szCs w:val="28"/>
          <w:lang w:eastAsia="ru-RU"/>
        </w:rPr>
        <w:t xml:space="preserve"> </w:t>
      </w:r>
      <w:r w:rsidRPr="008B206D">
        <w:rPr>
          <w:rFonts w:ascii="Times New Roman" w:eastAsia="Times New Roman" w:hAnsi="Times New Roman" w:cs="Times New Roman"/>
          <w:sz w:val="28"/>
          <w:szCs w:val="28"/>
          <w:lang w:eastAsia="ru-RU"/>
        </w:rPr>
        <w:t>127 от 2005 года</w:t>
      </w:r>
      <w:r w:rsidR="00C21885" w:rsidRPr="008B206D">
        <w:rPr>
          <w:rStyle w:val="a7"/>
          <w:rFonts w:ascii="Times New Roman" w:eastAsia="Times New Roman" w:hAnsi="Times New Roman" w:cs="Times New Roman"/>
          <w:sz w:val="28"/>
          <w:szCs w:val="28"/>
          <w:lang w:eastAsia="ru-RU"/>
        </w:rPr>
        <w:footnoteReference w:id="191"/>
      </w:r>
      <w:r w:rsidRPr="008B206D">
        <w:rPr>
          <w:rFonts w:ascii="Times New Roman" w:eastAsia="Times New Roman" w:hAnsi="Times New Roman" w:cs="Times New Roman"/>
          <w:sz w:val="28"/>
          <w:szCs w:val="28"/>
          <w:lang w:eastAsia="ru-RU"/>
        </w:rPr>
        <w:t xml:space="preserve">. Однако он имел недостаток, суть которого состоял в семантической несопоставимости терминов «электронные коммуникации» и «электронная связь». В правой системе Чешской Республики существовало только определение «электронной коммуникации», обозначающей особый вид социальной коммуникации, который </w:t>
      </w:r>
      <w:r w:rsidR="008173D3" w:rsidRPr="008B206D">
        <w:rPr>
          <w:rFonts w:ascii="Times New Roman" w:eastAsia="Times New Roman" w:hAnsi="Times New Roman" w:cs="Times New Roman"/>
          <w:sz w:val="28"/>
          <w:szCs w:val="28"/>
          <w:lang w:eastAsia="ru-RU"/>
        </w:rPr>
        <w:t>может быть идентифицирован</w:t>
      </w:r>
      <w:r w:rsidRPr="008B206D">
        <w:rPr>
          <w:rFonts w:ascii="Times New Roman" w:eastAsia="Times New Roman" w:hAnsi="Times New Roman" w:cs="Times New Roman"/>
          <w:sz w:val="28"/>
          <w:szCs w:val="28"/>
          <w:lang w:eastAsia="ru-RU"/>
        </w:rPr>
        <w:t xml:space="preserve"> как «процесс передачи и обмена информацией через специальные средства»</w:t>
      </w:r>
      <w:r w:rsidR="00115C94" w:rsidRPr="008B206D">
        <w:rPr>
          <w:rStyle w:val="a7"/>
          <w:rFonts w:ascii="Times New Roman" w:eastAsia="Times New Roman" w:hAnsi="Times New Roman" w:cs="Times New Roman"/>
          <w:sz w:val="28"/>
          <w:szCs w:val="28"/>
          <w:lang w:eastAsia="ru-RU"/>
        </w:rPr>
        <w:footnoteReference w:id="192"/>
      </w:r>
      <w:r w:rsidRPr="008B206D">
        <w:rPr>
          <w:rFonts w:ascii="Times New Roman" w:eastAsia="Times New Roman" w:hAnsi="Times New Roman" w:cs="Times New Roman"/>
          <w:sz w:val="28"/>
          <w:szCs w:val="28"/>
          <w:lang w:eastAsia="ru-RU"/>
        </w:rPr>
        <w:t>. Таким образом, в чешском законодательстве фактически отсутствует такой аспект понимания «электронной коммуникации» как коммуникации, которая «осуществляе</w:t>
      </w:r>
      <w:r w:rsidR="00C21885" w:rsidRPr="008B206D">
        <w:rPr>
          <w:rFonts w:ascii="Times New Roman" w:eastAsia="Times New Roman" w:hAnsi="Times New Roman" w:cs="Times New Roman"/>
          <w:sz w:val="28"/>
          <w:szCs w:val="28"/>
          <w:lang w:eastAsia="ru-RU"/>
        </w:rPr>
        <w:t>тся через электронные средства»</w:t>
      </w:r>
      <w:r w:rsidRPr="008B206D">
        <w:rPr>
          <w:rStyle w:val="a7"/>
          <w:rFonts w:ascii="Times New Roman" w:eastAsia="Times New Roman" w:hAnsi="Times New Roman" w:cs="Times New Roman"/>
          <w:sz w:val="28"/>
          <w:szCs w:val="28"/>
          <w:lang w:eastAsia="ru-RU"/>
        </w:rPr>
        <w:footnoteReference w:id="193"/>
      </w:r>
      <w:r w:rsidR="00C21885" w:rsidRPr="008B206D">
        <w:rPr>
          <w:rFonts w:ascii="Times New Roman" w:eastAsia="Times New Roman" w:hAnsi="Times New Roman" w:cs="Times New Roman"/>
          <w:sz w:val="28"/>
          <w:szCs w:val="28"/>
          <w:lang w:eastAsia="ru-RU"/>
        </w:rPr>
        <w:t>.</w:t>
      </w:r>
    </w:p>
    <w:p w:rsidR="00C23FEE" w:rsidRPr="008B206D" w:rsidRDefault="008173D3" w:rsidP="009D5578">
      <w:pPr>
        <w:spacing w:after="0" w:line="360" w:lineRule="auto"/>
        <w:ind w:firstLine="709"/>
        <w:contextualSpacing/>
        <w:jc w:val="both"/>
        <w:rPr>
          <w:rFonts w:ascii="Times New Roman" w:eastAsia="Times New Roman" w:hAnsi="Times New Roman" w:cs="Times New Roman"/>
          <w:sz w:val="28"/>
          <w:szCs w:val="28"/>
          <w:lang w:eastAsia="ru-RU"/>
        </w:rPr>
      </w:pPr>
      <w:r w:rsidRPr="008B206D">
        <w:rPr>
          <w:rFonts w:ascii="Times New Roman" w:eastAsia="Times New Roman" w:hAnsi="Times New Roman" w:cs="Times New Roman"/>
          <w:sz w:val="28"/>
          <w:szCs w:val="28"/>
          <w:lang w:eastAsia="ru-RU"/>
        </w:rPr>
        <w:t>Также экспертами о</w:t>
      </w:r>
      <w:r w:rsidR="00C23FEE" w:rsidRPr="008B206D">
        <w:rPr>
          <w:rFonts w:ascii="Times New Roman" w:eastAsia="Times New Roman" w:hAnsi="Times New Roman" w:cs="Times New Roman"/>
          <w:sz w:val="28"/>
          <w:szCs w:val="28"/>
          <w:lang w:eastAsia="ru-RU"/>
        </w:rPr>
        <w:t>тмечалось, что регулирование прав и обязанностей при публикации информации через интернет требовало обсуждения в обществе, прежде чем в Чешской Республике будет установлена новая концепция регулирования новых СМИ.</w:t>
      </w:r>
      <w:r w:rsidR="00EA57AC" w:rsidRPr="008B206D">
        <w:rPr>
          <w:rFonts w:ascii="Times New Roman" w:eastAsia="Times New Roman" w:hAnsi="Times New Roman" w:cs="Times New Roman"/>
          <w:sz w:val="28"/>
          <w:szCs w:val="28"/>
          <w:lang w:eastAsia="ru-RU"/>
        </w:rPr>
        <w:t xml:space="preserve"> </w:t>
      </w:r>
      <w:r w:rsidR="00C23FEE" w:rsidRPr="008B206D">
        <w:rPr>
          <w:rFonts w:ascii="Times New Roman" w:eastAsia="Times New Roman" w:hAnsi="Times New Roman" w:cs="Times New Roman"/>
          <w:sz w:val="28"/>
          <w:szCs w:val="28"/>
          <w:lang w:eastAsia="ru-RU"/>
        </w:rPr>
        <w:t xml:space="preserve">Как отметил один из ведущих </w:t>
      </w:r>
      <w:r w:rsidR="00C23FEE" w:rsidRPr="008B206D">
        <w:rPr>
          <w:rFonts w:ascii="Times New Roman" w:eastAsia="Times New Roman" w:hAnsi="Times New Roman" w:cs="Times New Roman"/>
          <w:sz w:val="28"/>
          <w:szCs w:val="28"/>
          <w:lang w:eastAsia="ru-RU"/>
        </w:rPr>
        <w:lastRenderedPageBreak/>
        <w:t>медиаэкспертов в Чешской Республике А.</w:t>
      </w:r>
      <w:r w:rsidRPr="008B206D">
        <w:rPr>
          <w:rFonts w:ascii="Times New Roman" w:eastAsia="Times New Roman" w:hAnsi="Times New Roman" w:cs="Times New Roman"/>
          <w:sz w:val="28"/>
          <w:szCs w:val="28"/>
          <w:lang w:eastAsia="ru-RU"/>
        </w:rPr>
        <w:t xml:space="preserve"> </w:t>
      </w:r>
      <w:r w:rsidR="00C23FEE" w:rsidRPr="008B206D">
        <w:rPr>
          <w:rFonts w:ascii="Times New Roman" w:eastAsia="Times New Roman" w:hAnsi="Times New Roman" w:cs="Times New Roman"/>
          <w:sz w:val="28"/>
          <w:szCs w:val="28"/>
          <w:lang w:eastAsia="ru-RU"/>
        </w:rPr>
        <w:t>Розехнал, комментируя состояние законодательной базы о СМИ, в чешской правовой системе отсутствовало полное раскрытие понятия медиа. Законодательство в сфере СМИ не имело четких границ, поскольку оно фактически не рассматривалось как отдельный правовой сектор</w:t>
      </w:r>
      <w:r w:rsidR="00C23FEE" w:rsidRPr="008B206D">
        <w:rPr>
          <w:rStyle w:val="a7"/>
          <w:rFonts w:ascii="Times New Roman" w:eastAsia="Times New Roman" w:hAnsi="Times New Roman" w:cs="Times New Roman"/>
          <w:sz w:val="28"/>
          <w:szCs w:val="28"/>
          <w:lang w:eastAsia="ru-RU"/>
        </w:rPr>
        <w:footnoteReference w:id="194"/>
      </w:r>
      <w:r w:rsidR="00EA57AC" w:rsidRPr="008B206D">
        <w:rPr>
          <w:rFonts w:ascii="Times New Roman" w:eastAsia="Times New Roman" w:hAnsi="Times New Roman" w:cs="Times New Roman"/>
          <w:sz w:val="28"/>
          <w:szCs w:val="28"/>
          <w:lang w:eastAsia="ru-RU"/>
        </w:rPr>
        <w:t>.</w:t>
      </w:r>
      <w:r w:rsidR="00C23FEE" w:rsidRPr="008B206D">
        <w:rPr>
          <w:rFonts w:ascii="Times New Roman" w:eastAsia="Times New Roman" w:hAnsi="Times New Roman" w:cs="Times New Roman"/>
          <w:sz w:val="28"/>
          <w:szCs w:val="28"/>
          <w:lang w:eastAsia="ru-RU"/>
        </w:rPr>
        <w:t xml:space="preserve"> </w:t>
      </w:r>
      <w:r w:rsidRPr="008B206D">
        <w:rPr>
          <w:rFonts w:ascii="Times New Roman" w:eastAsia="Times New Roman" w:hAnsi="Times New Roman" w:cs="Times New Roman"/>
          <w:sz w:val="28"/>
          <w:szCs w:val="28"/>
          <w:lang w:eastAsia="ru-RU"/>
        </w:rPr>
        <w:t>Эксперт</w:t>
      </w:r>
      <w:r w:rsidR="00C23FEE" w:rsidRPr="008B206D">
        <w:rPr>
          <w:rFonts w:ascii="Times New Roman" w:eastAsia="Times New Roman" w:hAnsi="Times New Roman" w:cs="Times New Roman"/>
          <w:sz w:val="28"/>
          <w:szCs w:val="28"/>
          <w:lang w:eastAsia="ru-RU"/>
        </w:rPr>
        <w:t xml:space="preserve"> также подчеркивал, что в праве, прежде всего в праве о СМИ, не содержалось определения интернета как </w:t>
      </w:r>
      <w:r w:rsidRPr="008B206D">
        <w:rPr>
          <w:rFonts w:ascii="Times New Roman" w:eastAsia="Times New Roman" w:hAnsi="Times New Roman" w:cs="Times New Roman"/>
          <w:sz w:val="28"/>
          <w:szCs w:val="28"/>
          <w:lang w:eastAsia="ru-RU"/>
        </w:rPr>
        <w:t>т.н. «</w:t>
      </w:r>
      <w:r w:rsidR="00C23FEE" w:rsidRPr="008B206D">
        <w:rPr>
          <w:rFonts w:ascii="Times New Roman" w:eastAsia="Times New Roman" w:hAnsi="Times New Roman" w:cs="Times New Roman"/>
          <w:sz w:val="28"/>
          <w:szCs w:val="28"/>
          <w:lang w:eastAsia="ru-RU"/>
        </w:rPr>
        <w:t>посредника</w:t>
      </w:r>
      <w:r w:rsidRPr="008B206D">
        <w:rPr>
          <w:rFonts w:ascii="Times New Roman" w:eastAsia="Times New Roman" w:hAnsi="Times New Roman" w:cs="Times New Roman"/>
          <w:sz w:val="28"/>
          <w:szCs w:val="28"/>
          <w:lang w:eastAsia="ru-RU"/>
        </w:rPr>
        <w:t>»</w:t>
      </w:r>
      <w:r w:rsidR="00C23FEE" w:rsidRPr="008B206D">
        <w:rPr>
          <w:rFonts w:ascii="Times New Roman" w:eastAsia="Times New Roman" w:hAnsi="Times New Roman" w:cs="Times New Roman"/>
          <w:sz w:val="28"/>
          <w:szCs w:val="28"/>
          <w:lang w:eastAsia="ru-RU"/>
        </w:rPr>
        <w:t>, через котор</w:t>
      </w:r>
      <w:r w:rsidRPr="008B206D">
        <w:rPr>
          <w:rFonts w:ascii="Times New Roman" w:eastAsia="Times New Roman" w:hAnsi="Times New Roman" w:cs="Times New Roman"/>
          <w:sz w:val="28"/>
          <w:szCs w:val="28"/>
          <w:lang w:eastAsia="ru-RU"/>
        </w:rPr>
        <w:t>ого</w:t>
      </w:r>
      <w:r w:rsidR="00C23FEE" w:rsidRPr="008B206D">
        <w:rPr>
          <w:rFonts w:ascii="Times New Roman" w:eastAsia="Times New Roman" w:hAnsi="Times New Roman" w:cs="Times New Roman"/>
          <w:sz w:val="28"/>
          <w:szCs w:val="28"/>
          <w:lang w:eastAsia="ru-RU"/>
        </w:rPr>
        <w:t xml:space="preserve"> может передаваться информация. Интернет относили к киберпростран</w:t>
      </w:r>
      <w:r w:rsidRPr="008B206D">
        <w:rPr>
          <w:rFonts w:ascii="Times New Roman" w:eastAsia="Times New Roman" w:hAnsi="Times New Roman" w:cs="Times New Roman"/>
          <w:sz w:val="28"/>
          <w:szCs w:val="28"/>
          <w:lang w:eastAsia="ru-RU"/>
        </w:rPr>
        <w:t>ству и п</w:t>
      </w:r>
      <w:r w:rsidR="00C23FEE" w:rsidRPr="008B206D">
        <w:rPr>
          <w:rFonts w:ascii="Times New Roman" w:eastAsia="Times New Roman" w:hAnsi="Times New Roman" w:cs="Times New Roman"/>
          <w:sz w:val="28"/>
          <w:szCs w:val="28"/>
          <w:lang w:eastAsia="ru-RU"/>
        </w:rPr>
        <w:t>оэтому более уместно было бы говорить о средствах массовой информаци</w:t>
      </w:r>
      <w:r w:rsidR="00EA57AC" w:rsidRPr="008B206D">
        <w:rPr>
          <w:rFonts w:ascii="Times New Roman" w:eastAsia="Times New Roman" w:hAnsi="Times New Roman" w:cs="Times New Roman"/>
          <w:sz w:val="28"/>
          <w:szCs w:val="28"/>
          <w:lang w:eastAsia="ru-RU"/>
        </w:rPr>
        <w:t>и, работающих в среде интернета</w:t>
      </w:r>
      <w:r w:rsidR="00C23FEE" w:rsidRPr="008B206D">
        <w:rPr>
          <w:rStyle w:val="a7"/>
          <w:rFonts w:ascii="Times New Roman" w:eastAsia="Times New Roman" w:hAnsi="Times New Roman" w:cs="Times New Roman"/>
          <w:sz w:val="28"/>
          <w:szCs w:val="28"/>
          <w:lang w:eastAsia="ru-RU"/>
        </w:rPr>
        <w:footnoteReference w:id="195"/>
      </w:r>
      <w:r w:rsidR="00EA57AC" w:rsidRPr="008B206D">
        <w:rPr>
          <w:rFonts w:ascii="Times New Roman" w:eastAsia="Times New Roman" w:hAnsi="Times New Roman" w:cs="Times New Roman"/>
          <w:sz w:val="28"/>
          <w:szCs w:val="28"/>
          <w:lang w:eastAsia="ru-RU"/>
        </w:rPr>
        <w:t>.</w:t>
      </w:r>
    </w:p>
    <w:p w:rsidR="00C23FEE" w:rsidRPr="008B206D" w:rsidRDefault="00C23FEE" w:rsidP="009D5578">
      <w:pPr>
        <w:spacing w:after="0" w:line="360" w:lineRule="auto"/>
        <w:ind w:firstLine="709"/>
        <w:contextualSpacing/>
        <w:jc w:val="both"/>
        <w:rPr>
          <w:rFonts w:ascii="Times New Roman" w:eastAsia="Times New Roman" w:hAnsi="Times New Roman" w:cs="Times New Roman"/>
          <w:sz w:val="28"/>
          <w:szCs w:val="28"/>
          <w:lang w:eastAsia="ru-RU"/>
        </w:rPr>
      </w:pPr>
      <w:r w:rsidRPr="008B206D">
        <w:rPr>
          <w:rFonts w:ascii="Times New Roman" w:eastAsia="Times New Roman" w:hAnsi="Times New Roman" w:cs="Times New Roman"/>
          <w:sz w:val="28"/>
          <w:szCs w:val="28"/>
          <w:lang w:eastAsia="ru-RU"/>
        </w:rPr>
        <w:t xml:space="preserve"> Новые СМИ было сложно классифицировать по видам, так как в одном источнике информация могла иметь как текстовый формат, так и содержать элементы аудио и видео. Тогда европейские институты стремились содействовать созданию единого информационного пространства для всех аудиовизуальных услуг: линейного и нелинейного типа. На фоне обсуждения в Брюсселе проекта директивы Европейского парламента о координации нормативными актами или административными действиями предоставляемых аудиовизуальных медиа-услуг, в Чешской Республике в 2009 году начали проводиться открытые дискуссии о возможном принятии</w:t>
      </w:r>
      <w:r w:rsidR="00EA57AC" w:rsidRPr="008B206D">
        <w:rPr>
          <w:rFonts w:ascii="Times New Roman" w:eastAsia="Times New Roman" w:hAnsi="Times New Roman" w:cs="Times New Roman"/>
          <w:sz w:val="28"/>
          <w:szCs w:val="28"/>
          <w:lang w:eastAsia="ru-RU"/>
        </w:rPr>
        <w:t xml:space="preserve"> Закона об аудиовизуальных СМИ</w:t>
      </w:r>
      <w:r w:rsidRPr="008B206D">
        <w:rPr>
          <w:rStyle w:val="a7"/>
          <w:rFonts w:ascii="Times New Roman" w:eastAsia="Times New Roman" w:hAnsi="Times New Roman" w:cs="Times New Roman"/>
          <w:sz w:val="28"/>
          <w:szCs w:val="28"/>
          <w:lang w:eastAsia="ru-RU"/>
        </w:rPr>
        <w:footnoteReference w:id="196"/>
      </w:r>
      <w:r w:rsidR="00EA57AC" w:rsidRPr="008B206D">
        <w:rPr>
          <w:rFonts w:ascii="Times New Roman" w:eastAsia="Times New Roman" w:hAnsi="Times New Roman" w:cs="Times New Roman"/>
          <w:sz w:val="28"/>
          <w:szCs w:val="28"/>
          <w:lang w:eastAsia="ru-RU"/>
        </w:rPr>
        <w:t>.</w:t>
      </w:r>
    </w:p>
    <w:p w:rsidR="00C23FEE" w:rsidRPr="008B206D" w:rsidRDefault="001F3E9C" w:rsidP="009D5578">
      <w:pPr>
        <w:spacing w:after="0" w:line="360" w:lineRule="auto"/>
        <w:ind w:firstLine="709"/>
        <w:contextualSpacing/>
        <w:jc w:val="both"/>
        <w:rPr>
          <w:rFonts w:ascii="Times New Roman" w:eastAsia="Times New Roman" w:hAnsi="Times New Roman" w:cs="Times New Roman"/>
          <w:sz w:val="28"/>
          <w:szCs w:val="28"/>
          <w:lang w:eastAsia="ru-RU"/>
        </w:rPr>
      </w:pPr>
      <w:r w:rsidRPr="008B206D">
        <w:rPr>
          <w:rFonts w:ascii="Times New Roman" w:eastAsia="Times New Roman" w:hAnsi="Times New Roman" w:cs="Times New Roman"/>
          <w:sz w:val="28"/>
          <w:szCs w:val="28"/>
          <w:lang w:eastAsia="ru-RU"/>
        </w:rPr>
        <w:t>Тем не менее, важно отметить, что р</w:t>
      </w:r>
      <w:r w:rsidR="00C23FEE" w:rsidRPr="008B206D">
        <w:rPr>
          <w:rFonts w:ascii="Times New Roman" w:eastAsia="Times New Roman" w:hAnsi="Times New Roman" w:cs="Times New Roman"/>
          <w:sz w:val="28"/>
          <w:szCs w:val="28"/>
          <w:lang w:eastAsia="ru-RU"/>
        </w:rPr>
        <w:t>ечь</w:t>
      </w:r>
      <w:r w:rsidRPr="008B206D">
        <w:rPr>
          <w:rFonts w:ascii="Times New Roman" w:eastAsia="Times New Roman" w:hAnsi="Times New Roman" w:cs="Times New Roman"/>
          <w:sz w:val="28"/>
          <w:szCs w:val="28"/>
          <w:lang w:eastAsia="ru-RU"/>
        </w:rPr>
        <w:t xml:space="preserve"> в данном случае</w:t>
      </w:r>
      <w:r w:rsidR="00C23FEE" w:rsidRPr="008B206D">
        <w:rPr>
          <w:rFonts w:ascii="Times New Roman" w:eastAsia="Times New Roman" w:hAnsi="Times New Roman" w:cs="Times New Roman"/>
          <w:sz w:val="28"/>
          <w:szCs w:val="28"/>
          <w:lang w:eastAsia="ru-RU"/>
        </w:rPr>
        <w:t xml:space="preserve"> о </w:t>
      </w:r>
      <w:r w:rsidRPr="008B206D">
        <w:rPr>
          <w:rFonts w:ascii="Times New Roman" w:eastAsia="Times New Roman" w:hAnsi="Times New Roman" w:cs="Times New Roman"/>
          <w:sz w:val="28"/>
          <w:szCs w:val="28"/>
          <w:lang w:eastAsia="ru-RU"/>
        </w:rPr>
        <w:t xml:space="preserve">полноценном </w:t>
      </w:r>
      <w:r w:rsidR="00C23FEE" w:rsidRPr="008B206D">
        <w:rPr>
          <w:rFonts w:ascii="Times New Roman" w:eastAsia="Times New Roman" w:hAnsi="Times New Roman" w:cs="Times New Roman"/>
          <w:sz w:val="28"/>
          <w:szCs w:val="28"/>
          <w:lang w:eastAsia="ru-RU"/>
        </w:rPr>
        <w:t>регулировании интернета</w:t>
      </w:r>
      <w:r w:rsidRPr="008B206D">
        <w:rPr>
          <w:rFonts w:ascii="Times New Roman" w:eastAsia="Times New Roman" w:hAnsi="Times New Roman" w:cs="Times New Roman"/>
          <w:sz w:val="28"/>
          <w:szCs w:val="28"/>
          <w:lang w:eastAsia="ru-RU"/>
        </w:rPr>
        <w:t xml:space="preserve"> не велась, а ключевой темой обсуждения являлось</w:t>
      </w:r>
      <w:r w:rsidR="00C23FEE" w:rsidRPr="008B206D">
        <w:rPr>
          <w:rFonts w:ascii="Times New Roman" w:eastAsia="Times New Roman" w:hAnsi="Times New Roman" w:cs="Times New Roman"/>
          <w:sz w:val="28"/>
          <w:szCs w:val="28"/>
          <w:lang w:eastAsia="ru-RU"/>
        </w:rPr>
        <w:t xml:space="preserve"> создание равных</w:t>
      </w:r>
      <w:r w:rsidR="007C76E1" w:rsidRPr="008B206D">
        <w:rPr>
          <w:rFonts w:ascii="Times New Roman" w:eastAsia="Times New Roman" w:hAnsi="Times New Roman" w:cs="Times New Roman"/>
          <w:sz w:val="28"/>
          <w:szCs w:val="28"/>
          <w:lang w:eastAsia="ru-RU"/>
        </w:rPr>
        <w:t xml:space="preserve"> и гармоничных</w:t>
      </w:r>
      <w:r w:rsidR="00C23FEE" w:rsidRPr="008B206D">
        <w:rPr>
          <w:rFonts w:ascii="Times New Roman" w:eastAsia="Times New Roman" w:hAnsi="Times New Roman" w:cs="Times New Roman"/>
          <w:sz w:val="28"/>
          <w:szCs w:val="28"/>
          <w:lang w:eastAsia="ru-RU"/>
        </w:rPr>
        <w:t xml:space="preserve"> условий для традиционного и интернет-вещания. Другими словами, если чешское </w:t>
      </w:r>
      <w:r w:rsidR="00C23FEE" w:rsidRPr="008B206D">
        <w:rPr>
          <w:rFonts w:ascii="Times New Roman" w:eastAsia="Times New Roman" w:hAnsi="Times New Roman" w:cs="Times New Roman"/>
          <w:sz w:val="28"/>
          <w:szCs w:val="28"/>
          <w:lang w:eastAsia="ru-RU"/>
        </w:rPr>
        <w:lastRenderedPageBreak/>
        <w:t>телевидение регулируется законом, то ему должны были следовать и крупные новостные порталы</w:t>
      </w:r>
      <w:r w:rsidR="00C23FEE" w:rsidRPr="008B206D">
        <w:rPr>
          <w:rStyle w:val="a7"/>
          <w:rFonts w:ascii="Times New Roman" w:eastAsia="Times New Roman" w:hAnsi="Times New Roman" w:cs="Times New Roman"/>
          <w:sz w:val="28"/>
          <w:szCs w:val="28"/>
          <w:lang w:eastAsia="ru-RU"/>
        </w:rPr>
        <w:footnoteReference w:id="197"/>
      </w:r>
      <w:r w:rsidR="00B9422D" w:rsidRPr="008B206D">
        <w:rPr>
          <w:rFonts w:ascii="Times New Roman" w:eastAsia="Times New Roman" w:hAnsi="Times New Roman" w:cs="Times New Roman"/>
          <w:sz w:val="28"/>
          <w:szCs w:val="28"/>
          <w:lang w:eastAsia="ru-RU"/>
        </w:rPr>
        <w:t>.</w:t>
      </w:r>
    </w:p>
    <w:p w:rsidR="00C23FEE" w:rsidRPr="008B206D" w:rsidRDefault="00C23FEE" w:rsidP="009D5578">
      <w:pPr>
        <w:spacing w:after="0" w:line="360" w:lineRule="auto"/>
        <w:ind w:firstLine="709"/>
        <w:contextualSpacing/>
        <w:jc w:val="both"/>
        <w:rPr>
          <w:rFonts w:ascii="Times New Roman" w:eastAsia="Times New Roman" w:hAnsi="Times New Roman" w:cs="Times New Roman"/>
          <w:sz w:val="28"/>
          <w:szCs w:val="28"/>
          <w:lang w:eastAsia="ru-RU"/>
        </w:rPr>
      </w:pPr>
      <w:r w:rsidRPr="008B206D">
        <w:rPr>
          <w:rFonts w:ascii="Times New Roman" w:eastAsia="Times New Roman" w:hAnsi="Times New Roman" w:cs="Times New Roman"/>
          <w:sz w:val="28"/>
          <w:szCs w:val="28"/>
          <w:lang w:eastAsia="ru-RU"/>
        </w:rPr>
        <w:t>На тот момент ни один административный орган в Чешской Республике не имел опыта в сфере регулирования интернет-среды. Еще одной проблемой было отсутствие обученного персонала для мониторинга чешского интернета даже в рамках Со</w:t>
      </w:r>
      <w:r w:rsidR="00115C94" w:rsidRPr="008B206D">
        <w:rPr>
          <w:rFonts w:ascii="Times New Roman" w:eastAsia="Times New Roman" w:hAnsi="Times New Roman" w:cs="Times New Roman"/>
          <w:sz w:val="28"/>
          <w:szCs w:val="28"/>
          <w:lang w:eastAsia="ru-RU"/>
        </w:rPr>
        <w:t>вета радиовещания и телевидения</w:t>
      </w:r>
      <w:r w:rsidRPr="008B206D">
        <w:rPr>
          <w:rStyle w:val="a7"/>
          <w:rFonts w:ascii="Times New Roman" w:eastAsia="Times New Roman" w:hAnsi="Times New Roman" w:cs="Times New Roman"/>
          <w:sz w:val="28"/>
          <w:szCs w:val="28"/>
          <w:lang w:eastAsia="ru-RU"/>
        </w:rPr>
        <w:footnoteReference w:id="198"/>
      </w:r>
      <w:r w:rsidR="00115C94" w:rsidRPr="008B206D">
        <w:rPr>
          <w:rFonts w:ascii="Times New Roman" w:eastAsia="Times New Roman" w:hAnsi="Times New Roman" w:cs="Times New Roman"/>
          <w:sz w:val="28"/>
          <w:szCs w:val="28"/>
          <w:lang w:eastAsia="ru-RU"/>
        </w:rPr>
        <w:t>.</w:t>
      </w:r>
      <w:r w:rsidRPr="008B206D">
        <w:rPr>
          <w:rFonts w:ascii="Times New Roman" w:eastAsia="Times New Roman" w:hAnsi="Times New Roman" w:cs="Times New Roman"/>
          <w:sz w:val="28"/>
          <w:szCs w:val="28"/>
          <w:lang w:eastAsia="ru-RU"/>
        </w:rPr>
        <w:t xml:space="preserve"> Правительство Чехии возражало всем опасениям, отмечая, что другие страны-члены Европейского союза выбрали аналогичный подход, то есть передали решение этих вопросов тем регулирующим органам, которые контролировали телевизионное вещание. Таким образом, если польскому зрителю не нравилось содержание видео, транслируемое чешским интернет-оператором, он должен был обратиться в С</w:t>
      </w:r>
      <w:r w:rsidR="00115C94" w:rsidRPr="008B206D">
        <w:rPr>
          <w:rFonts w:ascii="Times New Roman" w:eastAsia="Times New Roman" w:hAnsi="Times New Roman" w:cs="Times New Roman"/>
          <w:sz w:val="28"/>
          <w:szCs w:val="28"/>
          <w:lang w:eastAsia="ru-RU"/>
        </w:rPr>
        <w:t>овет радиовещания и телевидения</w:t>
      </w:r>
      <w:r w:rsidRPr="008B206D">
        <w:rPr>
          <w:rStyle w:val="a7"/>
          <w:rFonts w:ascii="Times New Roman" w:eastAsia="Times New Roman" w:hAnsi="Times New Roman" w:cs="Times New Roman"/>
          <w:sz w:val="28"/>
          <w:szCs w:val="28"/>
          <w:lang w:eastAsia="ru-RU"/>
        </w:rPr>
        <w:footnoteReference w:id="199"/>
      </w:r>
      <w:r w:rsidR="00115C94" w:rsidRPr="008B206D">
        <w:rPr>
          <w:rFonts w:ascii="Times New Roman" w:eastAsia="Times New Roman" w:hAnsi="Times New Roman" w:cs="Times New Roman"/>
          <w:sz w:val="28"/>
          <w:szCs w:val="28"/>
          <w:lang w:eastAsia="ru-RU"/>
        </w:rPr>
        <w:t>.</w:t>
      </w:r>
      <w:r w:rsidRPr="008B206D">
        <w:rPr>
          <w:rFonts w:ascii="Times New Roman" w:eastAsia="Times New Roman" w:hAnsi="Times New Roman" w:cs="Times New Roman"/>
          <w:sz w:val="28"/>
          <w:szCs w:val="28"/>
          <w:lang w:eastAsia="ru-RU"/>
        </w:rPr>
        <w:t xml:space="preserve"> </w:t>
      </w:r>
    </w:p>
    <w:p w:rsidR="00C23FEE" w:rsidRPr="008B206D" w:rsidRDefault="00C23FEE" w:rsidP="009D5578">
      <w:pPr>
        <w:spacing w:after="0" w:line="360" w:lineRule="auto"/>
        <w:ind w:firstLine="709"/>
        <w:contextualSpacing/>
        <w:jc w:val="both"/>
        <w:rPr>
          <w:rFonts w:ascii="Times New Roman" w:eastAsia="Times New Roman" w:hAnsi="Times New Roman" w:cs="Times New Roman"/>
          <w:sz w:val="28"/>
          <w:szCs w:val="28"/>
          <w:lang w:eastAsia="ru-RU"/>
        </w:rPr>
      </w:pPr>
      <w:r w:rsidRPr="008B206D">
        <w:rPr>
          <w:rFonts w:ascii="Times New Roman" w:eastAsia="Times New Roman" w:hAnsi="Times New Roman" w:cs="Times New Roman"/>
          <w:sz w:val="28"/>
          <w:szCs w:val="28"/>
          <w:lang w:eastAsia="ru-RU"/>
        </w:rPr>
        <w:t>Однако</w:t>
      </w:r>
      <w:r w:rsidR="001F3E9C" w:rsidRPr="008B206D">
        <w:rPr>
          <w:rFonts w:ascii="Times New Roman" w:eastAsia="Times New Roman" w:hAnsi="Times New Roman" w:cs="Times New Roman"/>
          <w:sz w:val="28"/>
          <w:szCs w:val="28"/>
          <w:lang w:eastAsia="ru-RU"/>
        </w:rPr>
        <w:t>,</w:t>
      </w:r>
      <w:r w:rsidRPr="008B206D">
        <w:rPr>
          <w:rFonts w:ascii="Times New Roman" w:eastAsia="Times New Roman" w:hAnsi="Times New Roman" w:cs="Times New Roman"/>
          <w:sz w:val="28"/>
          <w:szCs w:val="28"/>
          <w:lang w:eastAsia="ru-RU"/>
        </w:rPr>
        <w:t xml:space="preserve"> несмотря на все усилия по объединению Европы в этом направлении, в отдельных странах сохранялись большие культурные и социальные различия</w:t>
      </w:r>
      <w:r w:rsidR="001F3E9C" w:rsidRPr="008B206D">
        <w:rPr>
          <w:rFonts w:ascii="Times New Roman" w:eastAsia="Times New Roman" w:hAnsi="Times New Roman" w:cs="Times New Roman"/>
          <w:sz w:val="28"/>
          <w:szCs w:val="28"/>
          <w:lang w:eastAsia="ru-RU"/>
        </w:rPr>
        <w:t>, которые могли в перспективе затронуть и информационную сферу</w:t>
      </w:r>
      <w:r w:rsidRPr="008B206D">
        <w:rPr>
          <w:rFonts w:ascii="Times New Roman" w:eastAsia="Times New Roman" w:hAnsi="Times New Roman" w:cs="Times New Roman"/>
          <w:sz w:val="28"/>
          <w:szCs w:val="28"/>
          <w:lang w:eastAsia="ru-RU"/>
        </w:rPr>
        <w:t>. Например, некоторые прогрессивные, либеральные взгляды в Нидерландах могли спровоцировать бурную реакцию в Польше</w:t>
      </w:r>
      <w:r w:rsidRPr="008B206D">
        <w:rPr>
          <w:rStyle w:val="a7"/>
          <w:rFonts w:ascii="Times New Roman" w:eastAsia="Times New Roman" w:hAnsi="Times New Roman" w:cs="Times New Roman"/>
          <w:sz w:val="28"/>
          <w:szCs w:val="28"/>
          <w:lang w:eastAsia="ru-RU"/>
        </w:rPr>
        <w:footnoteReference w:id="200"/>
      </w:r>
      <w:r w:rsidR="00D02F39" w:rsidRPr="008B206D">
        <w:rPr>
          <w:rFonts w:ascii="Times New Roman" w:eastAsia="Times New Roman" w:hAnsi="Times New Roman" w:cs="Times New Roman"/>
          <w:sz w:val="28"/>
          <w:szCs w:val="28"/>
          <w:lang w:eastAsia="ru-RU"/>
        </w:rPr>
        <w:t>.</w:t>
      </w:r>
    </w:p>
    <w:p w:rsidR="00C23FEE" w:rsidRPr="008B206D" w:rsidRDefault="00C23FEE" w:rsidP="009D5578">
      <w:pPr>
        <w:spacing w:after="0" w:line="360" w:lineRule="auto"/>
        <w:ind w:firstLine="709"/>
        <w:contextualSpacing/>
        <w:jc w:val="both"/>
        <w:rPr>
          <w:rFonts w:ascii="Times New Roman" w:eastAsia="Times New Roman" w:hAnsi="Times New Roman" w:cs="Times New Roman"/>
          <w:sz w:val="28"/>
          <w:szCs w:val="28"/>
          <w:lang w:eastAsia="ru-RU"/>
        </w:rPr>
      </w:pPr>
      <w:r w:rsidRPr="008B206D">
        <w:rPr>
          <w:rFonts w:ascii="Times New Roman" w:eastAsia="Times New Roman" w:hAnsi="Times New Roman" w:cs="Times New Roman"/>
          <w:sz w:val="28"/>
          <w:szCs w:val="28"/>
          <w:lang w:eastAsia="ru-RU"/>
        </w:rPr>
        <w:t>Основная проблема Брюссельской Директивы</w:t>
      </w:r>
      <w:r w:rsidRPr="008B206D">
        <w:rPr>
          <w:rFonts w:ascii="Times New Roman" w:eastAsia="Times New Roman" w:hAnsi="Times New Roman" w:cs="Times New Roman"/>
          <w:sz w:val="28"/>
          <w:szCs w:val="28"/>
          <w:lang w:val="cs-CZ" w:eastAsia="ru-RU"/>
        </w:rPr>
        <w:t xml:space="preserve"> </w:t>
      </w:r>
      <w:r w:rsidRPr="008B206D">
        <w:rPr>
          <w:rFonts w:ascii="Times New Roman" w:eastAsia="Times New Roman" w:hAnsi="Times New Roman" w:cs="Times New Roman"/>
          <w:sz w:val="28"/>
          <w:szCs w:val="28"/>
          <w:lang w:eastAsia="ru-RU"/>
        </w:rPr>
        <w:t>2007 года также заключалась в том, что в ней не была затронута деятельность интернет-порталов, созданных за пр</w:t>
      </w:r>
      <w:r w:rsidR="001F3E9C" w:rsidRPr="008B206D">
        <w:rPr>
          <w:rFonts w:ascii="Times New Roman" w:eastAsia="Times New Roman" w:hAnsi="Times New Roman" w:cs="Times New Roman"/>
          <w:sz w:val="28"/>
          <w:szCs w:val="28"/>
          <w:lang w:eastAsia="ru-RU"/>
        </w:rPr>
        <w:t>е</w:t>
      </w:r>
      <w:r w:rsidRPr="008B206D">
        <w:rPr>
          <w:rFonts w:ascii="Times New Roman" w:eastAsia="Times New Roman" w:hAnsi="Times New Roman" w:cs="Times New Roman"/>
          <w:sz w:val="28"/>
          <w:szCs w:val="28"/>
          <w:lang w:eastAsia="ru-RU"/>
        </w:rPr>
        <w:t xml:space="preserve">делами ЕС, </w:t>
      </w:r>
      <w:r w:rsidR="001F3E9C" w:rsidRPr="008B206D">
        <w:rPr>
          <w:rFonts w:ascii="Times New Roman" w:eastAsia="Times New Roman" w:hAnsi="Times New Roman" w:cs="Times New Roman"/>
          <w:sz w:val="28"/>
          <w:szCs w:val="28"/>
          <w:lang w:eastAsia="ru-RU"/>
        </w:rPr>
        <w:t xml:space="preserve">что «выводило из-под контроля», таких информационных игроков как </w:t>
      </w:r>
      <w:r w:rsidRPr="008B206D">
        <w:rPr>
          <w:rFonts w:ascii="Times New Roman" w:eastAsia="Times New Roman" w:hAnsi="Times New Roman" w:cs="Times New Roman"/>
          <w:sz w:val="28"/>
          <w:szCs w:val="28"/>
          <w:lang w:eastAsia="ru-RU"/>
        </w:rPr>
        <w:t>«</w:t>
      </w:r>
      <w:r w:rsidRPr="008B206D">
        <w:rPr>
          <w:rFonts w:ascii="Times New Roman" w:eastAsia="Times New Roman" w:hAnsi="Times New Roman" w:cs="Times New Roman"/>
          <w:sz w:val="28"/>
          <w:szCs w:val="28"/>
          <w:lang w:val="en-US" w:eastAsia="ru-RU"/>
        </w:rPr>
        <w:t>YouTube</w:t>
      </w:r>
      <w:r w:rsidRPr="008B206D">
        <w:rPr>
          <w:rFonts w:ascii="Times New Roman" w:eastAsia="Times New Roman" w:hAnsi="Times New Roman" w:cs="Times New Roman"/>
          <w:sz w:val="28"/>
          <w:szCs w:val="28"/>
          <w:lang w:eastAsia="ru-RU"/>
        </w:rPr>
        <w:t xml:space="preserve">», управляемой американской кампанией </w:t>
      </w:r>
      <w:r w:rsidRPr="008B206D">
        <w:rPr>
          <w:rFonts w:ascii="Times New Roman" w:eastAsia="Times New Roman" w:hAnsi="Times New Roman" w:cs="Times New Roman"/>
          <w:sz w:val="28"/>
          <w:szCs w:val="28"/>
          <w:lang w:val="en-US" w:eastAsia="ru-RU"/>
        </w:rPr>
        <w:t>Google</w:t>
      </w:r>
      <w:r w:rsidRPr="008B206D">
        <w:rPr>
          <w:rFonts w:ascii="Times New Roman" w:eastAsia="Times New Roman" w:hAnsi="Times New Roman" w:cs="Times New Roman"/>
          <w:sz w:val="28"/>
          <w:szCs w:val="28"/>
          <w:lang w:eastAsia="ru-RU"/>
        </w:rPr>
        <w:t xml:space="preserve">. Именно поэтому крупные чешские игроки восприняли директиву как </w:t>
      </w:r>
      <w:r w:rsidR="001F3E9C" w:rsidRPr="008B206D">
        <w:rPr>
          <w:rFonts w:ascii="Times New Roman" w:eastAsia="Times New Roman" w:hAnsi="Times New Roman" w:cs="Times New Roman"/>
          <w:sz w:val="28"/>
          <w:szCs w:val="28"/>
          <w:lang w:eastAsia="ru-RU"/>
        </w:rPr>
        <w:t xml:space="preserve">своеобразное </w:t>
      </w:r>
      <w:r w:rsidRPr="008B206D">
        <w:rPr>
          <w:rFonts w:ascii="Times New Roman" w:eastAsia="Times New Roman" w:hAnsi="Times New Roman" w:cs="Times New Roman"/>
          <w:sz w:val="28"/>
          <w:szCs w:val="28"/>
          <w:lang w:eastAsia="ru-RU"/>
        </w:rPr>
        <w:t xml:space="preserve">препятствие, которое </w:t>
      </w:r>
      <w:r w:rsidR="001F3E9C" w:rsidRPr="008B206D">
        <w:rPr>
          <w:rFonts w:ascii="Times New Roman" w:eastAsia="Times New Roman" w:hAnsi="Times New Roman" w:cs="Times New Roman"/>
          <w:sz w:val="28"/>
          <w:szCs w:val="28"/>
          <w:lang w:eastAsia="ru-RU"/>
        </w:rPr>
        <w:t xml:space="preserve">не гармонизирует их взаимодействие и не создать приемлемые для чешского общества правила взаимодействия как на внутригосударственном, так и на региональном, </w:t>
      </w:r>
      <w:r w:rsidR="001F3E9C" w:rsidRPr="008B206D">
        <w:rPr>
          <w:rFonts w:ascii="Times New Roman" w:eastAsia="Times New Roman" w:hAnsi="Times New Roman" w:cs="Times New Roman"/>
          <w:sz w:val="28"/>
          <w:szCs w:val="28"/>
          <w:lang w:eastAsia="ru-RU"/>
        </w:rPr>
        <w:lastRenderedPageBreak/>
        <w:t xml:space="preserve">глобальном уровне, а лишь ситуативно </w:t>
      </w:r>
      <w:r w:rsidRPr="008B206D">
        <w:rPr>
          <w:rFonts w:ascii="Times New Roman" w:eastAsia="Times New Roman" w:hAnsi="Times New Roman" w:cs="Times New Roman"/>
          <w:sz w:val="28"/>
          <w:szCs w:val="28"/>
          <w:lang w:eastAsia="ru-RU"/>
        </w:rPr>
        <w:t>ограничит их конкурентоспособность</w:t>
      </w:r>
      <w:r w:rsidR="001F3E9C" w:rsidRPr="008B206D">
        <w:rPr>
          <w:rFonts w:ascii="Times New Roman" w:eastAsia="Times New Roman" w:hAnsi="Times New Roman" w:cs="Times New Roman"/>
          <w:sz w:val="28"/>
          <w:szCs w:val="28"/>
          <w:lang w:eastAsia="ru-RU"/>
        </w:rPr>
        <w:t xml:space="preserve"> в международном пространстве</w:t>
      </w:r>
      <w:r w:rsidRPr="008B206D">
        <w:rPr>
          <w:rStyle w:val="a7"/>
          <w:rFonts w:ascii="Times New Roman" w:eastAsia="Times New Roman" w:hAnsi="Times New Roman" w:cs="Times New Roman"/>
          <w:sz w:val="28"/>
          <w:szCs w:val="28"/>
          <w:lang w:eastAsia="ru-RU"/>
        </w:rPr>
        <w:footnoteReference w:id="201"/>
      </w:r>
      <w:r w:rsidR="00A9652E" w:rsidRPr="008B206D">
        <w:rPr>
          <w:rFonts w:ascii="Times New Roman" w:eastAsia="Times New Roman" w:hAnsi="Times New Roman" w:cs="Times New Roman"/>
          <w:sz w:val="28"/>
          <w:szCs w:val="28"/>
          <w:lang w:eastAsia="ru-RU"/>
        </w:rPr>
        <w:t>.</w:t>
      </w:r>
    </w:p>
    <w:p w:rsidR="00C23FEE" w:rsidRPr="008B206D" w:rsidRDefault="00C23FEE" w:rsidP="009D5578">
      <w:pPr>
        <w:spacing w:after="0" w:line="360" w:lineRule="auto"/>
        <w:ind w:firstLine="709"/>
        <w:contextualSpacing/>
        <w:jc w:val="both"/>
        <w:rPr>
          <w:rFonts w:ascii="Times New Roman" w:eastAsia="Times New Roman" w:hAnsi="Times New Roman" w:cs="Times New Roman"/>
          <w:sz w:val="28"/>
          <w:szCs w:val="28"/>
          <w:lang w:eastAsia="ru-RU"/>
        </w:rPr>
      </w:pPr>
      <w:r w:rsidRPr="008B206D">
        <w:rPr>
          <w:rFonts w:ascii="Times New Roman" w:eastAsia="Times New Roman" w:hAnsi="Times New Roman" w:cs="Times New Roman"/>
          <w:sz w:val="28"/>
          <w:szCs w:val="28"/>
          <w:lang w:eastAsia="ru-RU"/>
        </w:rPr>
        <w:t>В итоге в принятом Законе № 132 от 2010 года был оформлен особый способ регулирования аудиовизуальных СМИ. Закон действительно был основан на Директиве Европейского парламента от 2007 года о координации нормативными актами или административными действиями предоставляемых аудиовизуальных медиа-услуг</w:t>
      </w:r>
      <w:r w:rsidR="00BF300C" w:rsidRPr="008B206D">
        <w:rPr>
          <w:rStyle w:val="a7"/>
          <w:rFonts w:ascii="Times New Roman" w:eastAsia="Times New Roman" w:hAnsi="Times New Roman" w:cs="Times New Roman"/>
          <w:sz w:val="28"/>
          <w:szCs w:val="28"/>
          <w:lang w:eastAsia="ru-RU"/>
        </w:rPr>
        <w:footnoteReference w:id="202"/>
      </w:r>
      <w:r w:rsidRPr="008B206D">
        <w:rPr>
          <w:rFonts w:ascii="Times New Roman" w:eastAsia="Times New Roman" w:hAnsi="Times New Roman" w:cs="Times New Roman"/>
          <w:sz w:val="28"/>
          <w:szCs w:val="28"/>
          <w:lang w:eastAsia="ru-RU"/>
        </w:rPr>
        <w:t>. В чешском Законе эти услуги определялись как услуги информационного общества, которые предусматривают ответственность, в частности телевизионного вещания за предоставление отрывков из передач, освещающих события, которые являются предметом повышенного общественного интереса. Требования закона также распространялись на поставщиков медиауслуг, не имеющих зарегистрированного офиса в Чешской Республике, но которые осуществляли свою деятельность на е</w:t>
      </w:r>
      <w:r w:rsidR="001F3E9C" w:rsidRPr="008B206D">
        <w:rPr>
          <w:rFonts w:ascii="Times New Roman" w:eastAsia="Times New Roman" w:hAnsi="Times New Roman" w:cs="Times New Roman"/>
          <w:sz w:val="28"/>
          <w:szCs w:val="28"/>
          <w:lang w:eastAsia="ru-RU"/>
        </w:rPr>
        <w:t>е</w:t>
      </w:r>
      <w:r w:rsidRPr="008B206D">
        <w:rPr>
          <w:rFonts w:ascii="Times New Roman" w:eastAsia="Times New Roman" w:hAnsi="Times New Roman" w:cs="Times New Roman"/>
          <w:sz w:val="28"/>
          <w:szCs w:val="28"/>
          <w:lang w:eastAsia="ru-RU"/>
        </w:rPr>
        <w:t xml:space="preserve"> территории. </w:t>
      </w:r>
      <w:r w:rsidR="001F3E9C" w:rsidRPr="008B206D">
        <w:rPr>
          <w:rFonts w:ascii="Times New Roman" w:eastAsia="Times New Roman" w:hAnsi="Times New Roman" w:cs="Times New Roman"/>
          <w:sz w:val="28"/>
          <w:szCs w:val="28"/>
          <w:lang w:eastAsia="ru-RU"/>
        </w:rPr>
        <w:t>Иными словами, фактически все</w:t>
      </w:r>
      <w:r w:rsidRPr="008B206D">
        <w:rPr>
          <w:rFonts w:ascii="Times New Roman" w:eastAsia="Times New Roman" w:hAnsi="Times New Roman" w:cs="Times New Roman"/>
          <w:sz w:val="28"/>
          <w:szCs w:val="28"/>
          <w:lang w:eastAsia="ru-RU"/>
        </w:rPr>
        <w:t xml:space="preserve"> поставщики информации наделялись обязанностью уведомлять Совет по радиовещанию</w:t>
      </w:r>
      <w:r w:rsidR="001F3E9C" w:rsidRPr="008B206D">
        <w:rPr>
          <w:rFonts w:ascii="Times New Roman" w:eastAsia="Times New Roman" w:hAnsi="Times New Roman" w:cs="Times New Roman"/>
          <w:sz w:val="28"/>
          <w:szCs w:val="28"/>
          <w:lang w:eastAsia="ru-RU"/>
        </w:rPr>
        <w:t xml:space="preserve"> и телевидению о своих услугах.</w:t>
      </w:r>
      <w:r w:rsidRPr="008B206D">
        <w:rPr>
          <w:rFonts w:ascii="Times New Roman" w:eastAsia="Times New Roman" w:hAnsi="Times New Roman" w:cs="Times New Roman"/>
          <w:sz w:val="28"/>
          <w:szCs w:val="28"/>
          <w:lang w:eastAsia="ru-RU"/>
        </w:rPr>
        <w:t xml:space="preserve"> Зарегистрированный поставщик должен был принять во внимание то, что Совет имел право контролировать соблюдение зако</w:t>
      </w:r>
      <w:r w:rsidR="001F3E9C" w:rsidRPr="008B206D">
        <w:rPr>
          <w:rFonts w:ascii="Times New Roman" w:eastAsia="Times New Roman" w:hAnsi="Times New Roman" w:cs="Times New Roman"/>
          <w:sz w:val="28"/>
          <w:szCs w:val="28"/>
          <w:lang w:eastAsia="ru-RU"/>
        </w:rPr>
        <w:t>на и в случае нарушения Закона</w:t>
      </w:r>
      <w:r w:rsidRPr="008B206D">
        <w:rPr>
          <w:rFonts w:ascii="Times New Roman" w:eastAsia="Times New Roman" w:hAnsi="Times New Roman" w:cs="Times New Roman"/>
          <w:sz w:val="28"/>
          <w:szCs w:val="28"/>
          <w:lang w:eastAsia="ru-RU"/>
        </w:rPr>
        <w:t xml:space="preserve"> налагал штраф в размере до двух миллионов крон.</w:t>
      </w:r>
      <w:r w:rsidRPr="008B206D">
        <w:rPr>
          <w:rStyle w:val="a7"/>
          <w:rFonts w:ascii="Times New Roman" w:eastAsia="Times New Roman" w:hAnsi="Times New Roman" w:cs="Times New Roman"/>
          <w:sz w:val="28"/>
          <w:szCs w:val="28"/>
          <w:lang w:eastAsia="ru-RU"/>
        </w:rPr>
        <w:footnoteReference w:id="203"/>
      </w:r>
      <w:r w:rsidRPr="008B206D">
        <w:rPr>
          <w:rFonts w:ascii="Times New Roman" w:eastAsia="Times New Roman" w:hAnsi="Times New Roman" w:cs="Times New Roman"/>
          <w:sz w:val="28"/>
          <w:szCs w:val="28"/>
          <w:lang w:eastAsia="ru-RU"/>
        </w:rPr>
        <w:t xml:space="preserve"> </w:t>
      </w:r>
    </w:p>
    <w:p w:rsidR="00C23FEE" w:rsidRPr="008B206D" w:rsidRDefault="00C23FEE" w:rsidP="009D5578">
      <w:pPr>
        <w:spacing w:after="0" w:line="360" w:lineRule="auto"/>
        <w:ind w:firstLine="709"/>
        <w:contextualSpacing/>
        <w:jc w:val="both"/>
        <w:rPr>
          <w:rFonts w:ascii="Times New Roman" w:eastAsia="Times New Roman" w:hAnsi="Times New Roman" w:cs="Times New Roman"/>
          <w:sz w:val="28"/>
          <w:szCs w:val="28"/>
          <w:lang w:eastAsia="ru-RU"/>
        </w:rPr>
      </w:pPr>
      <w:r w:rsidRPr="008B206D">
        <w:rPr>
          <w:rFonts w:ascii="Times New Roman" w:eastAsia="Times New Roman" w:hAnsi="Times New Roman" w:cs="Times New Roman"/>
          <w:sz w:val="28"/>
          <w:szCs w:val="28"/>
          <w:lang w:eastAsia="ru-RU"/>
        </w:rPr>
        <w:t>Отличием чешского Закона от</w:t>
      </w:r>
      <w:r w:rsidR="009466A6" w:rsidRPr="008B206D">
        <w:rPr>
          <w:rFonts w:ascii="Times New Roman" w:eastAsia="Times New Roman" w:hAnsi="Times New Roman" w:cs="Times New Roman"/>
          <w:sz w:val="28"/>
          <w:szCs w:val="28"/>
          <w:lang w:eastAsia="ru-RU"/>
        </w:rPr>
        <w:t xml:space="preserve"> новой</w:t>
      </w:r>
      <w:r w:rsidRPr="008B206D">
        <w:rPr>
          <w:rFonts w:ascii="Times New Roman" w:eastAsia="Times New Roman" w:hAnsi="Times New Roman" w:cs="Times New Roman"/>
          <w:sz w:val="28"/>
          <w:szCs w:val="28"/>
          <w:lang w:eastAsia="ru-RU"/>
        </w:rPr>
        <w:t xml:space="preserve"> европейской Директивы</w:t>
      </w:r>
      <w:r w:rsidR="009466A6" w:rsidRPr="008B206D">
        <w:rPr>
          <w:rStyle w:val="a7"/>
          <w:rFonts w:ascii="Times New Roman" w:eastAsia="Times New Roman" w:hAnsi="Times New Roman" w:cs="Times New Roman"/>
          <w:sz w:val="28"/>
          <w:szCs w:val="28"/>
          <w:lang w:eastAsia="ru-RU"/>
        </w:rPr>
        <w:footnoteReference w:id="204"/>
      </w:r>
      <w:r w:rsidRPr="008B206D">
        <w:rPr>
          <w:rFonts w:ascii="Times New Roman" w:eastAsia="Times New Roman" w:hAnsi="Times New Roman" w:cs="Times New Roman"/>
          <w:sz w:val="28"/>
          <w:szCs w:val="28"/>
          <w:lang w:eastAsia="ru-RU"/>
        </w:rPr>
        <w:t xml:space="preserve"> являлось то, что он не налагал никаких обязательств по объективности. Кроме того, в европейской Директиве интернет-телевидение выделялось ка</w:t>
      </w:r>
      <w:r w:rsidR="001F3E9C" w:rsidRPr="008B206D">
        <w:rPr>
          <w:rFonts w:ascii="Times New Roman" w:eastAsia="Times New Roman" w:hAnsi="Times New Roman" w:cs="Times New Roman"/>
          <w:sz w:val="28"/>
          <w:szCs w:val="28"/>
          <w:lang w:eastAsia="ru-RU"/>
        </w:rPr>
        <w:t>к отдельное интернет-средство, тогда как че</w:t>
      </w:r>
      <w:r w:rsidRPr="008B206D">
        <w:rPr>
          <w:rFonts w:ascii="Times New Roman" w:eastAsia="Times New Roman" w:hAnsi="Times New Roman" w:cs="Times New Roman"/>
          <w:sz w:val="28"/>
          <w:szCs w:val="28"/>
          <w:lang w:eastAsia="ru-RU"/>
        </w:rPr>
        <w:t xml:space="preserve">шское законодательство не давало </w:t>
      </w:r>
      <w:r w:rsidRPr="008B206D">
        <w:rPr>
          <w:rFonts w:ascii="Times New Roman" w:eastAsia="Times New Roman" w:hAnsi="Times New Roman" w:cs="Times New Roman"/>
          <w:sz w:val="28"/>
          <w:szCs w:val="28"/>
          <w:lang w:eastAsia="ru-RU"/>
        </w:rPr>
        <w:lastRenderedPageBreak/>
        <w:t>ч</w:t>
      </w:r>
      <w:r w:rsidR="001F3E9C" w:rsidRPr="008B206D">
        <w:rPr>
          <w:rFonts w:ascii="Times New Roman" w:eastAsia="Times New Roman" w:hAnsi="Times New Roman" w:cs="Times New Roman"/>
          <w:sz w:val="28"/>
          <w:szCs w:val="28"/>
          <w:lang w:eastAsia="ru-RU"/>
        </w:rPr>
        <w:t>е</w:t>
      </w:r>
      <w:r w:rsidRPr="008B206D">
        <w:rPr>
          <w:rFonts w:ascii="Times New Roman" w:eastAsia="Times New Roman" w:hAnsi="Times New Roman" w:cs="Times New Roman"/>
          <w:sz w:val="28"/>
          <w:szCs w:val="28"/>
          <w:lang w:eastAsia="ru-RU"/>
        </w:rPr>
        <w:t xml:space="preserve">ткого </w:t>
      </w:r>
      <w:r w:rsidR="001F3E9C" w:rsidRPr="008B206D">
        <w:rPr>
          <w:rFonts w:ascii="Times New Roman" w:eastAsia="Times New Roman" w:hAnsi="Times New Roman" w:cs="Times New Roman"/>
          <w:sz w:val="28"/>
          <w:szCs w:val="28"/>
          <w:lang w:eastAsia="ru-RU"/>
        </w:rPr>
        <w:t xml:space="preserve">и однозначного </w:t>
      </w:r>
      <w:r w:rsidRPr="008B206D">
        <w:rPr>
          <w:rFonts w:ascii="Times New Roman" w:eastAsia="Times New Roman" w:hAnsi="Times New Roman" w:cs="Times New Roman"/>
          <w:sz w:val="28"/>
          <w:szCs w:val="28"/>
          <w:lang w:eastAsia="ru-RU"/>
        </w:rPr>
        <w:t xml:space="preserve">ответа относительно того, распространяется ли охват нового закона на телевизионное вещание в интернете. </w:t>
      </w:r>
      <w:r w:rsidR="001F3E9C" w:rsidRPr="008B206D">
        <w:rPr>
          <w:rFonts w:ascii="Times New Roman" w:eastAsia="Times New Roman" w:hAnsi="Times New Roman" w:cs="Times New Roman"/>
          <w:sz w:val="28"/>
          <w:szCs w:val="28"/>
          <w:lang w:eastAsia="ru-RU"/>
        </w:rPr>
        <w:t xml:space="preserve">Кроме того, </w:t>
      </w:r>
      <w:r w:rsidRPr="008B206D">
        <w:rPr>
          <w:rFonts w:ascii="Times New Roman" w:eastAsia="Times New Roman" w:hAnsi="Times New Roman" w:cs="Times New Roman"/>
          <w:sz w:val="28"/>
          <w:szCs w:val="28"/>
          <w:lang w:eastAsia="ru-RU"/>
        </w:rPr>
        <w:t>Чехия также не включила радиовещание в сферу действия закона.</w:t>
      </w:r>
    </w:p>
    <w:p w:rsidR="003E2785" w:rsidRPr="008B206D" w:rsidRDefault="00C23FEE" w:rsidP="009D5578">
      <w:pPr>
        <w:spacing w:after="0" w:line="360" w:lineRule="auto"/>
        <w:ind w:firstLine="709"/>
        <w:contextualSpacing/>
        <w:jc w:val="both"/>
        <w:rPr>
          <w:rFonts w:ascii="Times New Roman" w:eastAsia="Times New Roman" w:hAnsi="Times New Roman" w:cs="Times New Roman"/>
          <w:sz w:val="28"/>
          <w:szCs w:val="28"/>
          <w:lang w:eastAsia="ru-RU"/>
        </w:rPr>
      </w:pPr>
      <w:r w:rsidRPr="008B206D">
        <w:rPr>
          <w:rFonts w:ascii="Times New Roman" w:eastAsia="Times New Roman" w:hAnsi="Times New Roman" w:cs="Times New Roman"/>
          <w:sz w:val="28"/>
          <w:szCs w:val="28"/>
          <w:lang w:eastAsia="ru-RU"/>
        </w:rPr>
        <w:t>Для регулирования новых СМИ в условиях информационного общества особо важными являются и так</w:t>
      </w:r>
      <w:r w:rsidR="001F3E9C" w:rsidRPr="008B206D">
        <w:rPr>
          <w:rFonts w:ascii="Times New Roman" w:eastAsia="Times New Roman" w:hAnsi="Times New Roman" w:cs="Times New Roman"/>
          <w:sz w:val="28"/>
          <w:szCs w:val="28"/>
          <w:lang w:eastAsia="ru-RU"/>
        </w:rPr>
        <w:t>ие критерии, как свобода слова, упомянутое ранее</w:t>
      </w:r>
      <w:r w:rsidRPr="008B206D">
        <w:rPr>
          <w:rFonts w:ascii="Times New Roman" w:eastAsia="Times New Roman" w:hAnsi="Times New Roman" w:cs="Times New Roman"/>
          <w:sz w:val="28"/>
          <w:szCs w:val="28"/>
          <w:lang w:eastAsia="ru-RU"/>
        </w:rPr>
        <w:t xml:space="preserve"> право на информацию, закрепленные в Хартии основных прав и свобод Чешской Республики. Право на информацию включает в себя право искать, получать и распространять идеи независимо от национальных границ. Это право в том числе гарантируется Законом о свободном доступе к информации №</w:t>
      </w:r>
      <w:r w:rsidR="0062561A" w:rsidRPr="008B206D">
        <w:rPr>
          <w:rFonts w:ascii="Times New Roman" w:eastAsia="Times New Roman" w:hAnsi="Times New Roman" w:cs="Times New Roman"/>
          <w:sz w:val="28"/>
          <w:szCs w:val="28"/>
          <w:lang w:eastAsia="ru-RU"/>
        </w:rPr>
        <w:t xml:space="preserve"> </w:t>
      </w:r>
      <w:r w:rsidRPr="008B206D">
        <w:rPr>
          <w:rFonts w:ascii="Times New Roman" w:eastAsia="Times New Roman" w:hAnsi="Times New Roman" w:cs="Times New Roman"/>
          <w:sz w:val="28"/>
          <w:szCs w:val="28"/>
          <w:lang w:eastAsia="ru-RU"/>
        </w:rPr>
        <w:t>106 от 1999 года</w:t>
      </w:r>
      <w:r w:rsidR="0062561A" w:rsidRPr="008B206D">
        <w:rPr>
          <w:rStyle w:val="a7"/>
          <w:rFonts w:ascii="Times New Roman" w:eastAsia="Times New Roman" w:hAnsi="Times New Roman" w:cs="Times New Roman"/>
          <w:sz w:val="28"/>
          <w:szCs w:val="28"/>
          <w:lang w:eastAsia="ru-RU"/>
        </w:rPr>
        <w:footnoteReference w:id="205"/>
      </w:r>
      <w:r w:rsidRPr="008B206D">
        <w:rPr>
          <w:rFonts w:ascii="Times New Roman" w:eastAsia="Times New Roman" w:hAnsi="Times New Roman" w:cs="Times New Roman"/>
          <w:sz w:val="28"/>
          <w:szCs w:val="28"/>
          <w:lang w:eastAsia="ru-RU"/>
        </w:rPr>
        <w:t>. Внимание следует обратить на пункт о том, что свобода слова и право искать</w:t>
      </w:r>
      <w:r w:rsidR="001F3E9C" w:rsidRPr="008B206D">
        <w:rPr>
          <w:rFonts w:ascii="Times New Roman" w:eastAsia="Times New Roman" w:hAnsi="Times New Roman" w:cs="Times New Roman"/>
          <w:sz w:val="28"/>
          <w:szCs w:val="28"/>
          <w:lang w:eastAsia="ru-RU"/>
        </w:rPr>
        <w:t>,</w:t>
      </w:r>
      <w:r w:rsidRPr="008B206D">
        <w:rPr>
          <w:rFonts w:ascii="Times New Roman" w:eastAsia="Times New Roman" w:hAnsi="Times New Roman" w:cs="Times New Roman"/>
          <w:sz w:val="28"/>
          <w:szCs w:val="28"/>
          <w:lang w:eastAsia="ru-RU"/>
        </w:rPr>
        <w:t xml:space="preserve"> и распространять информацию может быть ограничено законом в случае, если речь идет о защите прав и свобод демократического общества и </w:t>
      </w:r>
      <w:r w:rsidR="009466A6" w:rsidRPr="008B206D">
        <w:rPr>
          <w:rFonts w:ascii="Times New Roman" w:eastAsia="Times New Roman" w:hAnsi="Times New Roman" w:cs="Times New Roman"/>
          <w:sz w:val="28"/>
          <w:szCs w:val="28"/>
          <w:lang w:eastAsia="ru-RU"/>
        </w:rPr>
        <w:t>угрозе безопасности государства.</w:t>
      </w:r>
    </w:p>
    <w:p w:rsidR="003E2785" w:rsidRPr="008B206D" w:rsidRDefault="003E2785" w:rsidP="009D5578">
      <w:pPr>
        <w:spacing w:after="0" w:line="360" w:lineRule="auto"/>
        <w:ind w:firstLine="709"/>
        <w:contextualSpacing/>
        <w:jc w:val="both"/>
        <w:rPr>
          <w:rFonts w:ascii="Times New Roman" w:eastAsia="Times New Roman" w:hAnsi="Times New Roman" w:cs="Times New Roman"/>
          <w:sz w:val="28"/>
          <w:szCs w:val="28"/>
          <w:lang w:eastAsia="ru-RU"/>
        </w:rPr>
      </w:pPr>
      <w:r w:rsidRPr="008B206D">
        <w:rPr>
          <w:rFonts w:ascii="Times New Roman" w:eastAsia="Times New Roman" w:hAnsi="Times New Roman" w:cs="Times New Roman"/>
          <w:sz w:val="28"/>
          <w:szCs w:val="28"/>
          <w:lang w:eastAsia="ru-RU"/>
        </w:rPr>
        <w:t>Важно отметить и тот факт, что в силу активного развития информационного общества и стремительного нарастания глобальных угроз – информационная сфера, как известно не стала исключением, что побуждает Чешскую Республику развивать нормативно-управленческие основы также и в направлении защиты информации. За последние годы в Чехии реализован комплекс мер по совершенствованию обеспечения ее информационной безопасности. Начато формирование базы правового обеспечения информационной безопасности, принят ряд законов, начато создание механизмов их реализации</w:t>
      </w:r>
      <w:r w:rsidR="000D4633" w:rsidRPr="008B206D">
        <w:rPr>
          <w:rFonts w:ascii="Times New Roman" w:eastAsia="Times New Roman" w:hAnsi="Times New Roman" w:cs="Times New Roman"/>
          <w:sz w:val="28"/>
          <w:szCs w:val="28"/>
          <w:lang w:eastAsia="ru-RU"/>
        </w:rPr>
        <w:t>,</w:t>
      </w:r>
      <w:r w:rsidRPr="008B206D">
        <w:rPr>
          <w:rFonts w:ascii="Times New Roman" w:eastAsia="Times New Roman" w:hAnsi="Times New Roman" w:cs="Times New Roman"/>
          <w:sz w:val="28"/>
          <w:szCs w:val="28"/>
          <w:lang w:eastAsia="ru-RU"/>
        </w:rPr>
        <w:t xml:space="preserve"> вводится</w:t>
      </w:r>
      <w:r w:rsidR="000D4633" w:rsidRPr="008B206D">
        <w:rPr>
          <w:rFonts w:ascii="Times New Roman" w:eastAsia="Times New Roman" w:hAnsi="Times New Roman" w:cs="Times New Roman"/>
          <w:sz w:val="28"/>
          <w:szCs w:val="28"/>
          <w:lang w:eastAsia="ru-RU"/>
        </w:rPr>
        <w:t xml:space="preserve"> </w:t>
      </w:r>
      <w:r w:rsidRPr="008B206D">
        <w:rPr>
          <w:rFonts w:ascii="Times New Roman" w:eastAsia="Times New Roman" w:hAnsi="Times New Roman" w:cs="Times New Roman"/>
          <w:sz w:val="28"/>
          <w:szCs w:val="28"/>
          <w:lang w:eastAsia="ru-RU"/>
        </w:rPr>
        <w:t>создание защищенной информационно-телекоммуникационной системы специального назначения в интересах органов государственной власти</w:t>
      </w:r>
      <w:r w:rsidR="000D4633" w:rsidRPr="008B206D">
        <w:rPr>
          <w:rStyle w:val="a7"/>
          <w:rFonts w:ascii="Times New Roman" w:eastAsia="Times New Roman" w:hAnsi="Times New Roman" w:cs="Times New Roman"/>
          <w:sz w:val="28"/>
          <w:szCs w:val="28"/>
          <w:lang w:eastAsia="ru-RU"/>
        </w:rPr>
        <w:footnoteReference w:id="206"/>
      </w:r>
      <w:r w:rsidRPr="008B206D">
        <w:rPr>
          <w:rFonts w:ascii="Times New Roman" w:eastAsia="Times New Roman" w:hAnsi="Times New Roman" w:cs="Times New Roman"/>
          <w:sz w:val="28"/>
          <w:szCs w:val="28"/>
          <w:lang w:eastAsia="ru-RU"/>
        </w:rPr>
        <w:t>.</w:t>
      </w:r>
    </w:p>
    <w:p w:rsidR="00C23FEE" w:rsidRPr="008B206D" w:rsidRDefault="00533704" w:rsidP="009D5578">
      <w:pPr>
        <w:spacing w:after="0" w:line="360" w:lineRule="auto"/>
        <w:ind w:firstLine="709"/>
        <w:contextualSpacing/>
        <w:jc w:val="both"/>
        <w:rPr>
          <w:rFonts w:ascii="Times New Roman" w:eastAsia="Times New Roman" w:hAnsi="Times New Roman" w:cs="Times New Roman"/>
          <w:sz w:val="28"/>
          <w:szCs w:val="28"/>
          <w:lang w:eastAsia="ru-RU"/>
        </w:rPr>
      </w:pPr>
      <w:r w:rsidRPr="008B206D">
        <w:rPr>
          <w:rFonts w:ascii="Times New Roman" w:eastAsia="Times New Roman" w:hAnsi="Times New Roman" w:cs="Times New Roman"/>
          <w:sz w:val="28"/>
          <w:szCs w:val="28"/>
          <w:lang w:eastAsia="ru-RU"/>
        </w:rPr>
        <w:lastRenderedPageBreak/>
        <w:t>Так, в частности, чешский закон «Об информационной безопасности» направлен на то, чтобы повысить безопасность киберпространства и попытаться защитить ту часть инфраструктуры, которая важна для функционирования государства, чье нарушение может нанести ущерб или поставить под угрозу интересы ЧР. Вместе с тем, как таковой целью закона не является устранение всех рисков в киберпространстве (например, как нарушение авторских прав, различные мошеннические действия, утечка электронных данных или распространение дефектного электронного контента)</w:t>
      </w:r>
      <w:r w:rsidRPr="008B206D">
        <w:rPr>
          <w:rStyle w:val="a7"/>
          <w:rFonts w:ascii="Times New Roman" w:eastAsia="Times New Roman" w:hAnsi="Times New Roman" w:cs="Times New Roman"/>
          <w:sz w:val="28"/>
          <w:szCs w:val="28"/>
          <w:lang w:eastAsia="ru-RU"/>
        </w:rPr>
        <w:footnoteReference w:id="207"/>
      </w:r>
      <w:r w:rsidRPr="008B206D">
        <w:rPr>
          <w:rFonts w:ascii="Times New Roman" w:eastAsia="Times New Roman" w:hAnsi="Times New Roman" w:cs="Times New Roman"/>
          <w:sz w:val="28"/>
          <w:szCs w:val="28"/>
          <w:lang w:eastAsia="ru-RU"/>
        </w:rPr>
        <w:t xml:space="preserve">. </w:t>
      </w:r>
      <w:r w:rsidR="000D4633" w:rsidRPr="008B206D">
        <w:rPr>
          <w:rFonts w:ascii="Times New Roman" w:eastAsia="Times New Roman" w:hAnsi="Times New Roman" w:cs="Times New Roman"/>
          <w:sz w:val="28"/>
          <w:szCs w:val="28"/>
          <w:lang w:eastAsia="ru-RU"/>
        </w:rPr>
        <w:t>Характерной особенностью видится тот факт, что ч</w:t>
      </w:r>
      <w:r w:rsidR="003E2785" w:rsidRPr="008B206D">
        <w:rPr>
          <w:rFonts w:ascii="Times New Roman" w:eastAsia="Times New Roman" w:hAnsi="Times New Roman" w:cs="Times New Roman"/>
          <w:sz w:val="28"/>
          <w:szCs w:val="28"/>
          <w:lang w:eastAsia="ru-RU"/>
        </w:rPr>
        <w:t>ешское законодательство и основные государственные документы, определяющие направления безопасности в информационной сфере, предполага</w:t>
      </w:r>
      <w:r w:rsidR="000D4633" w:rsidRPr="008B206D">
        <w:rPr>
          <w:rFonts w:ascii="Times New Roman" w:eastAsia="Times New Roman" w:hAnsi="Times New Roman" w:cs="Times New Roman"/>
          <w:sz w:val="28"/>
          <w:szCs w:val="28"/>
          <w:lang w:eastAsia="ru-RU"/>
        </w:rPr>
        <w:t>ю</w:t>
      </w:r>
      <w:r w:rsidR="003E2785" w:rsidRPr="008B206D">
        <w:rPr>
          <w:rFonts w:ascii="Times New Roman" w:eastAsia="Times New Roman" w:hAnsi="Times New Roman" w:cs="Times New Roman"/>
          <w:sz w:val="28"/>
          <w:szCs w:val="28"/>
          <w:lang w:eastAsia="ru-RU"/>
        </w:rPr>
        <w:t>т тесное сотрудничество с негосударственным сектором.</w:t>
      </w:r>
      <w:r w:rsidRPr="008B206D">
        <w:rPr>
          <w:rFonts w:ascii="Times New Roman" w:eastAsia="Times New Roman" w:hAnsi="Times New Roman" w:cs="Times New Roman"/>
          <w:sz w:val="28"/>
          <w:szCs w:val="28"/>
          <w:lang w:eastAsia="ru-RU"/>
        </w:rPr>
        <w:t xml:space="preserve"> Указанный закон определяет одним из приоритетов политики безопасности в информационной сфере привлечения и взаимодействие с институтами гражданского общества</w:t>
      </w:r>
      <w:r w:rsidR="003E2785" w:rsidRPr="008B206D">
        <w:rPr>
          <w:rFonts w:ascii="Times New Roman" w:eastAsia="Times New Roman" w:hAnsi="Times New Roman" w:cs="Times New Roman"/>
          <w:sz w:val="28"/>
          <w:szCs w:val="28"/>
          <w:lang w:eastAsia="ru-RU"/>
        </w:rPr>
        <w:t xml:space="preserve"> </w:t>
      </w:r>
      <w:r w:rsidRPr="008B206D">
        <w:rPr>
          <w:rFonts w:ascii="Times New Roman" w:eastAsia="Times New Roman" w:hAnsi="Times New Roman" w:cs="Times New Roman"/>
          <w:sz w:val="28"/>
          <w:szCs w:val="28"/>
          <w:lang w:eastAsia="ru-RU"/>
        </w:rPr>
        <w:t>Ф</w:t>
      </w:r>
      <w:r w:rsidR="003E2785" w:rsidRPr="008B206D">
        <w:rPr>
          <w:rFonts w:ascii="Times New Roman" w:eastAsia="Times New Roman" w:hAnsi="Times New Roman" w:cs="Times New Roman"/>
          <w:sz w:val="28"/>
          <w:szCs w:val="28"/>
          <w:lang w:eastAsia="ru-RU"/>
        </w:rPr>
        <w:t>ормирование и внедрение правительством совместно с негосударственными институтами эффективной политики в обеспечении кибербезопасности определено одним из перспективных задач «Национальной стратегии кибербезопасности 2015-2020»</w:t>
      </w:r>
      <w:r w:rsidR="000D4633" w:rsidRPr="008B206D">
        <w:rPr>
          <w:rStyle w:val="a7"/>
          <w:rFonts w:ascii="Times New Roman" w:eastAsia="Times New Roman" w:hAnsi="Times New Roman" w:cs="Times New Roman"/>
          <w:sz w:val="28"/>
          <w:szCs w:val="28"/>
          <w:lang w:eastAsia="ru-RU"/>
        </w:rPr>
        <w:footnoteReference w:id="208"/>
      </w:r>
      <w:r w:rsidR="003E2785" w:rsidRPr="008B206D">
        <w:rPr>
          <w:rFonts w:ascii="Times New Roman" w:eastAsia="Times New Roman" w:hAnsi="Times New Roman" w:cs="Times New Roman"/>
          <w:sz w:val="28"/>
          <w:szCs w:val="28"/>
          <w:lang w:eastAsia="ru-RU"/>
        </w:rPr>
        <w:t>.</w:t>
      </w:r>
      <w:r w:rsidR="00C23FEE" w:rsidRPr="008B206D">
        <w:rPr>
          <w:rFonts w:ascii="Times New Roman" w:eastAsia="Times New Roman" w:hAnsi="Times New Roman" w:cs="Times New Roman"/>
          <w:sz w:val="28"/>
          <w:szCs w:val="28"/>
          <w:lang w:eastAsia="ru-RU"/>
        </w:rPr>
        <w:t xml:space="preserve"> </w:t>
      </w:r>
    </w:p>
    <w:p w:rsidR="00C23FEE" w:rsidRPr="008B206D" w:rsidRDefault="001F3E9C" w:rsidP="009D5578">
      <w:pPr>
        <w:spacing w:after="0" w:line="360" w:lineRule="auto"/>
        <w:ind w:firstLine="709"/>
        <w:contextualSpacing/>
        <w:jc w:val="both"/>
        <w:rPr>
          <w:rFonts w:ascii="Times New Roman" w:eastAsia="Times New Roman" w:hAnsi="Times New Roman" w:cs="Times New Roman"/>
          <w:sz w:val="28"/>
          <w:szCs w:val="28"/>
          <w:lang w:eastAsia="ru-RU"/>
        </w:rPr>
      </w:pPr>
      <w:r w:rsidRPr="008B206D">
        <w:rPr>
          <w:rFonts w:ascii="Times New Roman" w:eastAsia="Times New Roman" w:hAnsi="Times New Roman" w:cs="Times New Roman"/>
          <w:sz w:val="28"/>
          <w:szCs w:val="28"/>
          <w:lang w:eastAsia="ru-RU"/>
        </w:rPr>
        <w:t>Таким образ</w:t>
      </w:r>
      <w:r w:rsidR="002925A8" w:rsidRPr="008B206D">
        <w:rPr>
          <w:rFonts w:ascii="Times New Roman" w:eastAsia="Times New Roman" w:hAnsi="Times New Roman" w:cs="Times New Roman"/>
          <w:sz w:val="28"/>
          <w:szCs w:val="28"/>
          <w:lang w:eastAsia="ru-RU"/>
        </w:rPr>
        <w:t xml:space="preserve">ом, подводя промежуточные итоги, </w:t>
      </w:r>
      <w:r w:rsidRPr="008B206D">
        <w:rPr>
          <w:rFonts w:ascii="Times New Roman" w:eastAsia="Times New Roman" w:hAnsi="Times New Roman" w:cs="Times New Roman"/>
          <w:sz w:val="28"/>
          <w:szCs w:val="28"/>
          <w:lang w:eastAsia="ru-RU"/>
        </w:rPr>
        <w:t>необходимо отметить, что</w:t>
      </w:r>
      <w:r w:rsidR="00C23FEE" w:rsidRPr="008B206D">
        <w:rPr>
          <w:rFonts w:ascii="Times New Roman" w:eastAsia="Times New Roman" w:hAnsi="Times New Roman" w:cs="Times New Roman"/>
          <w:sz w:val="28"/>
          <w:szCs w:val="28"/>
          <w:lang w:eastAsia="ru-RU"/>
        </w:rPr>
        <w:t xml:space="preserve"> в настоящее время в законодательстве Чешской Республики отсутствует какое-либо определение об электронных или интернет-СМИ. </w:t>
      </w:r>
      <w:r w:rsidRPr="008B206D">
        <w:rPr>
          <w:rFonts w:ascii="Times New Roman" w:eastAsia="Times New Roman" w:hAnsi="Times New Roman" w:cs="Times New Roman"/>
          <w:sz w:val="28"/>
          <w:szCs w:val="28"/>
          <w:lang w:eastAsia="ru-RU"/>
        </w:rPr>
        <w:t>Как результат, с</w:t>
      </w:r>
      <w:r w:rsidR="00C23FEE" w:rsidRPr="008B206D">
        <w:rPr>
          <w:rFonts w:ascii="Times New Roman" w:eastAsia="Times New Roman" w:hAnsi="Times New Roman" w:cs="Times New Roman"/>
          <w:sz w:val="28"/>
          <w:szCs w:val="28"/>
          <w:lang w:eastAsia="ru-RU"/>
        </w:rPr>
        <w:t xml:space="preserve"> целью их регулирования не может быть в полной мере использован ни один действующий закон. В частности, в соответствии с разделом десятым Закона о печати, положения Закона не влияют на новости, публикуемые в интернете. Интернет пространство регулируется через законы лишь косв</w:t>
      </w:r>
      <w:r w:rsidRPr="008B206D">
        <w:rPr>
          <w:rFonts w:ascii="Times New Roman" w:eastAsia="Times New Roman" w:hAnsi="Times New Roman" w:cs="Times New Roman"/>
          <w:sz w:val="28"/>
          <w:szCs w:val="28"/>
          <w:lang w:eastAsia="ru-RU"/>
        </w:rPr>
        <w:t xml:space="preserve">енно, что оставляет, с одной стороны, достаточно большое пространство для маневра интерне СМИ, действующим в интернет-пространстве, а с другой стороны, </w:t>
      </w:r>
      <w:r w:rsidRPr="008B206D">
        <w:rPr>
          <w:rFonts w:ascii="Times New Roman" w:eastAsia="Times New Roman" w:hAnsi="Times New Roman" w:cs="Times New Roman"/>
          <w:sz w:val="28"/>
          <w:szCs w:val="28"/>
          <w:lang w:eastAsia="ru-RU"/>
        </w:rPr>
        <w:lastRenderedPageBreak/>
        <w:t>создает поле для характерных манипуляций, пресечение которых в чешском информационном пространстве, в силу отсутствия реально действующего и продуманного законодательства, является фактически невозможным. Тем не менее, учитывая, что</w:t>
      </w:r>
      <w:r w:rsidR="00C23FEE" w:rsidRPr="008B206D">
        <w:rPr>
          <w:rFonts w:ascii="Times New Roman" w:eastAsia="Times New Roman" w:hAnsi="Times New Roman" w:cs="Times New Roman"/>
          <w:sz w:val="28"/>
          <w:szCs w:val="28"/>
          <w:lang w:eastAsia="ru-RU"/>
        </w:rPr>
        <w:t xml:space="preserve"> Чешская Республика с 2004 года стала членом Европейского союза, и Директивы ЕС в области информационной политики рассматривались </w:t>
      </w:r>
      <w:r w:rsidRPr="008B206D">
        <w:rPr>
          <w:rFonts w:ascii="Times New Roman" w:eastAsia="Times New Roman" w:hAnsi="Times New Roman" w:cs="Times New Roman"/>
          <w:sz w:val="28"/>
          <w:szCs w:val="28"/>
          <w:lang w:eastAsia="ru-RU"/>
        </w:rPr>
        <w:t>чешским законодателем в качестве основы</w:t>
      </w:r>
      <w:r w:rsidR="00C23FEE" w:rsidRPr="008B206D">
        <w:rPr>
          <w:rFonts w:ascii="Times New Roman" w:eastAsia="Times New Roman" w:hAnsi="Times New Roman" w:cs="Times New Roman"/>
          <w:sz w:val="28"/>
          <w:szCs w:val="28"/>
          <w:lang w:eastAsia="ru-RU"/>
        </w:rPr>
        <w:t xml:space="preserve"> для формирования чешского национального законодательства, оно обладает некоторыми национальными особенностями. Совет радиовещания и телевидения фор</w:t>
      </w:r>
      <w:r w:rsidRPr="008B206D">
        <w:rPr>
          <w:rFonts w:ascii="Times New Roman" w:eastAsia="Times New Roman" w:hAnsi="Times New Roman" w:cs="Times New Roman"/>
          <w:sz w:val="28"/>
          <w:szCs w:val="28"/>
          <w:lang w:eastAsia="ru-RU"/>
        </w:rPr>
        <w:t xml:space="preserve">мируется Правительством страны, что </w:t>
      </w:r>
      <w:r w:rsidR="00C23FEE" w:rsidRPr="008B206D">
        <w:rPr>
          <w:rFonts w:ascii="Times New Roman" w:eastAsia="Times New Roman" w:hAnsi="Times New Roman" w:cs="Times New Roman"/>
          <w:sz w:val="28"/>
          <w:szCs w:val="28"/>
          <w:lang w:eastAsia="ru-RU"/>
        </w:rPr>
        <w:t>идет в расхождение с Директивой ЕС о независимости органов регулирования СМИ.</w:t>
      </w:r>
      <w:r w:rsidRPr="008B206D">
        <w:rPr>
          <w:rFonts w:ascii="Times New Roman" w:eastAsia="Times New Roman" w:hAnsi="Times New Roman" w:cs="Times New Roman"/>
          <w:sz w:val="28"/>
          <w:szCs w:val="28"/>
          <w:lang w:eastAsia="ru-RU"/>
        </w:rPr>
        <w:t xml:space="preserve"> Тем не менее, в дальнейшем видится дальнейшая разработка соответствующего законодательства для регулирования работы новых СМИ, при дальнейшей унификации законодательства Чешской Республики в соответствии с концепциями, формируемыми в рамках Европейского Союза.</w:t>
      </w:r>
    </w:p>
    <w:p w:rsidR="00C23FEE" w:rsidRPr="008B206D" w:rsidRDefault="00C23FEE" w:rsidP="009D5578">
      <w:pPr>
        <w:spacing w:line="360" w:lineRule="auto"/>
        <w:contextualSpacing/>
        <w:jc w:val="both"/>
        <w:rPr>
          <w:rFonts w:ascii="Times New Roman" w:hAnsi="Times New Roman" w:cs="Times New Roman"/>
          <w:sz w:val="28"/>
          <w:szCs w:val="28"/>
        </w:rPr>
      </w:pPr>
    </w:p>
    <w:p w:rsidR="00F4529C" w:rsidRPr="008B206D" w:rsidRDefault="00127CB9" w:rsidP="009D5578">
      <w:pPr>
        <w:pStyle w:val="2"/>
        <w:spacing w:before="0" w:line="360" w:lineRule="auto"/>
        <w:contextualSpacing/>
        <w:jc w:val="center"/>
        <w:rPr>
          <w:rFonts w:ascii="Times New Roman" w:hAnsi="Times New Roman" w:cs="Times New Roman"/>
          <w:color w:val="auto"/>
          <w:sz w:val="28"/>
        </w:rPr>
      </w:pPr>
      <w:bookmarkStart w:id="10" w:name="_Toc51952223"/>
      <w:r w:rsidRPr="008B206D">
        <w:rPr>
          <w:rFonts w:ascii="Times New Roman" w:hAnsi="Times New Roman" w:cs="Times New Roman"/>
          <w:color w:val="auto"/>
          <w:sz w:val="28"/>
        </w:rPr>
        <w:t xml:space="preserve">3.3 </w:t>
      </w:r>
      <w:r w:rsidR="00F4529C" w:rsidRPr="008B206D">
        <w:rPr>
          <w:rFonts w:ascii="Times New Roman" w:hAnsi="Times New Roman" w:cs="Times New Roman"/>
          <w:color w:val="auto"/>
          <w:sz w:val="28"/>
        </w:rPr>
        <w:t xml:space="preserve">Практическая реализация принципов информационной политики Чешской Республики в контексте двусторонних </w:t>
      </w:r>
      <w:r w:rsidR="00484F27" w:rsidRPr="008B206D">
        <w:rPr>
          <w:rFonts w:ascii="Times New Roman" w:hAnsi="Times New Roman" w:cs="Times New Roman"/>
          <w:color w:val="auto"/>
          <w:sz w:val="28"/>
        </w:rPr>
        <w:t>чешско-российских</w:t>
      </w:r>
      <w:r w:rsidR="00F4529C" w:rsidRPr="008B206D">
        <w:rPr>
          <w:rFonts w:ascii="Times New Roman" w:hAnsi="Times New Roman" w:cs="Times New Roman"/>
          <w:color w:val="auto"/>
          <w:sz w:val="28"/>
        </w:rPr>
        <w:t xml:space="preserve"> отношений</w:t>
      </w:r>
      <w:bookmarkEnd w:id="10"/>
    </w:p>
    <w:p w:rsidR="00127CB9" w:rsidRPr="008B206D" w:rsidRDefault="00127CB9" w:rsidP="009D5578">
      <w:pPr>
        <w:contextualSpacing/>
      </w:pPr>
    </w:p>
    <w:p w:rsidR="00C23FEE" w:rsidRPr="008B206D" w:rsidRDefault="000E0E5F"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Характеризуя же</w:t>
      </w:r>
      <w:r w:rsidR="00484F27" w:rsidRPr="008B206D">
        <w:rPr>
          <w:rFonts w:ascii="Times New Roman" w:hAnsi="Times New Roman" w:cs="Times New Roman"/>
          <w:sz w:val="28"/>
          <w:szCs w:val="28"/>
        </w:rPr>
        <w:t xml:space="preserve"> практическую реализацию принципов информационной политики Чехии в контексте чешско-российских отношений, в первую очередь необходимо отметить, что, как уже было отмечено в предыдущем параграфе данной главы, с </w:t>
      </w:r>
      <w:r w:rsidR="00C23FEE" w:rsidRPr="008B206D">
        <w:rPr>
          <w:rFonts w:ascii="Times New Roman" w:hAnsi="Times New Roman" w:cs="Times New Roman"/>
          <w:sz w:val="28"/>
          <w:szCs w:val="28"/>
        </w:rPr>
        <w:t>начала 1990-х годов в чешском медиапространстве Россия имела неоднозначный образ</w:t>
      </w:r>
      <w:r w:rsidR="00484F27" w:rsidRPr="008B206D">
        <w:rPr>
          <w:rFonts w:ascii="Times New Roman" w:hAnsi="Times New Roman" w:cs="Times New Roman"/>
          <w:sz w:val="28"/>
          <w:szCs w:val="28"/>
        </w:rPr>
        <w:t>, что было связано с европейским курсом Чехии</w:t>
      </w:r>
      <w:r w:rsidR="00C23FEE" w:rsidRPr="008B206D">
        <w:rPr>
          <w:rFonts w:ascii="Times New Roman" w:hAnsi="Times New Roman" w:cs="Times New Roman"/>
          <w:sz w:val="28"/>
          <w:szCs w:val="28"/>
        </w:rPr>
        <w:t>.</w:t>
      </w:r>
      <w:r w:rsidR="00484F27" w:rsidRPr="008B206D">
        <w:rPr>
          <w:rFonts w:ascii="Times New Roman" w:hAnsi="Times New Roman" w:cs="Times New Roman"/>
          <w:sz w:val="28"/>
          <w:szCs w:val="28"/>
        </w:rPr>
        <w:t xml:space="preserve"> Кроме того, следует сделать допущение, что образ РФ</w:t>
      </w:r>
      <w:r w:rsidR="00C23FEE" w:rsidRPr="008B206D">
        <w:rPr>
          <w:rFonts w:ascii="Times New Roman" w:hAnsi="Times New Roman" w:cs="Times New Roman"/>
          <w:sz w:val="28"/>
          <w:szCs w:val="28"/>
        </w:rPr>
        <w:t xml:space="preserve"> зависел от политического контекста, </w:t>
      </w:r>
      <w:r w:rsidR="00484F27" w:rsidRPr="008B206D">
        <w:rPr>
          <w:rFonts w:ascii="Times New Roman" w:hAnsi="Times New Roman" w:cs="Times New Roman"/>
          <w:sz w:val="28"/>
          <w:szCs w:val="28"/>
        </w:rPr>
        <w:t>продвигаемого чешскими политическими элитами, а сами</w:t>
      </w:r>
      <w:r w:rsidR="00C23FEE" w:rsidRPr="008B206D">
        <w:rPr>
          <w:rFonts w:ascii="Times New Roman" w:hAnsi="Times New Roman" w:cs="Times New Roman"/>
          <w:sz w:val="28"/>
          <w:szCs w:val="28"/>
        </w:rPr>
        <w:t xml:space="preserve"> чешские </w:t>
      </w:r>
      <w:r w:rsidR="00484F27" w:rsidRPr="008B206D">
        <w:rPr>
          <w:rFonts w:ascii="Times New Roman" w:hAnsi="Times New Roman" w:cs="Times New Roman"/>
          <w:sz w:val="28"/>
          <w:szCs w:val="28"/>
        </w:rPr>
        <w:t xml:space="preserve">внутри страны </w:t>
      </w:r>
      <w:r w:rsidR="00C23FEE" w:rsidRPr="008B206D">
        <w:rPr>
          <w:rFonts w:ascii="Times New Roman" w:hAnsi="Times New Roman" w:cs="Times New Roman"/>
          <w:sz w:val="28"/>
          <w:szCs w:val="28"/>
        </w:rPr>
        <w:t xml:space="preserve">политики имели </w:t>
      </w:r>
      <w:r w:rsidR="00484F27" w:rsidRPr="008B206D">
        <w:rPr>
          <w:rFonts w:ascii="Times New Roman" w:hAnsi="Times New Roman" w:cs="Times New Roman"/>
          <w:sz w:val="28"/>
          <w:szCs w:val="28"/>
        </w:rPr>
        <w:t>ситуативные расхождения</w:t>
      </w:r>
      <w:r w:rsidR="00C23FEE" w:rsidRPr="008B206D">
        <w:rPr>
          <w:rFonts w:ascii="Times New Roman" w:hAnsi="Times New Roman" w:cs="Times New Roman"/>
          <w:sz w:val="28"/>
          <w:szCs w:val="28"/>
        </w:rPr>
        <w:t xml:space="preserve"> во взглядах по поводу происходящих событий</w:t>
      </w:r>
      <w:r w:rsidR="00484F27" w:rsidRPr="008B206D">
        <w:rPr>
          <w:rFonts w:ascii="Times New Roman" w:hAnsi="Times New Roman" w:cs="Times New Roman"/>
          <w:sz w:val="28"/>
          <w:szCs w:val="28"/>
        </w:rPr>
        <w:t xml:space="preserve"> и необходимости формирования отношений со всеми </w:t>
      </w:r>
      <w:r w:rsidR="00484F27" w:rsidRPr="008B206D">
        <w:rPr>
          <w:rFonts w:ascii="Times New Roman" w:hAnsi="Times New Roman" w:cs="Times New Roman"/>
          <w:sz w:val="28"/>
          <w:szCs w:val="28"/>
        </w:rPr>
        <w:lastRenderedPageBreak/>
        <w:t>региональными акторами, что формировало высокую «волатильность» в формировании чешского подхода к чешско-российским отношениям</w:t>
      </w:r>
      <w:r w:rsidR="00C23FEE" w:rsidRPr="008B206D">
        <w:rPr>
          <w:rFonts w:ascii="Times New Roman" w:hAnsi="Times New Roman" w:cs="Times New Roman"/>
          <w:sz w:val="28"/>
          <w:szCs w:val="28"/>
        </w:rPr>
        <w:t xml:space="preserve">. </w:t>
      </w:r>
    </w:p>
    <w:p w:rsidR="00C23FEE" w:rsidRPr="008B206D" w:rsidRDefault="00484F27"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Несколько детализируя указанный тезис необходимо отметить, что</w:t>
      </w:r>
      <w:r w:rsidR="00C23FEE" w:rsidRPr="008B206D">
        <w:rPr>
          <w:rFonts w:ascii="Times New Roman" w:hAnsi="Times New Roman" w:cs="Times New Roman"/>
          <w:sz w:val="28"/>
          <w:szCs w:val="28"/>
        </w:rPr>
        <w:t xml:space="preserve"> неприязнь В.</w:t>
      </w:r>
      <w:r w:rsidRPr="008B206D">
        <w:rPr>
          <w:rFonts w:ascii="Times New Roman" w:hAnsi="Times New Roman" w:cs="Times New Roman"/>
          <w:sz w:val="28"/>
          <w:szCs w:val="28"/>
        </w:rPr>
        <w:t xml:space="preserve"> </w:t>
      </w:r>
      <w:r w:rsidR="00C23FEE" w:rsidRPr="008B206D">
        <w:rPr>
          <w:rFonts w:ascii="Times New Roman" w:hAnsi="Times New Roman" w:cs="Times New Roman"/>
          <w:sz w:val="28"/>
          <w:szCs w:val="28"/>
        </w:rPr>
        <w:t>Гавела ко всему советскому привела к явно антироссийской политике</w:t>
      </w:r>
      <w:r w:rsidRPr="008B206D">
        <w:rPr>
          <w:rFonts w:ascii="Times New Roman" w:hAnsi="Times New Roman" w:cs="Times New Roman"/>
          <w:sz w:val="28"/>
          <w:szCs w:val="28"/>
        </w:rPr>
        <w:t xml:space="preserve">, что сопровождалось соответствующими настроениями, отражающими данную риторику в информационном пространстве. Так, во </w:t>
      </w:r>
      <w:r w:rsidR="00C23FEE" w:rsidRPr="008B206D">
        <w:rPr>
          <w:rFonts w:ascii="Times New Roman" w:hAnsi="Times New Roman" w:cs="Times New Roman"/>
          <w:sz w:val="28"/>
          <w:szCs w:val="28"/>
        </w:rPr>
        <w:t>время его президентства широкую известность получила критика интернет-газеты «</w:t>
      </w:r>
      <w:r w:rsidR="00C23FEE" w:rsidRPr="008B206D">
        <w:rPr>
          <w:rFonts w:ascii="Times New Roman" w:hAnsi="Times New Roman" w:cs="Times New Roman"/>
          <w:sz w:val="28"/>
          <w:szCs w:val="28"/>
          <w:lang w:val="en-US"/>
        </w:rPr>
        <w:t>Protiproud</w:t>
      </w:r>
      <w:r w:rsidR="00C23FEE" w:rsidRPr="008B206D">
        <w:rPr>
          <w:rFonts w:ascii="Times New Roman" w:hAnsi="Times New Roman" w:cs="Times New Roman"/>
          <w:sz w:val="28"/>
          <w:szCs w:val="28"/>
        </w:rPr>
        <w:t>», которая начала выпускать контент на русском языке. Сам факт использования русского языка тогда был интерпретирован как доказательство получения финансирования из-за рубежа</w:t>
      </w:r>
      <w:r w:rsidR="00C23FEE" w:rsidRPr="008B206D">
        <w:rPr>
          <w:rStyle w:val="a7"/>
          <w:rFonts w:ascii="Times New Roman" w:hAnsi="Times New Roman" w:cs="Times New Roman"/>
          <w:sz w:val="28"/>
          <w:szCs w:val="28"/>
        </w:rPr>
        <w:footnoteReference w:id="209"/>
      </w:r>
      <w:r w:rsidR="000E0E5F" w:rsidRPr="008B206D">
        <w:rPr>
          <w:rFonts w:ascii="Times New Roman" w:hAnsi="Times New Roman" w:cs="Times New Roman"/>
          <w:sz w:val="28"/>
          <w:szCs w:val="28"/>
        </w:rPr>
        <w:t>.</w:t>
      </w:r>
    </w:p>
    <w:p w:rsidR="004C13F4" w:rsidRPr="008B206D" w:rsidRDefault="00484F27"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В дальнейшем, п</w:t>
      </w:r>
      <w:r w:rsidR="00C23FEE" w:rsidRPr="008B206D">
        <w:rPr>
          <w:rFonts w:ascii="Times New Roman" w:hAnsi="Times New Roman" w:cs="Times New Roman"/>
          <w:sz w:val="28"/>
          <w:szCs w:val="28"/>
        </w:rPr>
        <w:t>олитика В.</w:t>
      </w:r>
      <w:r w:rsidRPr="008B206D">
        <w:rPr>
          <w:rFonts w:ascii="Times New Roman" w:hAnsi="Times New Roman" w:cs="Times New Roman"/>
          <w:sz w:val="28"/>
          <w:szCs w:val="28"/>
        </w:rPr>
        <w:t xml:space="preserve"> </w:t>
      </w:r>
      <w:r w:rsidR="00C23FEE" w:rsidRPr="008B206D">
        <w:rPr>
          <w:rFonts w:ascii="Times New Roman" w:hAnsi="Times New Roman" w:cs="Times New Roman"/>
          <w:sz w:val="28"/>
          <w:szCs w:val="28"/>
        </w:rPr>
        <w:t xml:space="preserve">Клауса по отношению к России была более </w:t>
      </w:r>
      <w:r w:rsidRPr="008B206D">
        <w:rPr>
          <w:rFonts w:ascii="Times New Roman" w:hAnsi="Times New Roman" w:cs="Times New Roman"/>
          <w:sz w:val="28"/>
          <w:szCs w:val="28"/>
        </w:rPr>
        <w:t>взвешенной и выдержанной в концепции информационно-политического нейтрального образа РФ, что приводило к тезисам о необходимости системного и дружелюбного развития отношений во всех геополитических направлениях, но при монопольном положении европейского курса Чехии</w:t>
      </w:r>
      <w:r w:rsidR="00C23FEE" w:rsidRPr="008B206D">
        <w:rPr>
          <w:rFonts w:ascii="Times New Roman" w:hAnsi="Times New Roman" w:cs="Times New Roman"/>
          <w:sz w:val="28"/>
          <w:szCs w:val="28"/>
        </w:rPr>
        <w:t>. Так, во время грузинского конфликта 2008 года, в интервью газете «</w:t>
      </w:r>
      <w:r w:rsidR="00C23FEE" w:rsidRPr="008B206D">
        <w:rPr>
          <w:rFonts w:ascii="Times New Roman" w:hAnsi="Times New Roman" w:cs="Times New Roman"/>
          <w:sz w:val="28"/>
          <w:szCs w:val="28"/>
          <w:lang w:val="en-US"/>
        </w:rPr>
        <w:t>Mlada</w:t>
      </w:r>
      <w:r w:rsidR="00C23FEE" w:rsidRPr="008B206D">
        <w:rPr>
          <w:rFonts w:ascii="Times New Roman" w:hAnsi="Times New Roman" w:cs="Times New Roman"/>
          <w:sz w:val="28"/>
          <w:szCs w:val="28"/>
        </w:rPr>
        <w:t xml:space="preserve"> </w:t>
      </w:r>
      <w:r w:rsidR="00C23FEE" w:rsidRPr="008B206D">
        <w:rPr>
          <w:rFonts w:ascii="Times New Roman" w:hAnsi="Times New Roman" w:cs="Times New Roman"/>
          <w:sz w:val="28"/>
          <w:szCs w:val="28"/>
          <w:lang w:val="en-US"/>
        </w:rPr>
        <w:t>fronta</w:t>
      </w:r>
      <w:r w:rsidR="00C23FEE" w:rsidRPr="008B206D">
        <w:rPr>
          <w:rFonts w:ascii="Times New Roman" w:hAnsi="Times New Roman" w:cs="Times New Roman"/>
          <w:sz w:val="28"/>
          <w:szCs w:val="28"/>
        </w:rPr>
        <w:t xml:space="preserve"> </w:t>
      </w:r>
      <w:r w:rsidR="00C23FEE" w:rsidRPr="008B206D">
        <w:rPr>
          <w:rFonts w:ascii="Times New Roman" w:hAnsi="Times New Roman" w:cs="Times New Roman"/>
          <w:sz w:val="28"/>
          <w:szCs w:val="28"/>
          <w:lang w:val="en-US"/>
        </w:rPr>
        <w:t>Dnes</w:t>
      </w:r>
      <w:r w:rsidR="00C23FEE" w:rsidRPr="008B206D">
        <w:rPr>
          <w:rFonts w:ascii="Times New Roman" w:hAnsi="Times New Roman" w:cs="Times New Roman"/>
          <w:sz w:val="28"/>
          <w:szCs w:val="28"/>
        </w:rPr>
        <w:t xml:space="preserve">» </w:t>
      </w:r>
      <w:r w:rsidRPr="008B206D">
        <w:rPr>
          <w:rFonts w:ascii="Times New Roman" w:hAnsi="Times New Roman" w:cs="Times New Roman"/>
          <w:sz w:val="28"/>
          <w:szCs w:val="28"/>
        </w:rPr>
        <w:t>В. Клаус</w:t>
      </w:r>
      <w:r w:rsidR="00C23FEE" w:rsidRPr="008B206D">
        <w:rPr>
          <w:rFonts w:ascii="Times New Roman" w:hAnsi="Times New Roman" w:cs="Times New Roman"/>
          <w:sz w:val="28"/>
          <w:szCs w:val="28"/>
        </w:rPr>
        <w:t xml:space="preserve"> настаивал на том, что ситуацию в Грузии нельзя сравнивать с событиями 1968 года в Чехословакии</w:t>
      </w:r>
      <w:r w:rsidRPr="008B206D">
        <w:rPr>
          <w:rFonts w:ascii="Times New Roman" w:hAnsi="Times New Roman" w:cs="Times New Roman"/>
          <w:sz w:val="28"/>
          <w:szCs w:val="28"/>
        </w:rPr>
        <w:t xml:space="preserve"> по причине разных оснований, которые привели к военному вмешательству</w:t>
      </w:r>
      <w:r w:rsidR="004C13F4" w:rsidRPr="008B206D">
        <w:rPr>
          <w:rStyle w:val="a7"/>
          <w:rFonts w:ascii="Times New Roman" w:hAnsi="Times New Roman" w:cs="Times New Roman"/>
          <w:sz w:val="28"/>
          <w:szCs w:val="28"/>
        </w:rPr>
        <w:footnoteReference w:id="210"/>
      </w:r>
      <w:r w:rsidR="004C13F4" w:rsidRPr="008B206D">
        <w:rPr>
          <w:rFonts w:ascii="Times New Roman" w:hAnsi="Times New Roman" w:cs="Times New Roman"/>
          <w:sz w:val="28"/>
          <w:szCs w:val="28"/>
        </w:rPr>
        <w:t>.</w:t>
      </w:r>
      <w:r w:rsidRPr="008B206D">
        <w:rPr>
          <w:rFonts w:ascii="Times New Roman" w:hAnsi="Times New Roman" w:cs="Times New Roman"/>
          <w:sz w:val="28"/>
          <w:szCs w:val="28"/>
        </w:rPr>
        <w:t xml:space="preserve"> </w:t>
      </w:r>
      <w:r w:rsidR="004C13F4" w:rsidRPr="008B206D">
        <w:rPr>
          <w:rFonts w:ascii="Times New Roman" w:hAnsi="Times New Roman" w:cs="Times New Roman"/>
          <w:sz w:val="28"/>
          <w:szCs w:val="28"/>
        </w:rPr>
        <w:t>Т</w:t>
      </w:r>
      <w:r w:rsidRPr="008B206D">
        <w:rPr>
          <w:rFonts w:ascii="Times New Roman" w:hAnsi="Times New Roman" w:cs="Times New Roman"/>
          <w:sz w:val="28"/>
          <w:szCs w:val="28"/>
        </w:rPr>
        <w:t xml:space="preserve">ак, в случае с Чехией речь шла о неприятии коммунистического режима, попытке избавиться от монопольного советского влияния и осуществить разворот в сторону взаимодействия с государствами Запада, что вызывало острую критику со стороны советского режима, тогда как в случае с Грузией акцент делался на спорных территориях (Абхазия и Южная Осетия), в фактической близости от границ РФ, а угрозе со стороны террористов, использующих территорию Абхазии и Южной Осетии в качестве перевалочного для боевиков пункта. </w:t>
      </w:r>
    </w:p>
    <w:p w:rsidR="00C23FEE" w:rsidRPr="008B206D" w:rsidRDefault="00484F27"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lastRenderedPageBreak/>
        <w:t>Кроме того, В. Клаус отметил, что</w:t>
      </w:r>
      <w:r w:rsidR="00C23FEE" w:rsidRPr="008B206D">
        <w:rPr>
          <w:rFonts w:ascii="Times New Roman" w:hAnsi="Times New Roman" w:cs="Times New Roman"/>
          <w:sz w:val="28"/>
          <w:szCs w:val="28"/>
        </w:rPr>
        <w:t xml:space="preserve"> Россию ошибочно представлять Советским </w:t>
      </w:r>
      <w:r w:rsidRPr="008B206D">
        <w:rPr>
          <w:rFonts w:ascii="Times New Roman" w:hAnsi="Times New Roman" w:cs="Times New Roman"/>
          <w:sz w:val="28"/>
          <w:szCs w:val="28"/>
        </w:rPr>
        <w:t>С</w:t>
      </w:r>
      <w:r w:rsidR="00C23FEE" w:rsidRPr="008B206D">
        <w:rPr>
          <w:rFonts w:ascii="Times New Roman" w:hAnsi="Times New Roman" w:cs="Times New Roman"/>
          <w:sz w:val="28"/>
          <w:szCs w:val="28"/>
        </w:rPr>
        <w:t>оюзом. Согласно его точке зрения, Россия проводила ту политику, которая была созвучна е</w:t>
      </w:r>
      <w:r w:rsidRPr="008B206D">
        <w:rPr>
          <w:rFonts w:ascii="Times New Roman" w:hAnsi="Times New Roman" w:cs="Times New Roman"/>
          <w:sz w:val="28"/>
          <w:szCs w:val="28"/>
        </w:rPr>
        <w:t>е</w:t>
      </w:r>
      <w:r w:rsidR="00C23FEE" w:rsidRPr="008B206D">
        <w:rPr>
          <w:rFonts w:ascii="Times New Roman" w:hAnsi="Times New Roman" w:cs="Times New Roman"/>
          <w:sz w:val="28"/>
          <w:szCs w:val="28"/>
        </w:rPr>
        <w:t xml:space="preserve"> национальным интересам, что обладает такой же легитимностью, как и подобная политика Чехии</w:t>
      </w:r>
      <w:r w:rsidRPr="008B206D">
        <w:rPr>
          <w:rFonts w:ascii="Times New Roman" w:hAnsi="Times New Roman" w:cs="Times New Roman"/>
          <w:sz w:val="28"/>
          <w:szCs w:val="28"/>
        </w:rPr>
        <w:t>, что создает необходимость более взвешенного и вдумчивого подхода – как к оценке геополитических событий с участием Российской Федерации, так и в процессе формирования политических отношений и диалога между двумя государствами, который мог бы отражать реальные интересы в социальной, экономической плоскости, и базировался на желании конструктивного взаимодействия, а не активизации деструктивной риторики в интересах отдельных центров принятия стратегических решений (к примеру, США, которые могли использовать Чехию, государства Восточной Европы в качестве инструмента геополитической борьбы с Российской Федерацией на постсоветском пространстве)</w:t>
      </w:r>
      <w:r w:rsidR="004C13F4" w:rsidRPr="008B206D">
        <w:rPr>
          <w:rStyle w:val="a7"/>
          <w:rFonts w:ascii="Times New Roman" w:hAnsi="Times New Roman" w:cs="Times New Roman"/>
          <w:sz w:val="28"/>
          <w:szCs w:val="28"/>
        </w:rPr>
        <w:footnoteReference w:id="211"/>
      </w:r>
      <w:r w:rsidR="00C23FEE" w:rsidRPr="008B206D">
        <w:rPr>
          <w:rFonts w:ascii="Times New Roman" w:hAnsi="Times New Roman" w:cs="Times New Roman"/>
          <w:sz w:val="28"/>
          <w:szCs w:val="28"/>
        </w:rPr>
        <w:t xml:space="preserve">. </w:t>
      </w:r>
    </w:p>
    <w:p w:rsidR="004C13F4" w:rsidRPr="008B206D" w:rsidRDefault="003F1E06"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В свою очередь, П</w:t>
      </w:r>
      <w:r w:rsidR="00C23FEE" w:rsidRPr="008B206D">
        <w:rPr>
          <w:rFonts w:ascii="Times New Roman" w:hAnsi="Times New Roman" w:cs="Times New Roman"/>
          <w:sz w:val="28"/>
          <w:szCs w:val="28"/>
        </w:rPr>
        <w:t xml:space="preserve">ремьер-министр </w:t>
      </w:r>
      <w:r w:rsidRPr="008B206D">
        <w:rPr>
          <w:rFonts w:ascii="Times New Roman" w:hAnsi="Times New Roman" w:cs="Times New Roman"/>
          <w:sz w:val="28"/>
          <w:szCs w:val="28"/>
        </w:rPr>
        <w:t xml:space="preserve">М. Влчек </w:t>
      </w:r>
      <w:r w:rsidR="00C23FEE" w:rsidRPr="008B206D">
        <w:rPr>
          <w:rFonts w:ascii="Times New Roman" w:hAnsi="Times New Roman" w:cs="Times New Roman"/>
          <w:sz w:val="28"/>
          <w:szCs w:val="28"/>
        </w:rPr>
        <w:t xml:space="preserve">и Министр иностранных дел </w:t>
      </w:r>
      <w:r w:rsidRPr="008B206D">
        <w:rPr>
          <w:rFonts w:ascii="Times New Roman" w:hAnsi="Times New Roman" w:cs="Times New Roman"/>
          <w:sz w:val="28"/>
          <w:szCs w:val="28"/>
        </w:rPr>
        <w:t xml:space="preserve">К. Шварценберг </w:t>
      </w:r>
      <w:r w:rsidR="00C23FEE" w:rsidRPr="008B206D">
        <w:rPr>
          <w:rFonts w:ascii="Times New Roman" w:hAnsi="Times New Roman" w:cs="Times New Roman"/>
          <w:sz w:val="28"/>
          <w:szCs w:val="28"/>
        </w:rPr>
        <w:t>тогда оспорили позицию В.</w:t>
      </w:r>
      <w:r w:rsidRPr="008B206D">
        <w:rPr>
          <w:rFonts w:ascii="Times New Roman" w:hAnsi="Times New Roman" w:cs="Times New Roman"/>
          <w:sz w:val="28"/>
          <w:szCs w:val="28"/>
        </w:rPr>
        <w:t xml:space="preserve"> </w:t>
      </w:r>
      <w:r w:rsidR="00C23FEE" w:rsidRPr="008B206D">
        <w:rPr>
          <w:rFonts w:ascii="Times New Roman" w:hAnsi="Times New Roman" w:cs="Times New Roman"/>
          <w:sz w:val="28"/>
          <w:szCs w:val="28"/>
        </w:rPr>
        <w:t xml:space="preserve">Клауса. В СМИ, главным образом, было представлено </w:t>
      </w:r>
      <w:r w:rsidRPr="008B206D">
        <w:rPr>
          <w:rFonts w:ascii="Times New Roman" w:hAnsi="Times New Roman" w:cs="Times New Roman"/>
          <w:sz w:val="28"/>
          <w:szCs w:val="28"/>
        </w:rPr>
        <w:t xml:space="preserve">однобокое </w:t>
      </w:r>
      <w:r w:rsidR="00C23FEE" w:rsidRPr="008B206D">
        <w:rPr>
          <w:rFonts w:ascii="Times New Roman" w:hAnsi="Times New Roman" w:cs="Times New Roman"/>
          <w:sz w:val="28"/>
          <w:szCs w:val="28"/>
        </w:rPr>
        <w:t xml:space="preserve">мнение, что Грузия </w:t>
      </w:r>
      <w:r w:rsidRPr="008B206D">
        <w:rPr>
          <w:rFonts w:ascii="Times New Roman" w:hAnsi="Times New Roman" w:cs="Times New Roman"/>
          <w:sz w:val="28"/>
          <w:szCs w:val="28"/>
        </w:rPr>
        <w:t xml:space="preserve">лишь </w:t>
      </w:r>
      <w:r w:rsidR="00C23FEE" w:rsidRPr="008B206D">
        <w:rPr>
          <w:rFonts w:ascii="Times New Roman" w:hAnsi="Times New Roman" w:cs="Times New Roman"/>
          <w:sz w:val="28"/>
          <w:szCs w:val="28"/>
        </w:rPr>
        <w:t>реагировала на провокационные дейс</w:t>
      </w:r>
      <w:r w:rsidRPr="008B206D">
        <w:rPr>
          <w:rFonts w:ascii="Times New Roman" w:hAnsi="Times New Roman" w:cs="Times New Roman"/>
          <w:sz w:val="28"/>
          <w:szCs w:val="28"/>
        </w:rPr>
        <w:t>твия Москвы, в результате чего подверглась военной интервенции.</w:t>
      </w:r>
      <w:r w:rsidR="00C23FEE" w:rsidRPr="008B206D">
        <w:rPr>
          <w:rFonts w:ascii="Times New Roman" w:hAnsi="Times New Roman" w:cs="Times New Roman"/>
          <w:sz w:val="28"/>
          <w:szCs w:val="28"/>
        </w:rPr>
        <w:t xml:space="preserve"> Накануне годовщины 1968 года, </w:t>
      </w:r>
      <w:r w:rsidRPr="008B206D">
        <w:rPr>
          <w:rFonts w:ascii="Times New Roman" w:hAnsi="Times New Roman" w:cs="Times New Roman"/>
          <w:sz w:val="28"/>
          <w:szCs w:val="28"/>
        </w:rPr>
        <w:t>М. Влчек</w:t>
      </w:r>
      <w:r w:rsidR="00C23FEE" w:rsidRPr="008B206D">
        <w:rPr>
          <w:rFonts w:ascii="Times New Roman" w:hAnsi="Times New Roman" w:cs="Times New Roman"/>
          <w:sz w:val="28"/>
          <w:szCs w:val="28"/>
        </w:rPr>
        <w:t>, несмотря на позицию В.</w:t>
      </w:r>
      <w:r w:rsidRPr="008B206D">
        <w:rPr>
          <w:rFonts w:ascii="Times New Roman" w:hAnsi="Times New Roman" w:cs="Times New Roman"/>
          <w:sz w:val="28"/>
          <w:szCs w:val="28"/>
        </w:rPr>
        <w:t xml:space="preserve"> </w:t>
      </w:r>
      <w:r w:rsidR="00C23FEE" w:rsidRPr="008B206D">
        <w:rPr>
          <w:rFonts w:ascii="Times New Roman" w:hAnsi="Times New Roman" w:cs="Times New Roman"/>
          <w:sz w:val="28"/>
          <w:szCs w:val="28"/>
        </w:rPr>
        <w:t>Клауса, все же сравнил события в Грузии с вводом войск Варшавского договора в Чехословакию, а Министр иностранных дел на заседании Г</w:t>
      </w:r>
      <w:r w:rsidRPr="008B206D">
        <w:rPr>
          <w:rFonts w:ascii="Times New Roman" w:hAnsi="Times New Roman" w:cs="Times New Roman"/>
          <w:sz w:val="28"/>
          <w:szCs w:val="28"/>
        </w:rPr>
        <w:t xml:space="preserve">А ООН обвинил Россию в агрессии, что также указывает на упомянутое ранее внутриполитическое расхождение в риторике политических элит Чехии, часть из которых, фактически эксплуатируя ситуацию в Грузии, были заинтересованы в укреплении своих политических </w:t>
      </w:r>
      <w:r w:rsidRPr="008B206D">
        <w:rPr>
          <w:rFonts w:ascii="Times New Roman" w:hAnsi="Times New Roman" w:cs="Times New Roman"/>
          <w:sz w:val="28"/>
          <w:szCs w:val="28"/>
        </w:rPr>
        <w:lastRenderedPageBreak/>
        <w:t>позиций и ситуативном извлечении политических дивидендов от сторонников позиции единоличной виновности РФ в конфликте 2008 г</w:t>
      </w:r>
      <w:r w:rsidR="004C13F4" w:rsidRPr="008B206D">
        <w:rPr>
          <w:rStyle w:val="a7"/>
          <w:rFonts w:ascii="Times New Roman" w:hAnsi="Times New Roman" w:cs="Times New Roman"/>
          <w:sz w:val="28"/>
          <w:szCs w:val="28"/>
        </w:rPr>
        <w:footnoteReference w:id="212"/>
      </w:r>
      <w:r w:rsidRPr="008B206D">
        <w:rPr>
          <w:rFonts w:ascii="Times New Roman" w:hAnsi="Times New Roman" w:cs="Times New Roman"/>
          <w:sz w:val="28"/>
          <w:szCs w:val="28"/>
        </w:rPr>
        <w:t xml:space="preserve">. </w:t>
      </w:r>
    </w:p>
    <w:p w:rsidR="00C23FEE" w:rsidRPr="008B206D" w:rsidRDefault="003F1E06" w:rsidP="009D5578">
      <w:pPr>
        <w:spacing w:after="0" w:line="360" w:lineRule="auto"/>
        <w:ind w:firstLine="709"/>
        <w:contextualSpacing/>
        <w:jc w:val="both"/>
        <w:rPr>
          <w:rFonts w:ascii="Times New Roman" w:eastAsia="Times New Roman" w:hAnsi="Times New Roman" w:cs="Times New Roman"/>
          <w:sz w:val="28"/>
          <w:szCs w:val="28"/>
          <w:lang w:eastAsia="ru-RU"/>
        </w:rPr>
      </w:pPr>
      <w:r w:rsidRPr="008B206D">
        <w:rPr>
          <w:rFonts w:ascii="Times New Roman" w:hAnsi="Times New Roman" w:cs="Times New Roman"/>
          <w:sz w:val="28"/>
          <w:szCs w:val="28"/>
        </w:rPr>
        <w:t>Так, в указанное время, около 30%</w:t>
      </w:r>
      <w:r w:rsidR="00C23FEE" w:rsidRPr="008B206D">
        <w:rPr>
          <w:rFonts w:ascii="Times New Roman" w:hAnsi="Times New Roman" w:cs="Times New Roman"/>
          <w:sz w:val="28"/>
          <w:szCs w:val="28"/>
        </w:rPr>
        <w:t xml:space="preserve"> чешского общества посчитала Россию виновной в развязывании конфликта. Но больше половины слушателей Чешского радио поддержало мнение В.</w:t>
      </w:r>
      <w:r w:rsidRPr="008B206D">
        <w:rPr>
          <w:rFonts w:ascii="Times New Roman" w:hAnsi="Times New Roman" w:cs="Times New Roman"/>
          <w:sz w:val="28"/>
          <w:szCs w:val="28"/>
        </w:rPr>
        <w:t xml:space="preserve"> </w:t>
      </w:r>
      <w:r w:rsidR="004C13F4" w:rsidRPr="008B206D">
        <w:rPr>
          <w:rFonts w:ascii="Times New Roman" w:hAnsi="Times New Roman" w:cs="Times New Roman"/>
          <w:sz w:val="28"/>
          <w:szCs w:val="28"/>
        </w:rPr>
        <w:t>Клауса</w:t>
      </w:r>
      <w:r w:rsidR="00C23FEE" w:rsidRPr="008B206D">
        <w:rPr>
          <w:rStyle w:val="a7"/>
          <w:rFonts w:ascii="Times New Roman" w:hAnsi="Times New Roman" w:cs="Times New Roman"/>
          <w:sz w:val="28"/>
          <w:szCs w:val="28"/>
        </w:rPr>
        <w:footnoteReference w:id="213"/>
      </w:r>
      <w:r w:rsidR="004C13F4" w:rsidRPr="008B206D">
        <w:rPr>
          <w:rFonts w:ascii="Times New Roman" w:hAnsi="Times New Roman" w:cs="Times New Roman"/>
          <w:sz w:val="28"/>
          <w:szCs w:val="28"/>
        </w:rPr>
        <w:t xml:space="preserve">. </w:t>
      </w:r>
      <w:r w:rsidRPr="008B206D">
        <w:rPr>
          <w:rFonts w:ascii="Times New Roman" w:hAnsi="Times New Roman" w:cs="Times New Roman"/>
          <w:sz w:val="28"/>
          <w:szCs w:val="28"/>
        </w:rPr>
        <w:t>Анализируя указанное обстоятельс</w:t>
      </w:r>
      <w:r w:rsidR="004C13F4" w:rsidRPr="008B206D">
        <w:rPr>
          <w:rFonts w:ascii="Times New Roman" w:hAnsi="Times New Roman" w:cs="Times New Roman"/>
          <w:sz w:val="28"/>
          <w:szCs w:val="28"/>
        </w:rPr>
        <w:t>тво также уместным видится допускать тот факт</w:t>
      </w:r>
      <w:r w:rsidRPr="008B206D">
        <w:rPr>
          <w:rFonts w:ascii="Times New Roman" w:hAnsi="Times New Roman" w:cs="Times New Roman"/>
          <w:sz w:val="28"/>
          <w:szCs w:val="28"/>
        </w:rPr>
        <w:t>, что расхождение риторики относительно событий в Грузии затрагивало не только политические элиты Чешской Республики, но и граждан Чехии, и, как результат, СМИ, что не позволяет сделать допущение про однобокость восприятия Российской Федерации в указанное время.</w:t>
      </w:r>
    </w:p>
    <w:p w:rsidR="00C040DD" w:rsidRPr="008B206D" w:rsidRDefault="003F1E06"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Тем не менее, на текущий момент</w:t>
      </w:r>
      <w:r w:rsidR="00C23FEE" w:rsidRPr="008B206D">
        <w:rPr>
          <w:rFonts w:ascii="Times New Roman" w:hAnsi="Times New Roman" w:cs="Times New Roman"/>
          <w:sz w:val="28"/>
          <w:szCs w:val="28"/>
        </w:rPr>
        <w:t xml:space="preserve"> времени, рубиконом, усугубившим уже имеющееся противостояние в информационном пространстве</w:t>
      </w:r>
      <w:r w:rsidRPr="008B206D">
        <w:rPr>
          <w:rFonts w:ascii="Times New Roman" w:hAnsi="Times New Roman" w:cs="Times New Roman"/>
          <w:sz w:val="28"/>
          <w:szCs w:val="28"/>
        </w:rPr>
        <w:t>, стал Украинского кризис, однако еще в</w:t>
      </w:r>
      <w:r w:rsidR="00C23FEE" w:rsidRPr="008B206D">
        <w:rPr>
          <w:rFonts w:ascii="Times New Roman" w:hAnsi="Times New Roman" w:cs="Times New Roman"/>
          <w:sz w:val="28"/>
          <w:szCs w:val="28"/>
        </w:rPr>
        <w:t xml:space="preserve"> 2014 году в </w:t>
      </w:r>
      <w:r w:rsidRPr="008B206D">
        <w:rPr>
          <w:rFonts w:ascii="Times New Roman" w:hAnsi="Times New Roman" w:cs="Times New Roman"/>
          <w:sz w:val="28"/>
          <w:szCs w:val="28"/>
        </w:rPr>
        <w:t xml:space="preserve">чешских </w:t>
      </w:r>
      <w:r w:rsidR="00C23FEE" w:rsidRPr="008B206D">
        <w:rPr>
          <w:rFonts w:ascii="Times New Roman" w:hAnsi="Times New Roman" w:cs="Times New Roman"/>
          <w:sz w:val="28"/>
          <w:szCs w:val="28"/>
        </w:rPr>
        <w:t>СМИ все чаще стала появляться информация, что в</w:t>
      </w:r>
      <w:r w:rsidRPr="008B206D">
        <w:rPr>
          <w:rFonts w:ascii="Times New Roman" w:hAnsi="Times New Roman" w:cs="Times New Roman"/>
          <w:sz w:val="28"/>
          <w:szCs w:val="28"/>
        </w:rPr>
        <w:t xml:space="preserve"> информационном пространстве (главным образом, в интернете, позволяющем сохранить минимальный уровень анонимности),</w:t>
      </w:r>
      <w:r w:rsidR="00C23FEE" w:rsidRPr="008B206D">
        <w:rPr>
          <w:rFonts w:ascii="Times New Roman" w:hAnsi="Times New Roman" w:cs="Times New Roman"/>
          <w:sz w:val="28"/>
          <w:szCs w:val="28"/>
        </w:rPr>
        <w:t xml:space="preserve"> возникло большое количество анонимных сайтов, которые последовательно придерживались пророссийской, а, следовательно, антизападной позиции по украинскому кризису. </w:t>
      </w:r>
    </w:p>
    <w:p w:rsidR="00C23FEE"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Также в 2015 году на интернет-портале газеты «</w:t>
      </w:r>
      <w:r w:rsidRPr="008B206D">
        <w:rPr>
          <w:rFonts w:ascii="Times New Roman" w:hAnsi="Times New Roman" w:cs="Times New Roman"/>
          <w:sz w:val="28"/>
          <w:szCs w:val="28"/>
          <w:lang w:val="en-US"/>
        </w:rPr>
        <w:t>Lidovky</w:t>
      </w:r>
      <w:r w:rsidRPr="008B206D">
        <w:rPr>
          <w:rFonts w:ascii="Times New Roman" w:hAnsi="Times New Roman" w:cs="Times New Roman"/>
          <w:sz w:val="28"/>
          <w:szCs w:val="28"/>
        </w:rPr>
        <w:t>.</w:t>
      </w:r>
      <w:r w:rsidRPr="008B206D">
        <w:rPr>
          <w:rFonts w:ascii="Times New Roman" w:hAnsi="Times New Roman" w:cs="Times New Roman"/>
          <w:sz w:val="28"/>
          <w:szCs w:val="28"/>
          <w:lang w:val="en-US"/>
        </w:rPr>
        <w:t>cz</w:t>
      </w:r>
      <w:r w:rsidRPr="008B206D">
        <w:rPr>
          <w:rFonts w:ascii="Times New Roman" w:hAnsi="Times New Roman" w:cs="Times New Roman"/>
          <w:sz w:val="28"/>
          <w:szCs w:val="28"/>
        </w:rPr>
        <w:t xml:space="preserve">» была опубликована статья «Свидетельство русского тролля: я работал за 45 тысяч рублей на министерство», в которой рассказывалось о российской </w:t>
      </w:r>
      <w:r w:rsidR="003F1E06" w:rsidRPr="008B206D">
        <w:rPr>
          <w:rFonts w:ascii="Times New Roman" w:hAnsi="Times New Roman" w:cs="Times New Roman"/>
          <w:sz w:val="28"/>
          <w:szCs w:val="28"/>
        </w:rPr>
        <w:t>«</w:t>
      </w:r>
      <w:r w:rsidRPr="008B206D">
        <w:rPr>
          <w:rFonts w:ascii="Times New Roman" w:hAnsi="Times New Roman" w:cs="Times New Roman"/>
          <w:sz w:val="28"/>
          <w:szCs w:val="28"/>
        </w:rPr>
        <w:t>фабрике троллей</w:t>
      </w:r>
      <w:r w:rsidR="003F1E06" w:rsidRPr="008B206D">
        <w:rPr>
          <w:rFonts w:ascii="Times New Roman" w:hAnsi="Times New Roman" w:cs="Times New Roman"/>
          <w:sz w:val="28"/>
          <w:szCs w:val="28"/>
        </w:rPr>
        <w:t>»</w:t>
      </w:r>
      <w:r w:rsidRPr="008B206D">
        <w:rPr>
          <w:rFonts w:ascii="Times New Roman" w:hAnsi="Times New Roman" w:cs="Times New Roman"/>
          <w:sz w:val="28"/>
          <w:szCs w:val="28"/>
        </w:rPr>
        <w:t xml:space="preserve"> или петербургском центре интернет-исследований, </w:t>
      </w:r>
      <w:r w:rsidR="003F1E06" w:rsidRPr="008B206D">
        <w:rPr>
          <w:rFonts w:ascii="Times New Roman" w:hAnsi="Times New Roman" w:cs="Times New Roman"/>
          <w:sz w:val="28"/>
          <w:szCs w:val="28"/>
        </w:rPr>
        <w:t xml:space="preserve">люди </w:t>
      </w:r>
      <w:r w:rsidRPr="008B206D">
        <w:rPr>
          <w:rFonts w:ascii="Times New Roman" w:hAnsi="Times New Roman" w:cs="Times New Roman"/>
          <w:sz w:val="28"/>
          <w:szCs w:val="28"/>
        </w:rPr>
        <w:t>в котором занимались тем, что</w:t>
      </w:r>
      <w:r w:rsidR="003F1E06" w:rsidRPr="008B206D">
        <w:rPr>
          <w:rFonts w:ascii="Times New Roman" w:hAnsi="Times New Roman" w:cs="Times New Roman"/>
          <w:sz w:val="28"/>
          <w:szCs w:val="28"/>
        </w:rPr>
        <w:t xml:space="preserve"> создавали большое количество фейковых аккаунтов в социальных сетях и</w:t>
      </w:r>
      <w:r w:rsidRPr="008B206D">
        <w:rPr>
          <w:rFonts w:ascii="Times New Roman" w:hAnsi="Times New Roman" w:cs="Times New Roman"/>
          <w:sz w:val="28"/>
          <w:szCs w:val="28"/>
        </w:rPr>
        <w:t xml:space="preserve"> писали комментарии</w:t>
      </w:r>
      <w:r w:rsidR="003F1E06" w:rsidRPr="008B206D">
        <w:rPr>
          <w:rFonts w:ascii="Times New Roman" w:hAnsi="Times New Roman" w:cs="Times New Roman"/>
          <w:sz w:val="28"/>
          <w:szCs w:val="28"/>
        </w:rPr>
        <w:t>, публикации, фейки,  распространяя, тем самым,</w:t>
      </w:r>
      <w:r w:rsidRPr="008B206D">
        <w:rPr>
          <w:rFonts w:ascii="Times New Roman" w:hAnsi="Times New Roman" w:cs="Times New Roman"/>
          <w:sz w:val="28"/>
          <w:szCs w:val="28"/>
        </w:rPr>
        <w:t xml:space="preserve"> российскую пропаганду</w:t>
      </w:r>
      <w:r w:rsidR="003F1E06" w:rsidRPr="008B206D">
        <w:rPr>
          <w:rFonts w:ascii="Times New Roman" w:hAnsi="Times New Roman" w:cs="Times New Roman"/>
          <w:sz w:val="28"/>
          <w:szCs w:val="28"/>
        </w:rPr>
        <w:t xml:space="preserve"> как на постсоветском пространстве, так и в западном сегменте</w:t>
      </w:r>
      <w:r w:rsidRPr="008B206D">
        <w:rPr>
          <w:rStyle w:val="a7"/>
          <w:rFonts w:ascii="Times New Roman" w:hAnsi="Times New Roman" w:cs="Times New Roman"/>
          <w:sz w:val="28"/>
          <w:szCs w:val="28"/>
        </w:rPr>
        <w:footnoteReference w:id="214"/>
      </w:r>
      <w:r w:rsidR="00C040DD" w:rsidRPr="008B206D">
        <w:rPr>
          <w:rFonts w:ascii="Times New Roman" w:hAnsi="Times New Roman" w:cs="Times New Roman"/>
          <w:sz w:val="28"/>
          <w:szCs w:val="28"/>
        </w:rPr>
        <w:t>.</w:t>
      </w:r>
      <w:r w:rsidRPr="008B206D">
        <w:rPr>
          <w:rFonts w:ascii="Times New Roman" w:hAnsi="Times New Roman" w:cs="Times New Roman"/>
          <w:sz w:val="28"/>
          <w:szCs w:val="28"/>
        </w:rPr>
        <w:t xml:space="preserve"> </w:t>
      </w:r>
    </w:p>
    <w:p w:rsidR="00C040DD"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lastRenderedPageBreak/>
        <w:t>На тот момент свой вклад в распространение антироссийских настроений уже внесла Чешская служба по безопасности и разведке, которая время от времени сообщала о повышении активности «шпионской» деятельности России в стране</w:t>
      </w:r>
      <w:r w:rsidRPr="008B206D">
        <w:rPr>
          <w:rStyle w:val="a7"/>
          <w:rFonts w:ascii="Times New Roman" w:hAnsi="Times New Roman" w:cs="Times New Roman"/>
          <w:sz w:val="28"/>
          <w:szCs w:val="28"/>
        </w:rPr>
        <w:footnoteReference w:id="215"/>
      </w:r>
      <w:r w:rsidR="00C040DD" w:rsidRPr="008B206D">
        <w:rPr>
          <w:rFonts w:ascii="Times New Roman" w:hAnsi="Times New Roman" w:cs="Times New Roman"/>
          <w:sz w:val="28"/>
          <w:szCs w:val="28"/>
        </w:rPr>
        <w:t>.</w:t>
      </w:r>
      <w:r w:rsidRPr="008B206D">
        <w:rPr>
          <w:rFonts w:ascii="Times New Roman" w:hAnsi="Times New Roman" w:cs="Times New Roman"/>
          <w:sz w:val="28"/>
          <w:szCs w:val="28"/>
        </w:rPr>
        <w:t xml:space="preserve"> </w:t>
      </w:r>
    </w:p>
    <w:p w:rsidR="00C040DD"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Интересным является то, что в </w:t>
      </w:r>
      <w:r w:rsidR="003F1E06" w:rsidRPr="008B206D">
        <w:rPr>
          <w:rFonts w:ascii="Times New Roman" w:hAnsi="Times New Roman" w:cs="Times New Roman"/>
          <w:sz w:val="28"/>
          <w:szCs w:val="28"/>
        </w:rPr>
        <w:t>упомянутой в первом параграфе данной главы</w:t>
      </w:r>
      <w:r w:rsidRPr="008B206D">
        <w:rPr>
          <w:rFonts w:ascii="Times New Roman" w:hAnsi="Times New Roman" w:cs="Times New Roman"/>
          <w:sz w:val="28"/>
          <w:szCs w:val="28"/>
        </w:rPr>
        <w:t xml:space="preserve"> Стратегии «Чехия в цифровой Европе» в разделе «Киберпространство и кибербезопасность» содержится рекомендация Американского Института Предпринимательства о создании интерактивной платформы между государственными и частным секторами, которая позволит в реальном времени отслеживать потенциальные киберугрозы</w:t>
      </w:r>
      <w:r w:rsidR="003F1E06" w:rsidRPr="008B206D">
        <w:rPr>
          <w:rFonts w:ascii="Times New Roman" w:hAnsi="Times New Roman" w:cs="Times New Roman"/>
          <w:sz w:val="28"/>
          <w:szCs w:val="28"/>
        </w:rPr>
        <w:t>, что также может позволить отслеживать нежелательный контент либо скоординированные информационные вбросы в западный сегмент информационного пространства</w:t>
      </w:r>
      <w:r w:rsidR="00C040DD" w:rsidRPr="008B206D">
        <w:rPr>
          <w:rStyle w:val="a7"/>
          <w:rFonts w:ascii="Times New Roman" w:hAnsi="Times New Roman" w:cs="Times New Roman"/>
          <w:sz w:val="28"/>
          <w:szCs w:val="28"/>
        </w:rPr>
        <w:footnoteReference w:id="216"/>
      </w:r>
      <w:r w:rsidRPr="008B206D">
        <w:rPr>
          <w:rFonts w:ascii="Times New Roman" w:hAnsi="Times New Roman" w:cs="Times New Roman"/>
          <w:sz w:val="28"/>
          <w:szCs w:val="28"/>
        </w:rPr>
        <w:t xml:space="preserve">. </w:t>
      </w:r>
    </w:p>
    <w:p w:rsidR="00C040DD" w:rsidRPr="008B206D" w:rsidRDefault="003F1E06"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Фактически, в данном случае, речь </w:t>
      </w:r>
      <w:r w:rsidR="00C23FEE" w:rsidRPr="008B206D">
        <w:rPr>
          <w:rFonts w:ascii="Times New Roman" w:hAnsi="Times New Roman" w:cs="Times New Roman"/>
          <w:sz w:val="28"/>
          <w:szCs w:val="28"/>
        </w:rPr>
        <w:t xml:space="preserve">идет о уже созданном инструменте, позволяющем отслеживать распространение </w:t>
      </w:r>
      <w:r w:rsidRPr="008B206D">
        <w:rPr>
          <w:rFonts w:ascii="Times New Roman" w:hAnsi="Times New Roman" w:cs="Times New Roman"/>
          <w:sz w:val="28"/>
          <w:szCs w:val="28"/>
        </w:rPr>
        <w:t xml:space="preserve">как </w:t>
      </w:r>
      <w:r w:rsidR="00C23FEE" w:rsidRPr="008B206D">
        <w:rPr>
          <w:rFonts w:ascii="Times New Roman" w:hAnsi="Times New Roman" w:cs="Times New Roman"/>
          <w:sz w:val="28"/>
          <w:szCs w:val="28"/>
        </w:rPr>
        <w:t>росс</w:t>
      </w:r>
      <w:r w:rsidRPr="008B206D">
        <w:rPr>
          <w:rFonts w:ascii="Times New Roman" w:hAnsi="Times New Roman" w:cs="Times New Roman"/>
          <w:sz w:val="28"/>
          <w:szCs w:val="28"/>
        </w:rPr>
        <w:t xml:space="preserve">ийской, так и любой другой иностранной </w:t>
      </w:r>
      <w:r w:rsidR="00C23FEE" w:rsidRPr="008B206D">
        <w:rPr>
          <w:rFonts w:ascii="Times New Roman" w:hAnsi="Times New Roman" w:cs="Times New Roman"/>
          <w:sz w:val="28"/>
          <w:szCs w:val="28"/>
        </w:rPr>
        <w:t xml:space="preserve">пропаганды в твиттере </w:t>
      </w:r>
      <w:r w:rsidR="00B92E52" w:rsidRPr="008B206D">
        <w:rPr>
          <w:rFonts w:ascii="Times New Roman" w:hAnsi="Times New Roman" w:cs="Times New Roman"/>
          <w:sz w:val="28"/>
          <w:szCs w:val="28"/>
        </w:rPr>
        <w:t xml:space="preserve">с помощью платформы </w:t>
      </w:r>
      <w:r w:rsidR="00C23FEE" w:rsidRPr="008B206D">
        <w:rPr>
          <w:rFonts w:ascii="Times New Roman" w:hAnsi="Times New Roman" w:cs="Times New Roman"/>
          <w:sz w:val="28"/>
          <w:szCs w:val="28"/>
        </w:rPr>
        <w:t>«Гамильтон-68», запущенн</w:t>
      </w:r>
      <w:r w:rsidR="00B92E52" w:rsidRPr="008B206D">
        <w:rPr>
          <w:rFonts w:ascii="Times New Roman" w:hAnsi="Times New Roman" w:cs="Times New Roman"/>
          <w:sz w:val="28"/>
          <w:szCs w:val="28"/>
        </w:rPr>
        <w:t>ы</w:t>
      </w:r>
      <w:r w:rsidR="00C23FEE" w:rsidRPr="008B206D">
        <w:rPr>
          <w:rFonts w:ascii="Times New Roman" w:hAnsi="Times New Roman" w:cs="Times New Roman"/>
          <w:sz w:val="28"/>
          <w:szCs w:val="28"/>
        </w:rPr>
        <w:t>м Альянсом по защите демократии. Данная платформа была создана для использования как журналистами, так и обычными гражданами для противодействия усилиям России по подрыву демократических институтов в США и Европейском союзе</w:t>
      </w:r>
      <w:r w:rsidR="00C23FEE" w:rsidRPr="008B206D">
        <w:rPr>
          <w:rStyle w:val="a7"/>
          <w:rFonts w:ascii="Times New Roman" w:hAnsi="Times New Roman" w:cs="Times New Roman"/>
          <w:sz w:val="28"/>
          <w:szCs w:val="28"/>
        </w:rPr>
        <w:footnoteReference w:id="217"/>
      </w:r>
      <w:r w:rsidR="00C040DD" w:rsidRPr="008B206D">
        <w:rPr>
          <w:rFonts w:ascii="Times New Roman" w:hAnsi="Times New Roman" w:cs="Times New Roman"/>
          <w:sz w:val="28"/>
          <w:szCs w:val="28"/>
        </w:rPr>
        <w:t>.</w:t>
      </w:r>
      <w:r w:rsidR="00C23FEE" w:rsidRPr="008B206D">
        <w:rPr>
          <w:rFonts w:ascii="Times New Roman" w:hAnsi="Times New Roman" w:cs="Times New Roman"/>
          <w:sz w:val="28"/>
          <w:szCs w:val="28"/>
        </w:rPr>
        <w:t xml:space="preserve">  </w:t>
      </w:r>
      <w:r w:rsidR="00D44ECB" w:rsidRPr="008B206D">
        <w:rPr>
          <w:rFonts w:ascii="Times New Roman" w:hAnsi="Times New Roman" w:cs="Times New Roman"/>
          <w:sz w:val="28"/>
          <w:szCs w:val="28"/>
        </w:rPr>
        <w:t>По оценкам авторов платформы, данная структура</w:t>
      </w:r>
      <w:r w:rsidR="00C23FEE" w:rsidRPr="008B206D">
        <w:rPr>
          <w:rFonts w:ascii="Times New Roman" w:hAnsi="Times New Roman" w:cs="Times New Roman"/>
          <w:sz w:val="28"/>
          <w:szCs w:val="28"/>
        </w:rPr>
        <w:t xml:space="preserve"> позволяет отслеживать деятельность 600 учетных записей, которы</w:t>
      </w:r>
      <w:r w:rsidR="00D44ECB" w:rsidRPr="008B206D">
        <w:rPr>
          <w:rFonts w:ascii="Times New Roman" w:hAnsi="Times New Roman" w:cs="Times New Roman"/>
          <w:sz w:val="28"/>
          <w:szCs w:val="28"/>
        </w:rPr>
        <w:t>е были идентифицированы как: 1)</w:t>
      </w:r>
      <w:r w:rsidR="00C23FEE" w:rsidRPr="008B206D">
        <w:rPr>
          <w:rFonts w:ascii="Times New Roman" w:hAnsi="Times New Roman" w:cs="Times New Roman"/>
          <w:sz w:val="28"/>
          <w:szCs w:val="28"/>
        </w:rPr>
        <w:t xml:space="preserve"> </w:t>
      </w:r>
      <w:r w:rsidR="00D44ECB" w:rsidRPr="008B206D">
        <w:rPr>
          <w:rFonts w:ascii="Times New Roman" w:hAnsi="Times New Roman" w:cs="Times New Roman"/>
          <w:sz w:val="28"/>
          <w:szCs w:val="28"/>
        </w:rPr>
        <w:t>«</w:t>
      </w:r>
      <w:r w:rsidR="00C23FEE" w:rsidRPr="008B206D">
        <w:rPr>
          <w:rFonts w:ascii="Times New Roman" w:hAnsi="Times New Roman" w:cs="Times New Roman"/>
          <w:sz w:val="28"/>
          <w:szCs w:val="28"/>
        </w:rPr>
        <w:t>синхронизированные</w:t>
      </w:r>
      <w:r w:rsidR="00D44ECB" w:rsidRPr="008B206D">
        <w:rPr>
          <w:rFonts w:ascii="Times New Roman" w:hAnsi="Times New Roman" w:cs="Times New Roman"/>
          <w:sz w:val="28"/>
          <w:szCs w:val="28"/>
        </w:rPr>
        <w:t>»</w:t>
      </w:r>
      <w:r w:rsidR="00C23FEE" w:rsidRPr="008B206D">
        <w:rPr>
          <w:rFonts w:ascii="Times New Roman" w:hAnsi="Times New Roman" w:cs="Times New Roman"/>
          <w:sz w:val="28"/>
          <w:szCs w:val="28"/>
        </w:rPr>
        <w:t xml:space="preserve"> с</w:t>
      </w:r>
      <w:r w:rsidR="00C040DD" w:rsidRPr="008B206D">
        <w:rPr>
          <w:rFonts w:ascii="Times New Roman" w:hAnsi="Times New Roman" w:cs="Times New Roman"/>
          <w:sz w:val="28"/>
          <w:szCs w:val="28"/>
        </w:rPr>
        <w:t>о</w:t>
      </w:r>
      <w:r w:rsidR="00C23FEE" w:rsidRPr="008B206D">
        <w:rPr>
          <w:rFonts w:ascii="Times New Roman" w:hAnsi="Times New Roman" w:cs="Times New Roman"/>
          <w:sz w:val="28"/>
          <w:szCs w:val="28"/>
        </w:rPr>
        <w:t xml:space="preserve"> </w:t>
      </w:r>
      <w:r w:rsidR="00D44ECB" w:rsidRPr="008B206D">
        <w:rPr>
          <w:rFonts w:ascii="Times New Roman" w:hAnsi="Times New Roman" w:cs="Times New Roman"/>
          <w:sz w:val="28"/>
          <w:szCs w:val="28"/>
        </w:rPr>
        <w:t xml:space="preserve">структурой </w:t>
      </w:r>
      <w:r w:rsidR="00C23FEE" w:rsidRPr="008B206D">
        <w:rPr>
          <w:rFonts w:ascii="Times New Roman" w:hAnsi="Times New Roman" w:cs="Times New Roman"/>
          <w:sz w:val="28"/>
          <w:szCs w:val="28"/>
        </w:rPr>
        <w:t xml:space="preserve">RT и Спутником; 2) связанные с </w:t>
      </w:r>
      <w:r w:rsidR="00C23FEE" w:rsidRPr="008B206D">
        <w:rPr>
          <w:rFonts w:ascii="Times New Roman" w:hAnsi="Times New Roman" w:cs="Times New Roman"/>
          <w:sz w:val="28"/>
          <w:szCs w:val="28"/>
        </w:rPr>
        <w:lastRenderedPageBreak/>
        <w:t>пользователями, продвигающими пророссийские точки зрения; 3) боты, которые осуществляют поддержку первых двух категор</w:t>
      </w:r>
      <w:r w:rsidR="00C040DD" w:rsidRPr="008B206D">
        <w:rPr>
          <w:rFonts w:ascii="Times New Roman" w:hAnsi="Times New Roman" w:cs="Times New Roman"/>
          <w:sz w:val="28"/>
          <w:szCs w:val="28"/>
        </w:rPr>
        <w:t>ий</w:t>
      </w:r>
      <w:r w:rsidR="00C23FEE" w:rsidRPr="008B206D">
        <w:rPr>
          <w:rStyle w:val="a7"/>
          <w:rFonts w:ascii="Times New Roman" w:hAnsi="Times New Roman" w:cs="Times New Roman"/>
          <w:sz w:val="28"/>
          <w:szCs w:val="28"/>
        </w:rPr>
        <w:footnoteReference w:id="218"/>
      </w:r>
      <w:r w:rsidR="00C040DD" w:rsidRPr="008B206D">
        <w:rPr>
          <w:rFonts w:ascii="Times New Roman" w:hAnsi="Times New Roman" w:cs="Times New Roman"/>
          <w:sz w:val="28"/>
          <w:szCs w:val="28"/>
        </w:rPr>
        <w:t>.</w:t>
      </w:r>
      <w:r w:rsidR="00C23FEE" w:rsidRPr="008B206D">
        <w:rPr>
          <w:rFonts w:ascii="Times New Roman" w:hAnsi="Times New Roman" w:cs="Times New Roman"/>
          <w:sz w:val="28"/>
          <w:szCs w:val="28"/>
        </w:rPr>
        <w:t xml:space="preserve"> </w:t>
      </w:r>
    </w:p>
    <w:p w:rsidR="00C23FEE" w:rsidRPr="008B206D" w:rsidRDefault="00D44ECB"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Следует отметить некоторую условность и уязвимость данного списка с информационной позиции – так, учитывая, что пользователь может выражать любые, не противоречащие национальному законодательству и нормам международного права, точки зрения, а российская (либо пророссийская) точка зрения не противоречит законодательству, то подобная сегментация пользователей по принципу выражаемых мыслей, может служить основанием для дискриминации, ведь происпанские, пролитовские, проэстонские и пропольские</w:t>
      </w:r>
      <w:r w:rsidR="00374411" w:rsidRPr="008B206D">
        <w:rPr>
          <w:rFonts w:ascii="Times New Roman" w:hAnsi="Times New Roman" w:cs="Times New Roman"/>
          <w:sz w:val="28"/>
          <w:szCs w:val="28"/>
        </w:rPr>
        <w:t>, либо мифические прозимбабвийские</w:t>
      </w:r>
      <w:r w:rsidRPr="008B206D">
        <w:rPr>
          <w:rFonts w:ascii="Times New Roman" w:hAnsi="Times New Roman" w:cs="Times New Roman"/>
          <w:sz w:val="28"/>
          <w:szCs w:val="28"/>
        </w:rPr>
        <w:t xml:space="preserve"> взгляды в данном случае под мониторинг не попадают, </w:t>
      </w:r>
      <w:r w:rsidR="00374411" w:rsidRPr="008B206D">
        <w:rPr>
          <w:rFonts w:ascii="Times New Roman" w:hAnsi="Times New Roman" w:cs="Times New Roman"/>
          <w:sz w:val="28"/>
          <w:szCs w:val="28"/>
        </w:rPr>
        <w:t>и сам факт внимания со стороны системы к «пророссийским» взглядам указывает на однобокость в реальном понимании угро</w:t>
      </w:r>
      <w:r w:rsidR="000B6C2E" w:rsidRPr="008B206D">
        <w:rPr>
          <w:rFonts w:ascii="Times New Roman" w:hAnsi="Times New Roman" w:cs="Times New Roman"/>
          <w:sz w:val="28"/>
          <w:szCs w:val="28"/>
        </w:rPr>
        <w:t>з в информационном пространстве, при любезном «выносе за скобки» авторами данной структуры таких угроз как кибертерроризм, отслеживание сетевого терроризма, отслеживание экстремистских призывов, разжигания ненависти, вражды к определенным культурным группам либо слоям населения в чешском и западном сегменте информационного пространства в целом.</w:t>
      </w:r>
      <w:r w:rsidR="00EB6059" w:rsidRPr="008B206D">
        <w:rPr>
          <w:rFonts w:ascii="Times New Roman" w:hAnsi="Times New Roman" w:cs="Times New Roman"/>
          <w:sz w:val="28"/>
          <w:szCs w:val="28"/>
        </w:rPr>
        <w:t xml:space="preserve"> Как итог, важно отметить дискуссионность вопроса о эффективности указанной структуры как таковой.</w:t>
      </w:r>
    </w:p>
    <w:p w:rsidR="006C3059" w:rsidRPr="008B206D" w:rsidRDefault="009D5379"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Тем не менее, важно отметить, что Чешская Республика не использует подобные методы борьбы с российской пропагандой, однако именно с этой целью в 2016 году на базе МВД Чехии по инициативе Правительства ЧР было создано отдельное подразделение по борьбе с пропагандой. При этом целью России в данном случае объявлялось распространение в чешских СМИ пропаганды и дезинформации для влияния на общественное мнение в стране. Н</w:t>
      </w:r>
      <w:r w:rsidR="006C3059" w:rsidRPr="008B206D">
        <w:rPr>
          <w:rFonts w:ascii="Times New Roman" w:hAnsi="Times New Roman" w:cs="Times New Roman"/>
          <w:sz w:val="28"/>
          <w:szCs w:val="28"/>
        </w:rPr>
        <w:t xml:space="preserve">есмотря на наличие в Чешской Республике значительного количества российских СМИ, борьба с распространением фейков и дезинформации является стратегически важной задачей государства. Важно отметить, что </w:t>
      </w:r>
      <w:r w:rsidR="006C3059" w:rsidRPr="008B206D">
        <w:rPr>
          <w:rFonts w:ascii="Times New Roman" w:hAnsi="Times New Roman" w:cs="Times New Roman"/>
          <w:sz w:val="28"/>
          <w:szCs w:val="28"/>
        </w:rPr>
        <w:lastRenderedPageBreak/>
        <w:t>Министерство внутренних дел Чехии сформировало специальный отдел для мониторинга медиа-пространства Чехии и Европы. Основная его цель – оперативное выявление источников российских фейков и противодействие пропаганде Москвы. В состав отдела входят 30 экспертов, которые являются представителями как государственных служб так и независимых СМИ. Методы достижения их цели – отслеживать и анализировать пророссийские сайты и соответствующие группы в социальных сетях</w:t>
      </w:r>
      <w:r w:rsidR="006C3059" w:rsidRPr="008B206D">
        <w:rPr>
          <w:rStyle w:val="a7"/>
          <w:rFonts w:ascii="Times New Roman" w:hAnsi="Times New Roman" w:cs="Times New Roman"/>
          <w:sz w:val="28"/>
          <w:szCs w:val="28"/>
        </w:rPr>
        <w:footnoteReference w:id="219"/>
      </w:r>
      <w:r w:rsidR="006C3059" w:rsidRPr="008B206D">
        <w:rPr>
          <w:rFonts w:ascii="Times New Roman" w:hAnsi="Times New Roman" w:cs="Times New Roman"/>
          <w:sz w:val="28"/>
          <w:szCs w:val="28"/>
        </w:rPr>
        <w:t>.</w:t>
      </w:r>
    </w:p>
    <w:p w:rsidR="006C3059" w:rsidRPr="008B206D" w:rsidRDefault="006C3059"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Необходимо упомянуть и чешско-американскую инициативу по созданию DIGIM – цифровой медиа департамента, который был образован на базе чешского отделения «Радио Свобода». DIGIM включает в себя специалистов из социальных сетей, деятельность которых направлена ​​на эффективное противодействие пропаганде и распространению дезинформации в российском медиапространстве с помощью самых популярных социальных сетей – Facebook, Twitter, «ВКонтакте» и «Одноклассники». Ключевым направлением борьбы DIGIM против </w:t>
      </w:r>
      <w:r w:rsidR="009D5379" w:rsidRPr="008B206D">
        <w:rPr>
          <w:rFonts w:ascii="Times New Roman" w:hAnsi="Times New Roman" w:cs="Times New Roman"/>
          <w:sz w:val="28"/>
          <w:szCs w:val="28"/>
        </w:rPr>
        <w:t>«</w:t>
      </w:r>
      <w:r w:rsidRPr="008B206D">
        <w:rPr>
          <w:rFonts w:ascii="Times New Roman" w:hAnsi="Times New Roman" w:cs="Times New Roman"/>
          <w:sz w:val="28"/>
          <w:szCs w:val="28"/>
        </w:rPr>
        <w:t>информационной агрессии России в Европе</w:t>
      </w:r>
      <w:r w:rsidR="009D5379" w:rsidRPr="008B206D">
        <w:rPr>
          <w:rFonts w:ascii="Times New Roman" w:hAnsi="Times New Roman" w:cs="Times New Roman"/>
          <w:sz w:val="28"/>
          <w:szCs w:val="28"/>
        </w:rPr>
        <w:t>»</w:t>
      </w:r>
      <w:r w:rsidRPr="008B206D">
        <w:rPr>
          <w:rFonts w:ascii="Times New Roman" w:hAnsi="Times New Roman" w:cs="Times New Roman"/>
          <w:sz w:val="28"/>
          <w:szCs w:val="28"/>
        </w:rPr>
        <w:t xml:space="preserve"> является оригинальный контент</w:t>
      </w:r>
      <w:r w:rsidR="009D5379" w:rsidRPr="008B206D">
        <w:rPr>
          <w:rStyle w:val="a7"/>
          <w:rFonts w:ascii="Times New Roman" w:hAnsi="Times New Roman" w:cs="Times New Roman"/>
          <w:sz w:val="28"/>
          <w:szCs w:val="28"/>
        </w:rPr>
        <w:footnoteReference w:id="220"/>
      </w:r>
      <w:r w:rsidRPr="008B206D">
        <w:rPr>
          <w:rFonts w:ascii="Times New Roman" w:hAnsi="Times New Roman" w:cs="Times New Roman"/>
          <w:sz w:val="28"/>
          <w:szCs w:val="28"/>
        </w:rPr>
        <w:t>. Так в частности в рамках данной инициативы реализуется видеопроект «Съемка против съемки» (англ. «Footage vs Footage»), основной функцией которого является выявление «русской телевизионной пропаганды» и представление общественности альтернативной информации, основанной на объективных фактах. На практике это проявляется в отслеживании различий в подаче главных новостей российскими и западными масс медиа, а на этой основе формируются видеоматериалы.</w:t>
      </w:r>
    </w:p>
    <w:p w:rsidR="009D5379"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Как сообщил чешский журналист О.</w:t>
      </w:r>
      <w:r w:rsidR="00EB6059" w:rsidRPr="008B206D">
        <w:rPr>
          <w:rFonts w:ascii="Times New Roman" w:hAnsi="Times New Roman" w:cs="Times New Roman"/>
          <w:sz w:val="28"/>
          <w:szCs w:val="28"/>
        </w:rPr>
        <w:t xml:space="preserve"> </w:t>
      </w:r>
      <w:r w:rsidRPr="008B206D">
        <w:rPr>
          <w:rFonts w:ascii="Times New Roman" w:hAnsi="Times New Roman" w:cs="Times New Roman"/>
          <w:sz w:val="28"/>
          <w:szCs w:val="28"/>
        </w:rPr>
        <w:t>Соукуп, проводивший в чешских школах лекции о российской пр</w:t>
      </w:r>
      <w:r w:rsidR="00EB6059" w:rsidRPr="008B206D">
        <w:rPr>
          <w:rFonts w:ascii="Times New Roman" w:hAnsi="Times New Roman" w:cs="Times New Roman"/>
          <w:sz w:val="28"/>
          <w:szCs w:val="28"/>
        </w:rPr>
        <w:t xml:space="preserve">опаганде, </w:t>
      </w:r>
      <w:r w:rsidRPr="008B206D">
        <w:rPr>
          <w:rFonts w:ascii="Times New Roman" w:hAnsi="Times New Roman" w:cs="Times New Roman"/>
          <w:sz w:val="28"/>
          <w:szCs w:val="28"/>
        </w:rPr>
        <w:t xml:space="preserve">в интервью «Газете.ру», подразделение, возможно возникло по совету социал-демократической партии Германии, после того как новость о девочке Лизе, якобы </w:t>
      </w:r>
      <w:r w:rsidRPr="008B206D">
        <w:rPr>
          <w:rFonts w:ascii="Times New Roman" w:hAnsi="Times New Roman" w:cs="Times New Roman"/>
          <w:sz w:val="28"/>
          <w:szCs w:val="28"/>
        </w:rPr>
        <w:lastRenderedPageBreak/>
        <w:t>изнасилованной беженцем, заставила выйти на демон</w:t>
      </w:r>
      <w:r w:rsidR="009D5379" w:rsidRPr="008B206D">
        <w:rPr>
          <w:rFonts w:ascii="Times New Roman" w:hAnsi="Times New Roman" w:cs="Times New Roman"/>
          <w:sz w:val="28"/>
          <w:szCs w:val="28"/>
        </w:rPr>
        <w:t>страцию около 60 тысяч граждан</w:t>
      </w:r>
      <w:r w:rsidRPr="008B206D">
        <w:rPr>
          <w:rStyle w:val="a7"/>
          <w:rFonts w:ascii="Times New Roman" w:hAnsi="Times New Roman" w:cs="Times New Roman"/>
          <w:sz w:val="28"/>
          <w:szCs w:val="28"/>
        </w:rPr>
        <w:footnoteReference w:id="221"/>
      </w:r>
      <w:r w:rsidR="009D5379" w:rsidRPr="008B206D">
        <w:rPr>
          <w:rFonts w:ascii="Times New Roman" w:hAnsi="Times New Roman" w:cs="Times New Roman"/>
          <w:sz w:val="28"/>
          <w:szCs w:val="28"/>
        </w:rPr>
        <w:t>.</w:t>
      </w:r>
      <w:r w:rsidRPr="008B206D">
        <w:rPr>
          <w:rFonts w:ascii="Times New Roman" w:hAnsi="Times New Roman" w:cs="Times New Roman"/>
          <w:sz w:val="28"/>
          <w:szCs w:val="28"/>
        </w:rPr>
        <w:t xml:space="preserve"> В материалах опубликованных лекций, О.</w:t>
      </w:r>
      <w:r w:rsidR="00EB6059" w:rsidRPr="008B206D">
        <w:rPr>
          <w:rFonts w:ascii="Times New Roman" w:hAnsi="Times New Roman" w:cs="Times New Roman"/>
          <w:sz w:val="28"/>
          <w:szCs w:val="28"/>
        </w:rPr>
        <w:t xml:space="preserve"> </w:t>
      </w:r>
      <w:r w:rsidRPr="008B206D">
        <w:rPr>
          <w:rFonts w:ascii="Times New Roman" w:hAnsi="Times New Roman" w:cs="Times New Roman"/>
          <w:sz w:val="28"/>
          <w:szCs w:val="28"/>
        </w:rPr>
        <w:t>Соукуп подчеркивал заинтересованность России в распространении информации, которая имеет своей целью ослабить Европейский союз. При этом, по его мнению, Москва пыталась сосредоточиться на тех странах, которые имеют более слабые связи с Европейским союз</w:t>
      </w:r>
      <w:r w:rsidR="00EB6059" w:rsidRPr="008B206D">
        <w:rPr>
          <w:rFonts w:ascii="Times New Roman" w:hAnsi="Times New Roman" w:cs="Times New Roman"/>
          <w:sz w:val="28"/>
          <w:szCs w:val="28"/>
        </w:rPr>
        <w:t>о</w:t>
      </w:r>
      <w:r w:rsidRPr="008B206D">
        <w:rPr>
          <w:rFonts w:ascii="Times New Roman" w:hAnsi="Times New Roman" w:cs="Times New Roman"/>
          <w:sz w:val="28"/>
          <w:szCs w:val="28"/>
        </w:rPr>
        <w:t>м, а именно – бывших союзниках России по социалистическому лагерю</w:t>
      </w:r>
      <w:r w:rsidR="00EB6059" w:rsidRPr="008B206D">
        <w:rPr>
          <w:rFonts w:ascii="Times New Roman" w:hAnsi="Times New Roman" w:cs="Times New Roman"/>
          <w:sz w:val="28"/>
          <w:szCs w:val="28"/>
        </w:rPr>
        <w:t xml:space="preserve"> (Польша, Чехия, Словакия, Венгрия, Румыния, страны Балтии)</w:t>
      </w:r>
      <w:r w:rsidRPr="008B206D">
        <w:rPr>
          <w:rFonts w:ascii="Times New Roman" w:hAnsi="Times New Roman" w:cs="Times New Roman"/>
          <w:sz w:val="28"/>
          <w:szCs w:val="28"/>
        </w:rPr>
        <w:t>. Утверждается, что в этих странах Россия имеет много контактов и связей</w:t>
      </w:r>
      <w:r w:rsidR="00EB6059" w:rsidRPr="008B206D">
        <w:rPr>
          <w:rFonts w:ascii="Times New Roman" w:hAnsi="Times New Roman" w:cs="Times New Roman"/>
          <w:sz w:val="28"/>
          <w:szCs w:val="28"/>
        </w:rPr>
        <w:t>,</w:t>
      </w:r>
      <w:r w:rsidRPr="008B206D">
        <w:rPr>
          <w:rFonts w:ascii="Times New Roman" w:hAnsi="Times New Roman" w:cs="Times New Roman"/>
          <w:sz w:val="28"/>
          <w:szCs w:val="28"/>
        </w:rPr>
        <w:t xml:space="preserve"> и хорошо знает менталитет этих народов</w:t>
      </w:r>
      <w:r w:rsidR="00EB6059" w:rsidRPr="008B206D">
        <w:rPr>
          <w:rFonts w:ascii="Times New Roman" w:hAnsi="Times New Roman" w:cs="Times New Roman"/>
          <w:sz w:val="28"/>
          <w:szCs w:val="28"/>
        </w:rPr>
        <w:t xml:space="preserve"> – теоретическая предрасположенность в данном случае воспринимается как уязвимость для данных государств и, как результат, для ЕС, ослабленного и коронавирусом, и процессом выходы Великобритании из ЕС. </w:t>
      </w:r>
    </w:p>
    <w:p w:rsidR="00C23FEE" w:rsidRPr="008B206D" w:rsidRDefault="00EB6059"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Именно п</w:t>
      </w:r>
      <w:r w:rsidR="00C23FEE" w:rsidRPr="008B206D">
        <w:rPr>
          <w:rFonts w:ascii="Times New Roman" w:hAnsi="Times New Roman" w:cs="Times New Roman"/>
          <w:sz w:val="28"/>
          <w:szCs w:val="28"/>
        </w:rPr>
        <w:t>оэтому</w:t>
      </w:r>
      <w:r w:rsidRPr="008B206D">
        <w:rPr>
          <w:rFonts w:ascii="Times New Roman" w:hAnsi="Times New Roman" w:cs="Times New Roman"/>
          <w:sz w:val="28"/>
          <w:szCs w:val="28"/>
        </w:rPr>
        <w:t>, по оценкам О. Соукупа,</w:t>
      </w:r>
      <w:r w:rsidR="00C23FEE" w:rsidRPr="008B206D">
        <w:rPr>
          <w:rFonts w:ascii="Times New Roman" w:hAnsi="Times New Roman" w:cs="Times New Roman"/>
          <w:sz w:val="28"/>
          <w:szCs w:val="28"/>
        </w:rPr>
        <w:t xml:space="preserve"> «Россия будет привлекать людей для шпионажа и пытаться получить доступ к стратегическим материалам НАТО, используя именно эти ресурсы»</w:t>
      </w:r>
      <w:r w:rsidR="009D5379" w:rsidRPr="008B206D">
        <w:rPr>
          <w:rStyle w:val="a7"/>
          <w:rFonts w:ascii="Times New Roman" w:hAnsi="Times New Roman" w:cs="Times New Roman"/>
          <w:sz w:val="28"/>
          <w:szCs w:val="28"/>
        </w:rPr>
        <w:footnoteReference w:id="222"/>
      </w:r>
      <w:r w:rsidR="00C23FEE" w:rsidRPr="008B206D">
        <w:rPr>
          <w:rFonts w:ascii="Times New Roman" w:hAnsi="Times New Roman" w:cs="Times New Roman"/>
          <w:sz w:val="28"/>
          <w:szCs w:val="28"/>
        </w:rPr>
        <w:t>. То, что Чешская Республика</w:t>
      </w:r>
      <w:r w:rsidRPr="008B206D">
        <w:rPr>
          <w:rFonts w:ascii="Times New Roman" w:hAnsi="Times New Roman" w:cs="Times New Roman"/>
          <w:sz w:val="28"/>
          <w:szCs w:val="28"/>
        </w:rPr>
        <w:t>, по оценкам журналиста,</w:t>
      </w:r>
      <w:r w:rsidR="00C23FEE" w:rsidRPr="008B206D">
        <w:rPr>
          <w:rFonts w:ascii="Times New Roman" w:hAnsi="Times New Roman" w:cs="Times New Roman"/>
          <w:sz w:val="28"/>
          <w:szCs w:val="28"/>
        </w:rPr>
        <w:t xml:space="preserve"> долгое время не могла определиться с тем, хочет ли она примкнуть к Западным политическим структурам, якобы использовалось Россией – в результате часть общества, восприимчивая к манипуляции, подталкивала чешских политиков к тому, чтобы они занимали пророссийские позиции, которые они затем продвигали в институтах Европейского союза, будь то вопросы безопасности, энергетики или взгляд на события </w:t>
      </w:r>
      <w:r w:rsidRPr="008B206D">
        <w:rPr>
          <w:rFonts w:ascii="Times New Roman" w:hAnsi="Times New Roman" w:cs="Times New Roman"/>
          <w:sz w:val="28"/>
          <w:szCs w:val="28"/>
        </w:rPr>
        <w:t>в Грузии,</w:t>
      </w:r>
      <w:r w:rsidR="00C23FEE" w:rsidRPr="008B206D">
        <w:rPr>
          <w:rFonts w:ascii="Times New Roman" w:hAnsi="Times New Roman" w:cs="Times New Roman"/>
          <w:sz w:val="28"/>
          <w:szCs w:val="28"/>
        </w:rPr>
        <w:t xml:space="preserve"> Украине. Россия тем самым предлагала так называемый «альтернативный взгляд» на события, который противоречил интерпретации этих событий западными СМИ, которые стремятся искать факты, и ли</w:t>
      </w:r>
      <w:r w:rsidR="00F47646" w:rsidRPr="008B206D">
        <w:rPr>
          <w:rFonts w:ascii="Times New Roman" w:hAnsi="Times New Roman" w:cs="Times New Roman"/>
          <w:sz w:val="28"/>
          <w:szCs w:val="28"/>
        </w:rPr>
        <w:t>шь затем выстраивать реальность</w:t>
      </w:r>
      <w:r w:rsidR="009D5379" w:rsidRPr="008B206D">
        <w:rPr>
          <w:rFonts w:ascii="Times New Roman" w:hAnsi="Times New Roman" w:cs="Times New Roman"/>
          <w:sz w:val="28"/>
          <w:szCs w:val="28"/>
        </w:rPr>
        <w:t>.</w:t>
      </w:r>
    </w:p>
    <w:p w:rsidR="00C23FEE"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Что касается обвинения России в попытке влиять на информационное пространство Чехии, то кроме сайта «Спутник», публикующего статьи на </w:t>
      </w:r>
      <w:r w:rsidRPr="008B206D">
        <w:rPr>
          <w:rFonts w:ascii="Times New Roman" w:hAnsi="Times New Roman" w:cs="Times New Roman"/>
          <w:sz w:val="28"/>
          <w:szCs w:val="28"/>
        </w:rPr>
        <w:lastRenderedPageBreak/>
        <w:t>чешском языке, других таких официальных интернет-порталов у России пока не имеется. Более того, о самом «Спутнике» в чешских СМИ можно найти множество критических статей. В частности, в 2019 году дело имел следующий инцидент: спустя несколько дней после того как «Спутник» пров</w:t>
      </w:r>
      <w:r w:rsidR="00EB6059" w:rsidRPr="008B206D">
        <w:rPr>
          <w:rFonts w:ascii="Times New Roman" w:hAnsi="Times New Roman" w:cs="Times New Roman"/>
          <w:sz w:val="28"/>
          <w:szCs w:val="28"/>
        </w:rPr>
        <w:t>е</w:t>
      </w:r>
      <w:r w:rsidRPr="008B206D">
        <w:rPr>
          <w:rFonts w:ascii="Times New Roman" w:hAnsi="Times New Roman" w:cs="Times New Roman"/>
          <w:sz w:val="28"/>
          <w:szCs w:val="28"/>
        </w:rPr>
        <w:t>л открытую пресс-конференцию в Праге, где рассказывалось о его деятельности, в интернет-СМИ появились статьи присутствовавших на конференции журналистов, начинавшиеся со слов «российский пропагандистский сервер Спутник», в которых были упомянуты все грехи портала</w:t>
      </w:r>
      <w:r w:rsidR="00EB6059" w:rsidRPr="008B206D">
        <w:rPr>
          <w:rFonts w:ascii="Times New Roman" w:hAnsi="Times New Roman" w:cs="Times New Roman"/>
          <w:sz w:val="28"/>
          <w:szCs w:val="28"/>
        </w:rPr>
        <w:t xml:space="preserve">, что также позволяет </w:t>
      </w:r>
      <w:r w:rsidR="00F47646" w:rsidRPr="008B206D">
        <w:rPr>
          <w:rFonts w:ascii="Times New Roman" w:hAnsi="Times New Roman" w:cs="Times New Roman"/>
          <w:sz w:val="28"/>
          <w:szCs w:val="28"/>
        </w:rPr>
        <w:t xml:space="preserve">допустить факт </w:t>
      </w:r>
      <w:r w:rsidR="00EB6059" w:rsidRPr="008B206D">
        <w:rPr>
          <w:rFonts w:ascii="Times New Roman" w:hAnsi="Times New Roman" w:cs="Times New Roman"/>
          <w:sz w:val="28"/>
          <w:szCs w:val="28"/>
        </w:rPr>
        <w:t>однобокост</w:t>
      </w:r>
      <w:r w:rsidR="00F47646" w:rsidRPr="008B206D">
        <w:rPr>
          <w:rFonts w:ascii="Times New Roman" w:hAnsi="Times New Roman" w:cs="Times New Roman"/>
          <w:sz w:val="28"/>
          <w:szCs w:val="28"/>
        </w:rPr>
        <w:t>и</w:t>
      </w:r>
      <w:r w:rsidR="00EB6059" w:rsidRPr="008B206D">
        <w:rPr>
          <w:rFonts w:ascii="Times New Roman" w:hAnsi="Times New Roman" w:cs="Times New Roman"/>
          <w:sz w:val="28"/>
          <w:szCs w:val="28"/>
        </w:rPr>
        <w:t xml:space="preserve"> данного подхода и попытку формирования негативного в отношении РФ и всего, что связано с государством, мнения у граждан Чехии.</w:t>
      </w:r>
      <w:r w:rsidRPr="008B206D">
        <w:rPr>
          <w:rFonts w:ascii="Times New Roman" w:hAnsi="Times New Roman" w:cs="Times New Roman"/>
          <w:sz w:val="28"/>
          <w:szCs w:val="28"/>
        </w:rPr>
        <w:t xml:space="preserve"> </w:t>
      </w:r>
    </w:p>
    <w:p w:rsidR="00C23FEE" w:rsidRPr="008B206D" w:rsidRDefault="00EB6059"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Тем не менее, важно также отметить</w:t>
      </w:r>
      <w:r w:rsidR="00C23FEE" w:rsidRPr="008B206D">
        <w:rPr>
          <w:rFonts w:ascii="Times New Roman" w:hAnsi="Times New Roman" w:cs="Times New Roman"/>
          <w:sz w:val="28"/>
          <w:szCs w:val="28"/>
        </w:rPr>
        <w:t>, что в Чехии критикуются все интернет-порталы и СМИ, которые публикуют статьи, где высказывается российская точка зрения</w:t>
      </w:r>
      <w:r w:rsidRPr="008B206D">
        <w:rPr>
          <w:rFonts w:ascii="Times New Roman" w:hAnsi="Times New Roman" w:cs="Times New Roman"/>
          <w:sz w:val="28"/>
          <w:szCs w:val="28"/>
        </w:rPr>
        <w:t>, имеющая отличия от Западной концепции восприятия мира</w:t>
      </w:r>
      <w:r w:rsidR="00C23FEE" w:rsidRPr="008B206D">
        <w:rPr>
          <w:rFonts w:ascii="Times New Roman" w:hAnsi="Times New Roman" w:cs="Times New Roman"/>
          <w:sz w:val="28"/>
          <w:szCs w:val="28"/>
        </w:rPr>
        <w:t>. Так, по словам чешского журналиста О.</w:t>
      </w:r>
      <w:r w:rsidRPr="008B206D">
        <w:rPr>
          <w:rFonts w:ascii="Times New Roman" w:hAnsi="Times New Roman" w:cs="Times New Roman"/>
          <w:sz w:val="28"/>
          <w:szCs w:val="28"/>
        </w:rPr>
        <w:t xml:space="preserve"> </w:t>
      </w:r>
      <w:r w:rsidR="00C23FEE" w:rsidRPr="008B206D">
        <w:rPr>
          <w:rFonts w:ascii="Times New Roman" w:hAnsi="Times New Roman" w:cs="Times New Roman"/>
          <w:sz w:val="28"/>
          <w:szCs w:val="28"/>
        </w:rPr>
        <w:t>Соукупа, в Чехии существуют новостные издания, которые не имеют четкой новостной политики и могут зарабатывать на вбросе в чешское информационное пространство пророссийских статей.</w:t>
      </w:r>
      <w:r w:rsidRPr="008B206D">
        <w:rPr>
          <w:rFonts w:ascii="Times New Roman" w:hAnsi="Times New Roman" w:cs="Times New Roman"/>
          <w:sz w:val="28"/>
          <w:szCs w:val="28"/>
        </w:rPr>
        <w:t xml:space="preserve"> При этом, осуждается сам факт публикации, а не уровень аналитики либо достоверность материала в целом.</w:t>
      </w:r>
      <w:r w:rsidR="00C23FEE" w:rsidRPr="008B206D">
        <w:rPr>
          <w:rFonts w:ascii="Times New Roman" w:hAnsi="Times New Roman" w:cs="Times New Roman"/>
          <w:sz w:val="28"/>
          <w:szCs w:val="28"/>
        </w:rPr>
        <w:t xml:space="preserve"> </w:t>
      </w:r>
      <w:r w:rsidRPr="008B206D">
        <w:rPr>
          <w:rFonts w:ascii="Times New Roman" w:hAnsi="Times New Roman" w:cs="Times New Roman"/>
          <w:sz w:val="28"/>
          <w:szCs w:val="28"/>
        </w:rPr>
        <w:t>В качестве примера журналист приводит портал</w:t>
      </w:r>
      <w:r w:rsidR="00C23FEE" w:rsidRPr="008B206D">
        <w:rPr>
          <w:rFonts w:ascii="Times New Roman" w:hAnsi="Times New Roman" w:cs="Times New Roman"/>
          <w:sz w:val="28"/>
          <w:szCs w:val="28"/>
        </w:rPr>
        <w:t xml:space="preserve"> «Парламентни листы», на</w:t>
      </w:r>
      <w:r w:rsidRPr="008B206D">
        <w:rPr>
          <w:rFonts w:ascii="Times New Roman" w:hAnsi="Times New Roman" w:cs="Times New Roman"/>
          <w:sz w:val="28"/>
          <w:szCs w:val="28"/>
        </w:rPr>
        <w:t xml:space="preserve"> базе</w:t>
      </w:r>
      <w:r w:rsidR="00C23FEE" w:rsidRPr="008B206D">
        <w:rPr>
          <w:rFonts w:ascii="Times New Roman" w:hAnsi="Times New Roman" w:cs="Times New Roman"/>
          <w:sz w:val="28"/>
          <w:szCs w:val="28"/>
        </w:rPr>
        <w:t xml:space="preserve"> которого часто публикуются статьи с выражением российско</w:t>
      </w:r>
      <w:r w:rsidRPr="008B206D">
        <w:rPr>
          <w:rFonts w:ascii="Times New Roman" w:hAnsi="Times New Roman" w:cs="Times New Roman"/>
          <w:sz w:val="28"/>
          <w:szCs w:val="28"/>
        </w:rPr>
        <w:t>й</w:t>
      </w:r>
      <w:r w:rsidR="00C23FEE" w:rsidRPr="008B206D">
        <w:rPr>
          <w:rFonts w:ascii="Times New Roman" w:hAnsi="Times New Roman" w:cs="Times New Roman"/>
          <w:sz w:val="28"/>
          <w:szCs w:val="28"/>
        </w:rPr>
        <w:t xml:space="preserve"> позиции по актуальным в</w:t>
      </w:r>
      <w:r w:rsidRPr="008B206D">
        <w:rPr>
          <w:rFonts w:ascii="Times New Roman" w:hAnsi="Times New Roman" w:cs="Times New Roman"/>
          <w:sz w:val="28"/>
          <w:szCs w:val="28"/>
        </w:rPr>
        <w:t xml:space="preserve">опросам международной политики – в данном случае критика касается самого факта наличия таких публикаций и «альтернативного мнения», хотя </w:t>
      </w:r>
      <w:r w:rsidR="00C23FEE" w:rsidRPr="008B206D">
        <w:rPr>
          <w:rFonts w:ascii="Times New Roman" w:hAnsi="Times New Roman" w:cs="Times New Roman"/>
          <w:sz w:val="28"/>
          <w:szCs w:val="28"/>
        </w:rPr>
        <w:t>никому не удалось доказать факт получения финансирования этих сайтов из России</w:t>
      </w:r>
      <w:r w:rsidR="0008367C" w:rsidRPr="008B206D">
        <w:rPr>
          <w:rStyle w:val="a7"/>
          <w:rFonts w:ascii="Times New Roman" w:hAnsi="Times New Roman" w:cs="Times New Roman"/>
          <w:sz w:val="28"/>
          <w:szCs w:val="28"/>
        </w:rPr>
        <w:footnoteReference w:id="223"/>
      </w:r>
      <w:r w:rsidR="00C23FEE" w:rsidRPr="008B206D">
        <w:rPr>
          <w:rFonts w:ascii="Times New Roman" w:hAnsi="Times New Roman" w:cs="Times New Roman"/>
          <w:sz w:val="28"/>
          <w:szCs w:val="28"/>
        </w:rPr>
        <w:t>. Однако О.</w:t>
      </w:r>
      <w:r w:rsidRPr="008B206D">
        <w:rPr>
          <w:rFonts w:ascii="Times New Roman" w:hAnsi="Times New Roman" w:cs="Times New Roman"/>
          <w:sz w:val="28"/>
          <w:szCs w:val="28"/>
        </w:rPr>
        <w:t xml:space="preserve"> </w:t>
      </w:r>
      <w:r w:rsidR="00C23FEE" w:rsidRPr="008B206D">
        <w:rPr>
          <w:rFonts w:ascii="Times New Roman" w:hAnsi="Times New Roman" w:cs="Times New Roman"/>
          <w:sz w:val="28"/>
          <w:szCs w:val="28"/>
        </w:rPr>
        <w:t xml:space="preserve">Соукуп говорит о таком явлении как приписывание ложной информации некоторым иностранным журналистам, когда на анонимных сайтах опубликованные ими статьи преподносятся с искажением первоначального смысла и исчезают после их </w:t>
      </w:r>
      <w:r w:rsidR="00C23FEE" w:rsidRPr="008B206D">
        <w:rPr>
          <w:rFonts w:ascii="Times New Roman" w:hAnsi="Times New Roman" w:cs="Times New Roman"/>
          <w:sz w:val="28"/>
          <w:szCs w:val="28"/>
        </w:rPr>
        <w:lastRenderedPageBreak/>
        <w:t>обнаружения. Он также отмечает, что несмотря на то, что отдельные чешские редакции имеют собственные этические кодексы, в Чехии отсутствует институт омбудсмена, который, например, существует в англосаксонской культуре, что не позволяет проверить публикуемую информацию на факт достоверности</w:t>
      </w:r>
      <w:r w:rsidR="00C23FEE" w:rsidRPr="008B206D">
        <w:rPr>
          <w:rStyle w:val="a7"/>
          <w:rFonts w:ascii="Times New Roman" w:hAnsi="Times New Roman" w:cs="Times New Roman"/>
          <w:sz w:val="28"/>
          <w:szCs w:val="28"/>
        </w:rPr>
        <w:footnoteReference w:id="224"/>
      </w:r>
      <w:r w:rsidR="00F47646" w:rsidRPr="008B206D">
        <w:rPr>
          <w:rFonts w:ascii="Times New Roman" w:hAnsi="Times New Roman" w:cs="Times New Roman"/>
          <w:sz w:val="28"/>
          <w:szCs w:val="28"/>
        </w:rPr>
        <w:t>.</w:t>
      </w:r>
    </w:p>
    <w:p w:rsidR="00C23FEE"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На фоне данных обвинений наглядным становится вымещение российской точки зрения с информационного поля Чехии. Последнее выражается в лишении аккредитации российских журналистов без каких-либо обоснованных причин. Так, в 2016 году аккредитации были лишены журналисты В. Снегирев, являющийся внештатным корреспондентом МИА «Россия сегодня», и А. Куранов, корреспондент «Вечерней Москвы», работающий в Чешской Республике с конца 1980-х годов. При этом никто из них не был уличен в манипулировании общественным мнением или в распространении ложной информации.</w:t>
      </w:r>
      <w:r w:rsidRPr="008B206D">
        <w:rPr>
          <w:rStyle w:val="a7"/>
          <w:rFonts w:ascii="Times New Roman" w:hAnsi="Times New Roman" w:cs="Times New Roman"/>
          <w:sz w:val="28"/>
          <w:szCs w:val="28"/>
        </w:rPr>
        <w:footnoteReference w:id="225"/>
      </w:r>
      <w:r w:rsidRPr="008B206D">
        <w:rPr>
          <w:rFonts w:ascii="Times New Roman" w:hAnsi="Times New Roman" w:cs="Times New Roman"/>
          <w:sz w:val="28"/>
          <w:szCs w:val="28"/>
        </w:rPr>
        <w:t xml:space="preserve"> О. Соукуп обозначил отказ властей в аккредитации российских журналистов только по причине того, что они работают в информационных службах, которые не нравятся чешским властям, не иначе как «дорогой, ведущей в ад».</w:t>
      </w:r>
      <w:r w:rsidRPr="008B206D">
        <w:rPr>
          <w:rStyle w:val="a7"/>
          <w:rFonts w:ascii="Times New Roman" w:hAnsi="Times New Roman" w:cs="Times New Roman"/>
          <w:sz w:val="28"/>
          <w:szCs w:val="28"/>
        </w:rPr>
        <w:footnoteReference w:id="226"/>
      </w:r>
    </w:p>
    <w:p w:rsidR="00C23FEE" w:rsidRPr="008B206D" w:rsidRDefault="00C23FEE"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 xml:space="preserve">В последнее время, в Чехии наблюдается последовательное нагнетание антироссийской истерии, при этом сильно обострились и сами двусторонние российско-чешские отношения. В </w:t>
      </w:r>
      <w:r w:rsidR="00EB6059" w:rsidRPr="008B206D">
        <w:rPr>
          <w:rFonts w:ascii="Times New Roman" w:hAnsi="Times New Roman" w:cs="Times New Roman"/>
          <w:sz w:val="28"/>
          <w:szCs w:val="28"/>
        </w:rPr>
        <w:t>феврале 2020 г.,</w:t>
      </w:r>
      <w:r w:rsidRPr="008B206D">
        <w:rPr>
          <w:rFonts w:ascii="Times New Roman" w:hAnsi="Times New Roman" w:cs="Times New Roman"/>
          <w:sz w:val="28"/>
          <w:szCs w:val="28"/>
        </w:rPr>
        <w:t xml:space="preserve"> в площадь Немцова была переименована площадь Под Каштаны, где располагается Посольство России в Праге.</w:t>
      </w:r>
      <w:r w:rsidRPr="008B206D">
        <w:rPr>
          <w:rStyle w:val="a7"/>
          <w:rFonts w:ascii="Times New Roman" w:hAnsi="Times New Roman" w:cs="Times New Roman"/>
          <w:sz w:val="28"/>
          <w:szCs w:val="28"/>
        </w:rPr>
        <w:footnoteReference w:id="227"/>
      </w:r>
      <w:r w:rsidRPr="008B206D">
        <w:rPr>
          <w:rFonts w:ascii="Times New Roman" w:hAnsi="Times New Roman" w:cs="Times New Roman"/>
          <w:sz w:val="28"/>
          <w:szCs w:val="28"/>
        </w:rPr>
        <w:t xml:space="preserve"> Широкую огласку в чешских СМИ получила и ситуация вокруг сноса памятника И.</w:t>
      </w:r>
      <w:r w:rsidR="00EB6059" w:rsidRPr="008B206D">
        <w:rPr>
          <w:rFonts w:ascii="Times New Roman" w:hAnsi="Times New Roman" w:cs="Times New Roman"/>
          <w:sz w:val="28"/>
          <w:szCs w:val="28"/>
        </w:rPr>
        <w:t xml:space="preserve"> </w:t>
      </w:r>
      <w:r w:rsidRPr="008B206D">
        <w:rPr>
          <w:rFonts w:ascii="Times New Roman" w:hAnsi="Times New Roman" w:cs="Times New Roman"/>
          <w:sz w:val="28"/>
          <w:szCs w:val="28"/>
        </w:rPr>
        <w:t xml:space="preserve">Коневу в районе Прага-6. В мае чешский еженедельник «Респект» опубликовал статью «Человек с рицином», где речь шла о </w:t>
      </w:r>
      <w:r w:rsidRPr="008B206D">
        <w:rPr>
          <w:rFonts w:ascii="Times New Roman" w:hAnsi="Times New Roman" w:cs="Times New Roman"/>
          <w:sz w:val="28"/>
          <w:szCs w:val="28"/>
        </w:rPr>
        <w:lastRenderedPageBreak/>
        <w:t>сотруднике посольства, якобы являющемся сотрудником российских спецслужб, и готовящем покушение на пражских административных чиновников, которые открыто лоббировали снос памятника И.</w:t>
      </w:r>
      <w:r w:rsidR="00EB6059" w:rsidRPr="008B206D">
        <w:rPr>
          <w:rFonts w:ascii="Times New Roman" w:hAnsi="Times New Roman" w:cs="Times New Roman"/>
          <w:sz w:val="28"/>
          <w:szCs w:val="28"/>
        </w:rPr>
        <w:t xml:space="preserve"> </w:t>
      </w:r>
      <w:r w:rsidR="000F1EF6" w:rsidRPr="008B206D">
        <w:rPr>
          <w:rFonts w:ascii="Times New Roman" w:hAnsi="Times New Roman" w:cs="Times New Roman"/>
          <w:sz w:val="28"/>
          <w:szCs w:val="28"/>
        </w:rPr>
        <w:t>Коневу</w:t>
      </w:r>
      <w:r w:rsidRPr="008B206D">
        <w:rPr>
          <w:rStyle w:val="a7"/>
          <w:rFonts w:ascii="Times New Roman" w:hAnsi="Times New Roman" w:cs="Times New Roman"/>
          <w:sz w:val="28"/>
          <w:szCs w:val="28"/>
        </w:rPr>
        <w:footnoteReference w:id="228"/>
      </w:r>
      <w:r w:rsidR="000F1EF6" w:rsidRPr="008B206D">
        <w:rPr>
          <w:rFonts w:ascii="Times New Roman" w:hAnsi="Times New Roman" w:cs="Times New Roman"/>
          <w:sz w:val="28"/>
          <w:szCs w:val="28"/>
        </w:rPr>
        <w:t xml:space="preserve">. </w:t>
      </w:r>
      <w:r w:rsidRPr="008B206D">
        <w:rPr>
          <w:rFonts w:ascii="Times New Roman" w:hAnsi="Times New Roman" w:cs="Times New Roman"/>
          <w:sz w:val="28"/>
          <w:szCs w:val="28"/>
        </w:rPr>
        <w:t>Эту информацию подтвердила и представитель МИД Чешской Республики З.</w:t>
      </w:r>
      <w:r w:rsidR="00EB6059" w:rsidRPr="008B206D">
        <w:rPr>
          <w:rFonts w:ascii="Times New Roman" w:hAnsi="Times New Roman" w:cs="Times New Roman"/>
          <w:sz w:val="28"/>
          <w:szCs w:val="28"/>
        </w:rPr>
        <w:t xml:space="preserve"> </w:t>
      </w:r>
      <w:r w:rsidRPr="008B206D">
        <w:rPr>
          <w:rFonts w:ascii="Times New Roman" w:hAnsi="Times New Roman" w:cs="Times New Roman"/>
          <w:sz w:val="28"/>
          <w:szCs w:val="28"/>
        </w:rPr>
        <w:t>Штихова. МИД России назвал эту новость фейком и направил в чешский МИД ноту, которую последний признал «ненадлежащей», поскольку она затрагивает политику независимых чешских СМИ, которые осуществляют свою деятельность согласно закону о свободе печати.</w:t>
      </w:r>
      <w:r w:rsidRPr="008B206D">
        <w:rPr>
          <w:rStyle w:val="a7"/>
          <w:rFonts w:ascii="Times New Roman" w:hAnsi="Times New Roman" w:cs="Times New Roman"/>
          <w:sz w:val="28"/>
          <w:szCs w:val="28"/>
        </w:rPr>
        <w:footnoteReference w:id="229"/>
      </w:r>
    </w:p>
    <w:p w:rsidR="008E1075" w:rsidRPr="008B206D" w:rsidRDefault="00C23FEE" w:rsidP="009D557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Автор статьи, заместитель главного редактора журнала «Респект» О. Кундра, в своих статьях часто обращается к теме деятельности российских разведслужб в Чехии. В частности, в 2016 году он написал книгу «Агенты Путина», которая транслировалась в радиоэфире Чешского радио и получила известную в Чехии лите</w:t>
      </w:r>
      <w:r w:rsidR="00BE3464" w:rsidRPr="008B206D">
        <w:rPr>
          <w:rFonts w:ascii="Times New Roman" w:hAnsi="Times New Roman" w:cs="Times New Roman"/>
          <w:sz w:val="28"/>
          <w:szCs w:val="28"/>
        </w:rPr>
        <w:t>ратурную премию Magnesia Litera.</w:t>
      </w:r>
    </w:p>
    <w:p w:rsidR="00C23FEE" w:rsidRPr="008B206D" w:rsidRDefault="00C23FEE" w:rsidP="009D557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В 2018 году О. Кундра говорил о том, что как минимум треть сотрудников российского посольства в Праге являются сотрудниками спецслужб</w:t>
      </w:r>
      <w:r w:rsidRPr="008B206D">
        <w:rPr>
          <w:rStyle w:val="a7"/>
          <w:rFonts w:ascii="Times New Roman" w:hAnsi="Times New Roman" w:cs="Times New Roman"/>
          <w:sz w:val="28"/>
          <w:szCs w:val="28"/>
        </w:rPr>
        <w:footnoteReference w:id="230"/>
      </w:r>
      <w:r w:rsidR="008E1075" w:rsidRPr="008B206D">
        <w:rPr>
          <w:rFonts w:ascii="Times New Roman" w:hAnsi="Times New Roman" w:cs="Times New Roman"/>
          <w:sz w:val="28"/>
          <w:szCs w:val="28"/>
        </w:rPr>
        <w:t>.</w:t>
      </w:r>
      <w:r w:rsidRPr="008B206D">
        <w:rPr>
          <w:rFonts w:ascii="Times New Roman" w:hAnsi="Times New Roman" w:cs="Times New Roman"/>
          <w:sz w:val="28"/>
          <w:szCs w:val="28"/>
        </w:rPr>
        <w:t xml:space="preserve"> В марте 2019 он также опубликовал статью о деятельности группы российских хакеров, якобы напрямую подчинявшихся подразделению ФСБ, которые осуществляли кибератаки в Чехии и других странах Европейского союза. Кроме того, когда в Чехии неизвестные лица осуществили кибератаку на Министерство иностранных дел и хакеры получили доступ ко всем адресам электронной почты сотрудников чешского Министерства иностранных дел, еженедельник «Респект» и некоторые другие чешские СМИ снова усмотрели за этими событиями </w:t>
      </w:r>
      <w:r w:rsidR="00EB6059" w:rsidRPr="008B206D">
        <w:rPr>
          <w:rFonts w:ascii="Times New Roman" w:hAnsi="Times New Roman" w:cs="Times New Roman"/>
          <w:sz w:val="28"/>
          <w:szCs w:val="28"/>
        </w:rPr>
        <w:t>т.н. «</w:t>
      </w:r>
      <w:r w:rsidRPr="008B206D">
        <w:rPr>
          <w:rFonts w:ascii="Times New Roman" w:hAnsi="Times New Roman" w:cs="Times New Roman"/>
          <w:sz w:val="28"/>
          <w:szCs w:val="28"/>
        </w:rPr>
        <w:t>руку Москвы</w:t>
      </w:r>
      <w:r w:rsidR="00EB6059" w:rsidRPr="008B206D">
        <w:rPr>
          <w:rFonts w:ascii="Times New Roman" w:hAnsi="Times New Roman" w:cs="Times New Roman"/>
          <w:sz w:val="28"/>
          <w:szCs w:val="28"/>
        </w:rPr>
        <w:t>»</w:t>
      </w:r>
      <w:r w:rsidRPr="008B206D">
        <w:rPr>
          <w:rFonts w:ascii="Times New Roman" w:hAnsi="Times New Roman" w:cs="Times New Roman"/>
          <w:sz w:val="28"/>
          <w:szCs w:val="28"/>
        </w:rPr>
        <w:t>. О схожих подозрениях тогда также заявила Сл</w:t>
      </w:r>
      <w:r w:rsidR="008E1075" w:rsidRPr="008B206D">
        <w:rPr>
          <w:rFonts w:ascii="Times New Roman" w:hAnsi="Times New Roman" w:cs="Times New Roman"/>
          <w:sz w:val="28"/>
          <w:szCs w:val="28"/>
        </w:rPr>
        <w:t>ужба по безопасности и разведке</w:t>
      </w:r>
      <w:r w:rsidRPr="008B206D">
        <w:rPr>
          <w:rStyle w:val="a7"/>
          <w:rFonts w:ascii="Times New Roman" w:hAnsi="Times New Roman" w:cs="Times New Roman"/>
          <w:sz w:val="28"/>
          <w:szCs w:val="28"/>
        </w:rPr>
        <w:footnoteReference w:id="231"/>
      </w:r>
      <w:r w:rsidR="008E1075" w:rsidRPr="008B206D">
        <w:rPr>
          <w:rFonts w:ascii="Times New Roman" w:hAnsi="Times New Roman" w:cs="Times New Roman"/>
          <w:sz w:val="28"/>
          <w:szCs w:val="28"/>
        </w:rPr>
        <w:t>.</w:t>
      </w:r>
    </w:p>
    <w:p w:rsidR="00BF2E13" w:rsidRPr="008B206D" w:rsidRDefault="00EB6059" w:rsidP="009D557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lastRenderedPageBreak/>
        <w:t>Таким образ</w:t>
      </w:r>
      <w:r w:rsidR="00091870" w:rsidRPr="008B206D">
        <w:rPr>
          <w:rFonts w:ascii="Times New Roman" w:hAnsi="Times New Roman" w:cs="Times New Roman"/>
          <w:sz w:val="28"/>
          <w:szCs w:val="28"/>
        </w:rPr>
        <w:t xml:space="preserve">ом, подводя промежуточные итоги, </w:t>
      </w:r>
      <w:r w:rsidR="00C23FEE" w:rsidRPr="008B206D">
        <w:rPr>
          <w:rFonts w:ascii="Times New Roman" w:hAnsi="Times New Roman" w:cs="Times New Roman"/>
          <w:sz w:val="28"/>
          <w:szCs w:val="28"/>
        </w:rPr>
        <w:t xml:space="preserve">можно констатировать и то, что </w:t>
      </w:r>
      <w:r w:rsidR="00BF2E13" w:rsidRPr="008B206D">
        <w:rPr>
          <w:rFonts w:ascii="Times New Roman" w:hAnsi="Times New Roman" w:cs="Times New Roman"/>
          <w:sz w:val="28"/>
          <w:szCs w:val="28"/>
        </w:rPr>
        <w:t>анализ информационных приоритетов Чешской Республики в контексте применения их на практической реализации двусторонних отношений с Россией демонстрирует, что с точки зрения правительства Чехии основной целью российской информационной деятельности на чешском пространстве становятся следующие концепты: ослабление информационного потенциала страны (тайное проникновение в чешские СМИ, Интернет и массовое производство контролируемого государством распространения пропаганды и дезинформации); усиление информационного сопротивления российского общества (сфабрикованная дезинформация из чешских источников для российской аудитории); влияние на восприимчивость и мышление чешской аудитории и ослабление воли общества к сопротивлению или конфронтации (реализация девиза «все лгут»); разжигание и подпитка внутренней социальной и внутриполитической напряженности в Чешской Республике; нарушение внутренней сплоченности и способности Чехии действовать с западными партнерами (Чехия неоднократно указывает на попытки подорвать чешско-польские отношения, дезинформацию и тревожную информацию, порочащую по мнению чешского общества США и НАТО, дезинформацию, создающую виртуальную угрозу информационной войны с Россией) и пр.</w:t>
      </w:r>
    </w:p>
    <w:p w:rsidR="000060EE" w:rsidRPr="008B206D" w:rsidRDefault="000060EE" w:rsidP="009D5578">
      <w:pPr>
        <w:contextualSpacing/>
        <w:rPr>
          <w:rFonts w:ascii="Times New Roman" w:hAnsi="Times New Roman" w:cs="Times New Roman"/>
          <w:sz w:val="28"/>
          <w:szCs w:val="28"/>
        </w:rPr>
      </w:pPr>
      <w:r w:rsidRPr="008B206D">
        <w:rPr>
          <w:rFonts w:ascii="Times New Roman" w:hAnsi="Times New Roman" w:cs="Times New Roman"/>
          <w:sz w:val="28"/>
          <w:szCs w:val="28"/>
        </w:rPr>
        <w:br w:type="page"/>
      </w:r>
    </w:p>
    <w:p w:rsidR="00C23FEE" w:rsidRPr="008B206D" w:rsidRDefault="000060EE" w:rsidP="009D5578">
      <w:pPr>
        <w:pStyle w:val="1"/>
        <w:spacing w:before="0" w:line="360" w:lineRule="auto"/>
        <w:contextualSpacing/>
        <w:jc w:val="center"/>
        <w:rPr>
          <w:rFonts w:ascii="Times New Roman" w:hAnsi="Times New Roman" w:cs="Times New Roman"/>
          <w:b/>
          <w:color w:val="auto"/>
          <w:sz w:val="28"/>
        </w:rPr>
      </w:pPr>
      <w:bookmarkStart w:id="11" w:name="_Toc51952224"/>
      <w:r w:rsidRPr="008B206D">
        <w:rPr>
          <w:rFonts w:ascii="Times New Roman" w:hAnsi="Times New Roman" w:cs="Times New Roman"/>
          <w:b/>
          <w:color w:val="auto"/>
          <w:sz w:val="28"/>
        </w:rPr>
        <w:lastRenderedPageBreak/>
        <w:t>ЗАКЛЮЧЕНИЕ</w:t>
      </w:r>
      <w:bookmarkEnd w:id="11"/>
    </w:p>
    <w:p w:rsidR="00AE1EDD" w:rsidRPr="008B206D" w:rsidRDefault="00AE1EDD" w:rsidP="009D5578">
      <w:pPr>
        <w:spacing w:after="0" w:line="360" w:lineRule="auto"/>
        <w:ind w:firstLine="709"/>
        <w:contextualSpacing/>
        <w:jc w:val="both"/>
        <w:rPr>
          <w:rFonts w:ascii="Times New Roman" w:hAnsi="Times New Roman" w:cs="Times New Roman"/>
          <w:sz w:val="28"/>
        </w:rPr>
      </w:pPr>
    </w:p>
    <w:p w:rsidR="000060EE" w:rsidRPr="008B206D" w:rsidRDefault="00AE1EDD" w:rsidP="009D5578">
      <w:pPr>
        <w:spacing w:after="0" w:line="360" w:lineRule="auto"/>
        <w:ind w:firstLine="709"/>
        <w:contextualSpacing/>
        <w:jc w:val="both"/>
        <w:rPr>
          <w:rFonts w:ascii="Times New Roman" w:hAnsi="Times New Roman" w:cs="Times New Roman"/>
          <w:sz w:val="28"/>
        </w:rPr>
      </w:pPr>
      <w:r w:rsidRPr="008B206D">
        <w:rPr>
          <w:rFonts w:ascii="Times New Roman" w:hAnsi="Times New Roman" w:cs="Times New Roman"/>
          <w:sz w:val="28"/>
        </w:rPr>
        <w:t>На основании проведенного исследования целесообразно сформулировать следующие выводы:</w:t>
      </w:r>
    </w:p>
    <w:p w:rsidR="001D5970" w:rsidRPr="008B206D" w:rsidRDefault="00AE1EDD"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rPr>
        <w:t xml:space="preserve">1. </w:t>
      </w:r>
      <w:r w:rsidR="001D5970" w:rsidRPr="008B206D">
        <w:rPr>
          <w:rFonts w:ascii="Times New Roman" w:hAnsi="Times New Roman" w:cs="Times New Roman"/>
          <w:sz w:val="28"/>
        </w:rPr>
        <w:t xml:space="preserve">Основным принципом всей концепции государственной информационной политики является тезис о том, что развитие информационного общества является не только ролью государственного управления, но также распространяется на самоуправление, граждан, бизнес, информационную индустрию, академические и исследовательские отчеты и другие компоненты – в целом действительно все общество. </w:t>
      </w:r>
      <w:r w:rsidR="00485034" w:rsidRPr="008B206D">
        <w:rPr>
          <w:rFonts w:ascii="Times New Roman" w:hAnsi="Times New Roman" w:cs="Times New Roman"/>
          <w:sz w:val="28"/>
          <w:szCs w:val="28"/>
        </w:rPr>
        <w:t xml:space="preserve">Процессы последовательной информатизации и цифровизации общества приводят к достаточно существенным изменениям в структуре общественных и межгосударственных отношений, при интеграции информационных технологий и иных производных от процесса глобализации феноменов в жизнь современного общества. В свою очередь, указанные обстоятельства приводят к формированию новых тенденций и угроз, к которым необходимо отнести фактическое создание новых сфер мирового политического взаимодействия в информационном пространстве, при высоком уровне транснациональности и трансграничности данных отношений. </w:t>
      </w:r>
    </w:p>
    <w:p w:rsidR="00485034" w:rsidRPr="008B206D" w:rsidRDefault="001D5970"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2. Р</w:t>
      </w:r>
      <w:r w:rsidR="00485034" w:rsidRPr="008B206D">
        <w:rPr>
          <w:rFonts w:ascii="Times New Roman" w:hAnsi="Times New Roman" w:cs="Times New Roman"/>
          <w:sz w:val="28"/>
          <w:szCs w:val="28"/>
        </w:rPr>
        <w:t xml:space="preserve">езультатом является процесс качественной трансформации существующей системы обеспечения международной безопасности, предполагающей не ситуативные действия отдельных государств, а международную кооперацию в контексте обеспечения информационной безопасности всего международного сообщества. Другим результатом цифровизации и информатизации общества является формирование т.н. «цифрового межкультурного пространства», в орбиту взаимодействия с которым последовательно вовлекается все международное сообщество. Также к результатам информатизации общества необходимо отнести процесс становления глобального гражданского общества, для которого характерной чертой является организация взаимодействия на основе т.н. «сетевых </w:t>
      </w:r>
      <w:r w:rsidR="00485034" w:rsidRPr="008B206D">
        <w:rPr>
          <w:rFonts w:ascii="Times New Roman" w:hAnsi="Times New Roman" w:cs="Times New Roman"/>
          <w:sz w:val="28"/>
          <w:szCs w:val="28"/>
        </w:rPr>
        <w:lastRenderedPageBreak/>
        <w:t xml:space="preserve">принципов», которые могут в перспективе оказывать сильное влияние на гражданскую и политическую активность общества. В конечном итоге, важно отметить, что последовательная информатизация и цифровизация общества приводит к повышению роли информации, информационного взаимодействия как на индивидуальном уровне, так и в мировой политике в целом, что обуславливает важность дальнейшей интеграции государств, международных структур и организаций в процесс информационного взаимодействия в качестве ключевого международного тренда. Другим итогом является трансформация системы международных отношений, при котором наиболее важные процессы, процессы принятия решений тесно связаны с взаимодействием в рамках международного пространства, для которого характерны новые принципы политической, индивидуальной коммуникации, что обуславливает стратегические особенности цифровизации и информатизации современного общества в качестве глобальных трендов современности. </w:t>
      </w:r>
    </w:p>
    <w:p w:rsidR="00485034" w:rsidRPr="008B206D" w:rsidRDefault="001D5970"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rPr>
        <w:t>3</w:t>
      </w:r>
      <w:r w:rsidR="00485034" w:rsidRPr="008B206D">
        <w:rPr>
          <w:rFonts w:ascii="Times New Roman" w:hAnsi="Times New Roman" w:cs="Times New Roman"/>
          <w:sz w:val="28"/>
        </w:rPr>
        <w:t xml:space="preserve">. </w:t>
      </w:r>
      <w:r w:rsidR="00485034" w:rsidRPr="008B206D">
        <w:rPr>
          <w:rFonts w:ascii="Times New Roman" w:hAnsi="Times New Roman" w:cs="Times New Roman"/>
          <w:sz w:val="28"/>
          <w:szCs w:val="28"/>
        </w:rPr>
        <w:t xml:space="preserve">Переходу от традиционных СМИ к новым СМИ способствовал финансовый аспект (получение разных объемов информации, которые пользователь получает при оплате Интернета и покупке газеты), возможность блокирования рекламы, возможность самостоятельного выбора контента, более оперативный трансфер контента к потребителю по сравнению с традиционными СМИ. Применимо к негативным сторонам новых СМИ необходимо отметить теоретическую возможность оперативного распространения ложной (т.н. «фейковой»), информации, что делает информационное пространство и новые СМИ мощным инструментом как в внутриполитической борьбе, так и в геополитическом противостоянии в целом, включая и то обстоятельство, что современное поколение с детства взаимодействует с цифровыми технологиями (на базе планшетов, ноутбуков, смартфонов, </w:t>
      </w:r>
      <w:r w:rsidR="00485034" w:rsidRPr="008B206D">
        <w:rPr>
          <w:rFonts w:ascii="Times New Roman" w:hAnsi="Times New Roman" w:cs="Times New Roman"/>
          <w:sz w:val="28"/>
          <w:szCs w:val="28"/>
          <w:lang w:val="en-US"/>
        </w:rPr>
        <w:t>smart</w:t>
      </w:r>
      <w:r w:rsidR="00485034" w:rsidRPr="008B206D">
        <w:rPr>
          <w:rFonts w:ascii="Times New Roman" w:hAnsi="Times New Roman" w:cs="Times New Roman"/>
          <w:sz w:val="28"/>
          <w:szCs w:val="28"/>
        </w:rPr>
        <w:t>-</w:t>
      </w:r>
      <w:r w:rsidR="00485034" w:rsidRPr="008B206D">
        <w:rPr>
          <w:rFonts w:ascii="Times New Roman" w:hAnsi="Times New Roman" w:cs="Times New Roman"/>
          <w:sz w:val="28"/>
          <w:szCs w:val="28"/>
          <w:lang w:val="en-US"/>
        </w:rPr>
        <w:t>tv</w:t>
      </w:r>
      <w:r w:rsidR="00485034" w:rsidRPr="008B206D">
        <w:rPr>
          <w:rFonts w:ascii="Times New Roman" w:hAnsi="Times New Roman" w:cs="Times New Roman"/>
          <w:sz w:val="28"/>
          <w:szCs w:val="28"/>
        </w:rPr>
        <w:t xml:space="preserve">, дающих возможность самостоятельного выбора контента для просмотра, подборок по интересам), что и делает новые СМИ более естественным выбором молодого поколения по сравнению с </w:t>
      </w:r>
      <w:r w:rsidR="00485034" w:rsidRPr="008B206D">
        <w:rPr>
          <w:rFonts w:ascii="Times New Roman" w:hAnsi="Times New Roman" w:cs="Times New Roman"/>
          <w:sz w:val="28"/>
          <w:szCs w:val="28"/>
        </w:rPr>
        <w:lastRenderedPageBreak/>
        <w:t>традиционным СМИ. Кроме этого, к важным преимуществам новых СМИ, по сравнению с традиционными СМИ необходимо отнести возможность формирования авторского контента, не подверженного жесткой цензуре либо редакционной политике, что выступает привлекательным маркером для новых пользователей. С другой стороны, возможность публикации фактически всех видов контента и сравнительно более низкий уровень мониторинга за контентом делает возможным использование информационного пространства и новых СМИ со стороны террористов, экстремистов и иных противозаконных формирований, заинтересованных в распространении своей идеологии с помощью новых информационных технологий, что создает объективные угрозы для всего международного сообщества и обуславливает необходимость разработки грамотной информационной политики со стороны как отдельных государств, так и всего международного сообщества.</w:t>
      </w:r>
    </w:p>
    <w:p w:rsidR="00FA0C6E" w:rsidRPr="008B206D" w:rsidRDefault="001D5970"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rPr>
        <w:t>4</w:t>
      </w:r>
      <w:r w:rsidR="00352681" w:rsidRPr="008B206D">
        <w:rPr>
          <w:rFonts w:ascii="Times New Roman" w:hAnsi="Times New Roman" w:cs="Times New Roman"/>
          <w:sz w:val="28"/>
        </w:rPr>
        <w:t xml:space="preserve">. </w:t>
      </w:r>
      <w:r w:rsidR="00FA0C6E" w:rsidRPr="008B206D">
        <w:rPr>
          <w:rFonts w:ascii="Times New Roman" w:hAnsi="Times New Roman" w:cs="Times New Roman"/>
          <w:sz w:val="28"/>
          <w:szCs w:val="28"/>
        </w:rPr>
        <w:t xml:space="preserve">Информационная политика государств ЕС тесно связана с интеграционными общеевропейскими процессами и базируется на нормах международного, европейского, национального законодательства. Отличительной чертой информационной политики ЕС является надгосударственный характер, при сохранении позиции и самобытности национальных СМИ, а также соблюдение интересов всех сторон, принимающих участие в формировании европейского медиапространства. Данная деятельность обеспечивается за счет формирования развитой системы базовых принципов информационной политики ЕС, которые сегментированы на продвижении базовых социально-политических ценностей (международное право, законодательство ЕС, акцент на свободе выражения мнений, обеспечении доступа к информации), защите общеевропейских ценностей (принципы свободного движения информации на территории ЕС, медиаплюрализм, свободная конкуренция в информационной сфере, культурные исключения, поддержка национального и европейского медийного продукта), и группе принципов, связанных с </w:t>
      </w:r>
      <w:r w:rsidR="00FA0C6E" w:rsidRPr="008B206D">
        <w:rPr>
          <w:rFonts w:ascii="Times New Roman" w:hAnsi="Times New Roman" w:cs="Times New Roman"/>
          <w:sz w:val="28"/>
          <w:szCs w:val="28"/>
        </w:rPr>
        <w:lastRenderedPageBreak/>
        <w:t xml:space="preserve">возможностью самостоятельной реализации информационной политики государствами ЕС (субсидарность, баланс между общеевропейской и национальной медиаполитикой, сохранение культурного многообразия), что способствует развитию информационного пространства ЕС на текущем этапе. Также к положительным результатам поддержки данных принципов необходимо отнести повышение роли СМИ, новых медиа, содействие реализации концепции европейской идентичности, поддержку национальной системы СМИ, обеспечение информационной поддержки малым культурным группам, развитие образования, развитие информационной политики в контексте общеевропейских интеграционных процессов, что позволяет решить две цели – создать единое информационное пространство ЕС и обеспечить защиту внутреннего коммуникационного пространства ЕС, при отражении трансформаций, которые осуществляются в ЕС в политической, культурной, социальной сфере, в информационном пространстве и информационной политике соответственно. </w:t>
      </w:r>
    </w:p>
    <w:p w:rsidR="00AE1EDD" w:rsidRPr="008B206D" w:rsidRDefault="001D5970"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rPr>
        <w:t>5</w:t>
      </w:r>
      <w:r w:rsidR="00FA0C6E" w:rsidRPr="008B206D">
        <w:rPr>
          <w:rFonts w:ascii="Times New Roman" w:hAnsi="Times New Roman" w:cs="Times New Roman"/>
          <w:sz w:val="28"/>
        </w:rPr>
        <w:t xml:space="preserve">. </w:t>
      </w:r>
      <w:r w:rsidR="00882EB2" w:rsidRPr="008B206D">
        <w:rPr>
          <w:rFonts w:ascii="Times New Roman" w:hAnsi="Times New Roman" w:cs="Times New Roman"/>
          <w:sz w:val="28"/>
          <w:szCs w:val="28"/>
        </w:rPr>
        <w:t xml:space="preserve">ЕС примеряет на себя роль передового региона, способствующего интеграции идеи информационного сообщества и цифровых технологий в жизнь граждан – так, с 1994 г., ЕС концентрирует усилия на формировании, развитии информационного сообщества, что связано с поддержкой разработок, исследований в информационной, цифровой, коммуникационной плоскости. Дополняется данный аспект развитой правовой базой, в структуру которой входят документы, директивы, программы, стратегии формирования информационного сообщества, суть которых, кроме прочего, связана с устранением существующих препятствий в процессе становления информационного общества и информационной интеграции в целом. </w:t>
      </w:r>
      <w:r w:rsidR="00882EB2" w:rsidRPr="008B206D">
        <w:rPr>
          <w:rFonts w:ascii="Times New Roman" w:hAnsi="Times New Roman" w:cs="Times New Roman"/>
          <w:sz w:val="28"/>
        </w:rPr>
        <w:t xml:space="preserve">Анализ информационной интеграции ЕС демонстрирует, что европейские страны условно находятся на первой стадии становления информационного общества, что сопровождается непростыми коллизиями преодоления многочисленных препятствий объективного и субъективного характера, однако определяющим является то, что концепции европейской интеграции </w:t>
      </w:r>
      <w:r w:rsidR="00882EB2" w:rsidRPr="008B206D">
        <w:rPr>
          <w:rFonts w:ascii="Times New Roman" w:hAnsi="Times New Roman" w:cs="Times New Roman"/>
          <w:sz w:val="28"/>
        </w:rPr>
        <w:lastRenderedPageBreak/>
        <w:t xml:space="preserve">на основе нового технологического уклада становятся приоритетами регионального сотрудничества и национальной политики. Поэтому задачей каждой страны, и мирового сообщества в целом является определение такой информационной стратегии, которая могла бы в будущем обеспечить углубление информационных процессов и соблюдения прав человека в новой эре развития человечества. И именно ЕС призван разработать и внедрить данную стратегию. </w:t>
      </w:r>
    </w:p>
    <w:p w:rsidR="002925A8" w:rsidRPr="008B206D" w:rsidRDefault="001D5970"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6</w:t>
      </w:r>
      <w:r w:rsidR="00882EB2" w:rsidRPr="008B206D">
        <w:rPr>
          <w:rFonts w:ascii="Times New Roman" w:hAnsi="Times New Roman" w:cs="Times New Roman"/>
          <w:sz w:val="28"/>
          <w:szCs w:val="28"/>
        </w:rPr>
        <w:t xml:space="preserve">. </w:t>
      </w:r>
      <w:r w:rsidR="002925A8" w:rsidRPr="008B206D">
        <w:rPr>
          <w:rFonts w:ascii="Times New Roman" w:hAnsi="Times New Roman" w:cs="Times New Roman"/>
          <w:sz w:val="28"/>
          <w:szCs w:val="28"/>
        </w:rPr>
        <w:t xml:space="preserve">Реализация информационной стратегии Чешской Республики связана с укреплением интеграционных процессов между страной и другими государствами Европейского Союза, с включением т.н. «информационной переменной» в структуру общеевропейского взаимодействия. В конечном итоге, реализация данного подхода предполагает консолидацию усилий и чешского общества, и чешского государства в внутриполитическом и внешнеполитическом пространстве, с целью создания качественных механизмов противодействия внутренним и внешним угрозам в информационном пространстве и за его пределами, что позволит повысить устойчивость государства, ЕС перед новыми вызовами и угрозами за счет актуализации и адаптации к новым геополитическим процессам информационной политики Чешской Республики. Кроме того, в работе было выявлено, что внешняя политика Чешской Республики исторически имеет устойчивый идеалистический фундамент, что также находит отражение в информационной политике государства, в частности, в защите национального понимания многих понятий, таких как «демократия», «нормы международного права», «права человека». Также стоит отметить, что политическая элита Чешской Республики не имела единого согласованного подхода по вопросу развития информационной политики, что выражается в смене подходов  к этой проблеме президентами и главами правительств на разных этапах времени, однако даже в данном случае видится дискуссионным допущение о кардинальной смене информационной стратегии Чешской Республики – наиболее уместным в данном случае </w:t>
      </w:r>
      <w:r w:rsidR="002925A8" w:rsidRPr="008B206D">
        <w:rPr>
          <w:rFonts w:ascii="Times New Roman" w:hAnsi="Times New Roman" w:cs="Times New Roman"/>
          <w:sz w:val="28"/>
          <w:szCs w:val="28"/>
        </w:rPr>
        <w:lastRenderedPageBreak/>
        <w:t xml:space="preserve">видится тезис о достаточно высокой вариативности и адаптации отдельных элементов информационной политики Чешской Республики к новым геополитическим условиям, включая ситуативные изменения, направленные на гармонизацию и повышения эффективности предпринимаемых правительством мер. </w:t>
      </w:r>
    </w:p>
    <w:p w:rsidR="002925A8" w:rsidRPr="008B206D" w:rsidRDefault="001D5970" w:rsidP="009D5578">
      <w:pPr>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7</w:t>
      </w:r>
      <w:r w:rsidR="002925A8" w:rsidRPr="008B206D">
        <w:rPr>
          <w:rFonts w:ascii="Times New Roman" w:hAnsi="Times New Roman" w:cs="Times New Roman"/>
          <w:sz w:val="28"/>
          <w:szCs w:val="28"/>
        </w:rPr>
        <w:t xml:space="preserve">. Как показало проведенное исследование, в законодательстве Чешской Республики отсутствует какое-либо определение об электронных или интернет-СМИ. В целях их регулирования не может быть в полной мере использован ни один действующий ныне закон. Положения действующего законодательства практически не влияют на новости, публикуемые в интернете, а само Интернет пространство пока что все еще регулируется через законы косвенно, что оставляет, с одной стороны, </w:t>
      </w:r>
      <w:r w:rsidR="00091870" w:rsidRPr="008B206D">
        <w:rPr>
          <w:rFonts w:ascii="Times New Roman" w:hAnsi="Times New Roman" w:cs="Times New Roman"/>
          <w:sz w:val="28"/>
          <w:szCs w:val="28"/>
        </w:rPr>
        <w:t>крупное</w:t>
      </w:r>
      <w:r w:rsidR="002925A8" w:rsidRPr="008B206D">
        <w:rPr>
          <w:rFonts w:ascii="Times New Roman" w:hAnsi="Times New Roman" w:cs="Times New Roman"/>
          <w:sz w:val="28"/>
          <w:szCs w:val="28"/>
        </w:rPr>
        <w:t xml:space="preserve"> пространство для маневра интерне</w:t>
      </w:r>
      <w:r w:rsidR="00091870" w:rsidRPr="008B206D">
        <w:rPr>
          <w:rFonts w:ascii="Times New Roman" w:hAnsi="Times New Roman" w:cs="Times New Roman"/>
          <w:sz w:val="28"/>
          <w:szCs w:val="28"/>
        </w:rPr>
        <w:t>т-СМИ</w:t>
      </w:r>
      <w:r w:rsidR="002925A8" w:rsidRPr="008B206D">
        <w:rPr>
          <w:rFonts w:ascii="Times New Roman" w:hAnsi="Times New Roman" w:cs="Times New Roman"/>
          <w:sz w:val="28"/>
          <w:szCs w:val="28"/>
        </w:rPr>
        <w:t xml:space="preserve">, а с другой стороны, создает поле для характерных манипуляций, пресечение которых в чешском информационном пространстве, в силу отсутствия реально действующего и продуманного законодательства, является фактически невозможным. в дальнейшем видится дальнейшая разработка соответствующего законодательства для регулирования работы новых СМИ, при дальнейшей унификации законодательства Чешской Республики в соответствии с концепциями, формируемыми в рамках </w:t>
      </w:r>
      <w:r w:rsidR="00091870" w:rsidRPr="008B206D">
        <w:rPr>
          <w:rFonts w:ascii="Times New Roman" w:hAnsi="Times New Roman" w:cs="Times New Roman"/>
          <w:sz w:val="28"/>
          <w:szCs w:val="28"/>
        </w:rPr>
        <w:t>ЕС</w:t>
      </w:r>
      <w:r w:rsidR="002925A8" w:rsidRPr="008B206D">
        <w:rPr>
          <w:rFonts w:ascii="Times New Roman" w:hAnsi="Times New Roman" w:cs="Times New Roman"/>
          <w:sz w:val="28"/>
          <w:szCs w:val="28"/>
        </w:rPr>
        <w:t>.</w:t>
      </w:r>
    </w:p>
    <w:p w:rsidR="00BF2E13" w:rsidRPr="008B206D" w:rsidRDefault="001D5970" w:rsidP="009D557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8</w:t>
      </w:r>
      <w:r w:rsidR="00091870" w:rsidRPr="008B206D">
        <w:rPr>
          <w:rFonts w:ascii="Times New Roman" w:hAnsi="Times New Roman" w:cs="Times New Roman"/>
          <w:sz w:val="28"/>
          <w:szCs w:val="28"/>
        </w:rPr>
        <w:t xml:space="preserve">. Российская Федерация, даже с учетом ситуативной смены информационной политики Чехии, занимает уязвимую позицию, что ослабляет силы РФ в информационном противостоянии с Чехией. Данная ситуация развивается на фоне наличия довольно многочисленной русской диаспоры, присутствия российского бизнеса в стране, а также активизацию культурного, социального диалога, развитие мягкой силы двух стран. Просматривая СМИ на чешском языке, в которых обсуждается международная проблематика, неизменно встречаются наиболее популярные тезисы о том, что Украинский конфликт, прежде всего, представляет собой столкновение Москвы и Киева, а его причиной является стремление Кремля </w:t>
      </w:r>
      <w:r w:rsidR="00091870" w:rsidRPr="008B206D">
        <w:rPr>
          <w:rFonts w:ascii="Times New Roman" w:hAnsi="Times New Roman" w:cs="Times New Roman"/>
          <w:sz w:val="28"/>
          <w:szCs w:val="28"/>
        </w:rPr>
        <w:lastRenderedPageBreak/>
        <w:t>укрепить свое политическое влияние на Украине и нежелание поддерживать европейский курс украинского государства. Не вдаваясь в критику подобных утверждений, важно подчеркнуть их преобладание в чешском медиа-пространстве, а следственно, формирование соответствующих взглядов и настроений у значительной части социально и политически активного населения Чешской Республики.</w:t>
      </w:r>
    </w:p>
    <w:p w:rsidR="00BF2E13" w:rsidRPr="008B206D" w:rsidRDefault="001D5970" w:rsidP="009D557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8B206D">
        <w:rPr>
          <w:rFonts w:ascii="Times New Roman" w:hAnsi="Times New Roman" w:cs="Times New Roman"/>
          <w:sz w:val="28"/>
          <w:szCs w:val="28"/>
        </w:rPr>
        <w:t>9</w:t>
      </w:r>
      <w:r w:rsidR="00237FF7" w:rsidRPr="008B206D">
        <w:rPr>
          <w:rFonts w:ascii="Times New Roman" w:hAnsi="Times New Roman" w:cs="Times New Roman"/>
          <w:sz w:val="28"/>
          <w:szCs w:val="28"/>
        </w:rPr>
        <w:t xml:space="preserve">. </w:t>
      </w:r>
      <w:r w:rsidR="00BF2E13" w:rsidRPr="008B206D">
        <w:rPr>
          <w:rFonts w:ascii="Times New Roman" w:hAnsi="Times New Roman" w:cs="Times New Roman"/>
          <w:sz w:val="28"/>
          <w:szCs w:val="28"/>
        </w:rPr>
        <w:t>Тем не менее, общественно-политические настроения в Чехии в отношении России не отличаются концептуальным единообразием, что свидетельствует о наличии разных точек зрения как на политику РФ в мире, в отношении Чехии, так и на целесообразность формирования дружественных и доверительных отношений между двумя государствами. Иными словами, и чешской элиты, и среди чешских граждан есть как те, кто настроен на конфронтацию, так и те, кто рассчитывает на конструктивный диалог. В конечном итоге важно отметить, что, будучи малым государством даже по европейским меркам, Чешская Республика имеет маятниковую ориентацию, в том числе по некоторым чувствительным для России вопросам, и стремится действовать в русле той политики, которая наиболее выгодна при учете национальных интересов страны. На данный момент времени, таким остается европейское внешнеполитическое направление, формирующее магистральные направления информационной политики, стратегии страны в текущих геополитических условиях.</w:t>
      </w:r>
    </w:p>
    <w:p w:rsidR="00BF2E13" w:rsidRPr="008B206D" w:rsidRDefault="00BF2E13" w:rsidP="009D5578">
      <w:pPr>
        <w:autoSpaceDE w:val="0"/>
        <w:autoSpaceDN w:val="0"/>
        <w:adjustRightInd w:val="0"/>
        <w:spacing w:after="0" w:line="360" w:lineRule="auto"/>
        <w:ind w:firstLine="709"/>
        <w:contextualSpacing/>
        <w:jc w:val="both"/>
        <w:rPr>
          <w:rFonts w:ascii="Tahoma" w:hAnsi="Tahoma" w:cs="Tahoma"/>
        </w:rPr>
      </w:pPr>
    </w:p>
    <w:p w:rsidR="00237FF7" w:rsidRPr="008B206D" w:rsidRDefault="00237FF7" w:rsidP="009D5578">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091870" w:rsidRPr="008B206D" w:rsidRDefault="00091870" w:rsidP="009D5578">
      <w:pPr>
        <w:spacing w:after="0" w:line="360" w:lineRule="auto"/>
        <w:ind w:firstLine="709"/>
        <w:contextualSpacing/>
        <w:jc w:val="both"/>
        <w:rPr>
          <w:rFonts w:ascii="Times New Roman" w:hAnsi="Times New Roman" w:cs="Times New Roman"/>
          <w:sz w:val="28"/>
          <w:szCs w:val="28"/>
        </w:rPr>
      </w:pPr>
    </w:p>
    <w:p w:rsidR="00882EB2" w:rsidRPr="008B206D" w:rsidRDefault="00882EB2" w:rsidP="009D5578">
      <w:pPr>
        <w:spacing w:after="0" w:line="360" w:lineRule="auto"/>
        <w:ind w:firstLine="709"/>
        <w:contextualSpacing/>
        <w:jc w:val="both"/>
        <w:rPr>
          <w:rFonts w:ascii="Times New Roman" w:hAnsi="Times New Roman" w:cs="Times New Roman"/>
          <w:sz w:val="28"/>
        </w:rPr>
      </w:pPr>
    </w:p>
    <w:p w:rsidR="000060EE" w:rsidRPr="008B206D" w:rsidRDefault="000060EE" w:rsidP="009D5578">
      <w:pPr>
        <w:contextualSpacing/>
      </w:pPr>
    </w:p>
    <w:p w:rsidR="000060EE" w:rsidRPr="008B206D" w:rsidRDefault="000060EE" w:rsidP="009D5578">
      <w:pPr>
        <w:contextualSpacing/>
        <w:rPr>
          <w:rFonts w:ascii="Times New Roman" w:eastAsiaTheme="majorEastAsia" w:hAnsi="Times New Roman" w:cs="Times New Roman"/>
          <w:b/>
          <w:sz w:val="28"/>
          <w:szCs w:val="32"/>
        </w:rPr>
      </w:pPr>
      <w:r w:rsidRPr="008B206D">
        <w:rPr>
          <w:rFonts w:ascii="Times New Roman" w:hAnsi="Times New Roman" w:cs="Times New Roman"/>
          <w:b/>
          <w:sz w:val="28"/>
        </w:rPr>
        <w:br w:type="page"/>
      </w:r>
    </w:p>
    <w:p w:rsidR="000060EE" w:rsidRPr="008B206D" w:rsidRDefault="000060EE" w:rsidP="009D5578">
      <w:pPr>
        <w:pStyle w:val="1"/>
        <w:spacing w:before="0" w:line="360" w:lineRule="auto"/>
        <w:contextualSpacing/>
        <w:jc w:val="center"/>
        <w:rPr>
          <w:rFonts w:ascii="Times New Roman" w:hAnsi="Times New Roman" w:cs="Times New Roman"/>
          <w:b/>
          <w:color w:val="auto"/>
          <w:sz w:val="28"/>
        </w:rPr>
      </w:pPr>
      <w:bookmarkStart w:id="12" w:name="_Toc51952225"/>
      <w:r w:rsidRPr="008B206D">
        <w:rPr>
          <w:rFonts w:ascii="Times New Roman" w:hAnsi="Times New Roman" w:cs="Times New Roman"/>
          <w:b/>
          <w:color w:val="auto"/>
          <w:sz w:val="28"/>
        </w:rPr>
        <w:lastRenderedPageBreak/>
        <w:t>СПИСОК ИСПОЛЬЗОВАННЫХ ИСТОЧНИКОВ И ЛИТЕРАТУРЫ</w:t>
      </w:r>
      <w:bookmarkEnd w:id="12"/>
    </w:p>
    <w:p w:rsidR="00F37C3F" w:rsidRPr="008B206D" w:rsidRDefault="00F37C3F" w:rsidP="009D5578">
      <w:pPr>
        <w:contextualSpacing/>
        <w:jc w:val="center"/>
        <w:rPr>
          <w:rFonts w:ascii="Times New Roman" w:hAnsi="Times New Roman" w:cs="Times New Roman"/>
          <w:b/>
          <w:sz w:val="28"/>
          <w:szCs w:val="28"/>
        </w:rPr>
      </w:pPr>
      <w:r w:rsidRPr="008B206D">
        <w:rPr>
          <w:rFonts w:ascii="Times New Roman" w:hAnsi="Times New Roman" w:cs="Times New Roman"/>
          <w:b/>
          <w:sz w:val="28"/>
          <w:szCs w:val="28"/>
        </w:rPr>
        <w:t>Нормативно-правовые акты:</w:t>
      </w:r>
    </w:p>
    <w:p w:rsidR="0059792D" w:rsidRPr="008B206D" w:rsidRDefault="0059792D"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sidRPr="008B206D">
        <w:rPr>
          <w:rFonts w:ascii="Times New Roman" w:hAnsi="Times New Roman" w:cs="Times New Roman"/>
          <w:sz w:val="28"/>
          <w:szCs w:val="28"/>
        </w:rPr>
        <w:t>Всеобщая декларация прав человека (принята Генеральной Ассамблеей ООН 10.12.1948) // Российская газета. - 1995. - № 67.</w:t>
      </w:r>
    </w:p>
    <w:p w:rsidR="006E0C98" w:rsidRPr="008B206D" w:rsidRDefault="006E0C98"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sidRPr="008B206D">
        <w:rPr>
          <w:rFonts w:ascii="Times New Roman" w:hAnsi="Times New Roman" w:cs="Times New Roman"/>
          <w:sz w:val="28"/>
          <w:szCs w:val="28"/>
        </w:rPr>
        <w:t>Окинавская хартия Глобального информационного общества от 21 июля 2000 г. // [Электронный ресурс] URL: http://www.kremlin.ru/supplement/3170 (дата обращения: 20.09.2020)</w:t>
      </w:r>
    </w:p>
    <w:p w:rsidR="006E0C98" w:rsidRPr="008B206D" w:rsidRDefault="006E0C98"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sidRPr="008B206D">
        <w:rPr>
          <w:rFonts w:ascii="Times New Roman" w:hAnsi="Times New Roman" w:cs="Times New Roman"/>
          <w:sz w:val="28"/>
          <w:szCs w:val="28"/>
        </w:rPr>
        <w:t>Концепция формирования информационного пространства Содружества Независимых Государств от 18 октября 1996 г. // [Электронный ресурс] URL: http://cis.minsk.by/page/7548 (дата обращения: 13.09.2020)</w:t>
      </w:r>
    </w:p>
    <w:p w:rsidR="00444C41" w:rsidRPr="008B206D" w:rsidRDefault="00444C4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A Global Strategy for the European Union’s Foreign And Security Policy. Shared Vision, Common Action: A Stronger Europe, 2016 // [Electronic resource] URL: http://eeas.europa.eu/archives/docs/top_stories/pdf/eugs_review_web.pdf (accessed: 16.09.2020)</w:t>
      </w:r>
    </w:p>
    <w:p w:rsidR="00C00462" w:rsidRPr="008B206D" w:rsidRDefault="00C00462"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A strategy for a Secure Information Society – Dialogue, partnership and empowerment // [Electronic resource] URL: http://ec.europa.eu/information_society/doc/com2006251.pdf (accessed: 15.09.2020)</w:t>
      </w:r>
    </w:p>
    <w:p w:rsidR="00634331" w:rsidRPr="008B206D" w:rsidRDefault="0063433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Communication from the Commission to the European Parliament, the Council, the European Economic and Social Committee and the Committee of the regions: A European strategy for data, COM(2020) 66. Brussels, 19.2.2020 // [Electronic resource] URL: https://eur-lex.europa.eu/legal-content/EN/TXT/?qid=1582551099377&amp;uri=CELEX:52020DC0066 (accessed: 25.09.2020)</w:t>
      </w:r>
    </w:p>
    <w:p w:rsidR="00901065" w:rsidRPr="008B206D" w:rsidRDefault="0090106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Česko v digitální Evropě (v gesci Úřadu vlády) 2020 // [Electronic resource] URL: https://www.mvcr.cz/soubor/koncepce-cesko-v-digitalni-evrope.aspx (accessed: 23.09.2020)   </w:t>
      </w:r>
    </w:p>
    <w:p w:rsidR="00010BD5" w:rsidRPr="008B206D" w:rsidRDefault="00010BD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Commission White Paper on Growth, competitiveness, employment - the challenges and ways forward into the 21st century, 1993 // [Electronic resource] </w:t>
      </w:r>
      <w:r w:rsidRPr="008B206D">
        <w:rPr>
          <w:rFonts w:ascii="Times New Roman" w:hAnsi="Times New Roman" w:cs="Times New Roman"/>
          <w:sz w:val="28"/>
          <w:szCs w:val="28"/>
          <w:lang w:val="en-US"/>
        </w:rPr>
        <w:lastRenderedPageBreak/>
        <w:t>URL: https://op.europa.eu/en/publication-detail/-/publication/4e6ecfb6-471e-4108-9c7d-90cb1c3096af/language-en (accessed: 22.09.2020)</w:t>
      </w:r>
    </w:p>
    <w:p w:rsidR="00ED69E9" w:rsidRPr="008B206D" w:rsidRDefault="00ED69E9"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Commission Directive 2002/77/EC of 16 September 2002 on competition in the markets for electronic communications networks and services // [Electronic resource] URL: https://eur-lex.europa.eu/legal-content/EN/TXT/?uri=CELEX%3A32002L0077 (accessed: 21.09.2020) </w:t>
      </w:r>
    </w:p>
    <w:p w:rsidR="00C00462" w:rsidRPr="008B206D" w:rsidRDefault="00C00462"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Communication from the European Commission: "Network and Information Security: Proposal for a European Policy Approach" (COM 298 June 6, 2001</w:t>
      </w:r>
      <w:r w:rsidR="00122C7E" w:rsidRPr="008B206D">
        <w:rPr>
          <w:rFonts w:ascii="Times New Roman" w:hAnsi="Times New Roman" w:cs="Times New Roman"/>
          <w:sz w:val="28"/>
          <w:szCs w:val="28"/>
          <w:lang w:val="en-US"/>
        </w:rPr>
        <w:t>)</w:t>
      </w:r>
      <w:r w:rsidRPr="008B206D">
        <w:rPr>
          <w:rFonts w:ascii="Times New Roman" w:hAnsi="Times New Roman" w:cs="Times New Roman"/>
          <w:sz w:val="28"/>
          <w:szCs w:val="28"/>
          <w:lang w:val="en-US"/>
        </w:rPr>
        <w:t xml:space="preserve"> // [Electronic resource] URL: http://ec.europa.eu/information_society/eeurope/2002/news_library/pdf_files/netsec_en.pdf (accessed: 15.09.2020)</w:t>
      </w:r>
    </w:p>
    <w:p w:rsidR="00C00462" w:rsidRPr="008B206D" w:rsidRDefault="00C00462"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Cybersecurity Strategy of the </w:t>
      </w:r>
      <w:r w:rsidRPr="008B206D">
        <w:rPr>
          <w:rFonts w:ascii="Times New Roman" w:hAnsi="Times New Roman" w:cs="Times New Roman"/>
          <w:sz w:val="28"/>
          <w:szCs w:val="28"/>
        </w:rPr>
        <w:t>Е</w:t>
      </w:r>
      <w:r w:rsidRPr="008B206D">
        <w:rPr>
          <w:rFonts w:ascii="Times New Roman" w:hAnsi="Times New Roman" w:cs="Times New Roman"/>
          <w:sz w:val="28"/>
          <w:szCs w:val="28"/>
          <w:lang w:val="en-US"/>
        </w:rPr>
        <w:t>uropean Union: An Open, Safe and Secure Cyberspace // [Electronic resource] URL:  https://eeas.europa.eu/archives/docs/policies/eu-cyber-security/cybsec_comm_en.pdf (accessed: 15.09.2020)</w:t>
      </w:r>
    </w:p>
    <w:p w:rsidR="0059792D" w:rsidRPr="008B206D" w:rsidRDefault="0059792D"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Declaration of fundamental rights and </w:t>
      </w:r>
      <w:r w:rsidRPr="008B206D">
        <w:rPr>
          <w:rFonts w:ascii="Times New Roman" w:hAnsi="Times New Roman" w:cs="Times New Roman"/>
          <w:sz w:val="28"/>
          <w:szCs w:val="28"/>
          <w:highlight w:val="white"/>
          <w:lang w:val="en-US"/>
        </w:rPr>
        <w:t>freedoms</w:t>
      </w:r>
      <w:r w:rsidRPr="008B206D">
        <w:rPr>
          <w:rFonts w:ascii="Times New Roman" w:hAnsi="Times New Roman" w:cs="Times New Roman"/>
          <w:sz w:val="28"/>
          <w:szCs w:val="28"/>
          <w:lang w:val="en-US"/>
        </w:rPr>
        <w:t>, 12 April 1989 // [Electronic resource] URL: https://www.europarl.europa.eu/charter/docs/pdf/a2_0003_89_en_en.pdf (accessed: 20.09.2020)</w:t>
      </w:r>
    </w:p>
    <w:p w:rsidR="00444C41" w:rsidRPr="008B206D" w:rsidRDefault="00444C4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Declaration on a European Policy for New Information Technologies, adopted by the Committee of Ministers on 7 May 1999 // [Electronic resource] URL: https://search.coe.int/cm/Pages/result_details.aspx?ObjectID=09000016805359c6 (accessed: 24.09.2020) </w:t>
      </w:r>
    </w:p>
    <w:p w:rsidR="00444C41" w:rsidRPr="008B206D" w:rsidRDefault="00444C4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Declaration of </w:t>
      </w:r>
      <w:r w:rsidRPr="008B206D">
        <w:rPr>
          <w:rFonts w:ascii="Times New Roman" w:hAnsi="Times New Roman" w:cs="Times New Roman"/>
          <w:sz w:val="28"/>
          <w:szCs w:val="28"/>
          <w:highlight w:val="white"/>
          <w:lang w:val="en-US"/>
        </w:rPr>
        <w:t>Principles</w:t>
      </w:r>
      <w:r w:rsidRPr="008B206D">
        <w:rPr>
          <w:rFonts w:ascii="Times New Roman" w:hAnsi="Times New Roman" w:cs="Times New Roman"/>
          <w:sz w:val="28"/>
          <w:szCs w:val="28"/>
          <w:lang w:val="en-US"/>
        </w:rPr>
        <w:t xml:space="preserve">: Building the Information Society: a global challenge in the new Millennium, 12 December 2003 // [Electronic resource] URL: https://www.itu.int/net/wsis/docs/geneva/official/dop.html (accessed: 24.09.2020) </w:t>
      </w:r>
    </w:p>
    <w:p w:rsidR="00444C41" w:rsidRPr="008B206D" w:rsidRDefault="00444C4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Definition of a Research and Innovation Policy Leveraging Cloud Computing and IoT Combination, IDC and TXT, study carried out for the European Commission, 2014 // [Electronic resource] URL: </w:t>
      </w:r>
      <w:r w:rsidRPr="008B206D">
        <w:rPr>
          <w:rFonts w:ascii="Times New Roman" w:hAnsi="Times New Roman" w:cs="Times New Roman"/>
          <w:sz w:val="28"/>
          <w:szCs w:val="28"/>
          <w:lang w:val="en-US"/>
        </w:rPr>
        <w:lastRenderedPageBreak/>
        <w:t>http://publications.europa.eu/resource/cellar/35f3eccd-f7ce-11e5-b1f9-01aa75ed71a1.0001.01/DOC_1 (accessed: 20.09.2020)</w:t>
      </w:r>
    </w:p>
    <w:p w:rsidR="00901065" w:rsidRPr="008B206D" w:rsidRDefault="0090106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Digitální ekonomika a společnost 2020 // [Electronic resource] URL: https://www.mvcr.cz/soubor/koncepce-digitalni-ekonomika-a-spolecnost.aspx (accessed: 23.09.2020)   </w:t>
      </w:r>
    </w:p>
    <w:p w:rsidR="00C00462" w:rsidRPr="008B206D" w:rsidRDefault="00C00462"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Directive of the European Parlament of 6 July 2016 Concerning measures for a high common level of security of network and information systems across the Union // [Electronic resource] URL: http://eur-lex.europa.eu/legal-content/EN/TXT/PDF/?uri=CELEX:32016L1148&amp;from=EN (accessed: 17.09.2020)</w:t>
      </w:r>
    </w:p>
    <w:p w:rsidR="00010BD5" w:rsidRPr="008B206D" w:rsidRDefault="00010BD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Directive 89/552/EEC of 3 October 1989 "Television without Frontiers" // [Electronic resource] URL: https://eur-lex.europa.eu/legal-content/EN/TXT/?uri=LEGISSUM%3Al24101#:~:text=The%20%22Television%20Without%20Frontiers%22%20Directive,the%20European%20Union's%20audiovisual%20policy.&amp;text=Broadcasters%20must%20also%20reserve%20at,independent%20producers%20(Article%205) (accessed: 20.09.2020) </w:t>
      </w:r>
    </w:p>
    <w:p w:rsidR="008F604B" w:rsidRPr="008B206D" w:rsidRDefault="008F604B"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Directive 2007/65/EC of the European Parliament and of the Council of 11 December 2007 amending Council Directive 89/552/EEC on the coordination of certain provisions laid down by law, regulation or administrative action in Member States concerning the pursuit of television broadcasting activities // [Electronic resource] URL: https://eur-lex.europa.eu/eli/dir/2007/65/oj  (accessed: 25.09.2020).</w:t>
      </w:r>
    </w:p>
    <w:p w:rsidR="008F604B" w:rsidRPr="008B206D" w:rsidRDefault="008F604B"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Directive 2010/13/EU of the European Parliament and of the Council of 10 March 2010 on the coordination of certain provisions laid down by law, regulation or administrative action in Member States concerning the provision of audiovisual media services (Audiovisual Media Services Directive) // [Electronic resource] URL: https://eur-lex.europa.eu/legal-content/EN/ALL/?uri=CELEX%3A32010L0013 (accessed: 25.09.2020). </w:t>
      </w:r>
    </w:p>
    <w:p w:rsidR="00ED69E9" w:rsidRPr="008B206D" w:rsidRDefault="00ED69E9"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Europe’s Digital Competitiveness Report Main achievements of the i2010 strategy 2005-2009, COM(2009) 390. // [Electronic resource] URL: </w:t>
      </w:r>
      <w:r w:rsidRPr="008B206D">
        <w:rPr>
          <w:rFonts w:ascii="Times New Roman" w:hAnsi="Times New Roman" w:cs="Times New Roman"/>
          <w:sz w:val="28"/>
          <w:szCs w:val="28"/>
          <w:lang w:val="en-US"/>
        </w:rPr>
        <w:lastRenderedPageBreak/>
        <w:t xml:space="preserve">http://wbc-inco.net/object/document/7154/attach/EuropesDigitalCompetitivenessReport-Mainachievementsofthei2010strategy2005-2009.pdf (accessed: 24.09.2020)   </w:t>
      </w:r>
    </w:p>
    <w:p w:rsidR="0005195C" w:rsidRPr="008B206D" w:rsidRDefault="0005195C"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eEurope 2002: An Information Society For All Draft Action Plan prepared by the European Commission for the European Council in Feira, 19-20 June 2000 // [Electronic resource] URL: https://eur-lex.europa.eu/LexUriServ/LexUriServ.do?uri=COM:2000:0330:FIN:EN:PDF (accessed: 24.09.2020) </w:t>
      </w:r>
    </w:p>
    <w:p w:rsidR="0005195C" w:rsidRPr="008B206D" w:rsidRDefault="0005195C"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eEurope 2002: Impact and Priorities A communication to the Spring European Council in Stockholm, 23-24 March 2001 // [Electronic resource] URL: https://eur-lex.europa.eu/legal-content/EN/TXT/?uri=celex:52001DC0140 (accessed: 24.09.2020) </w:t>
      </w:r>
    </w:p>
    <w:p w:rsidR="00010BD5" w:rsidRPr="008B206D" w:rsidRDefault="00010BD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Europe's Way to the Information Society. An Action Plan. Communication from the Commission to the Council, the European Parliament, the Economic and Social Committee and the Committee of the Regions. COM (94) 347 final, 19 July 1994 // [Electronic resource] URL: http://aei.pitt.edu/947/ (accessed: 22.09.2020)</w:t>
      </w:r>
    </w:p>
    <w:p w:rsidR="00010BD5" w:rsidRPr="008B206D" w:rsidRDefault="00010BD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European Governance A White </w:t>
      </w:r>
      <w:r w:rsidRPr="008B206D">
        <w:rPr>
          <w:rFonts w:ascii="Times New Roman" w:hAnsi="Times New Roman" w:cs="Times New Roman"/>
          <w:sz w:val="28"/>
          <w:szCs w:val="28"/>
          <w:highlight w:val="white"/>
          <w:lang w:val="en-US"/>
        </w:rPr>
        <w:t>Paper</w:t>
      </w:r>
      <w:r w:rsidRPr="008B206D">
        <w:rPr>
          <w:rFonts w:ascii="Times New Roman" w:hAnsi="Times New Roman" w:cs="Times New Roman"/>
          <w:sz w:val="28"/>
          <w:szCs w:val="28"/>
          <w:lang w:val="en-US"/>
        </w:rPr>
        <w:t xml:space="preserve">, COM(2001) 428 // [Electronic resource] URL: https://ec.europa.eu/commission/presscorner/detail/en/DOC_01_10 (accessed: 20.09.2020) </w:t>
      </w:r>
    </w:p>
    <w:p w:rsidR="006E0C98" w:rsidRPr="008B206D" w:rsidRDefault="006E0C98"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Europe’s way to the information society: an action plan. Communication from the Commission to the Council and the European Parliament and to the Economic and Social Commitee and the Committee of regions COM(94) 347 // [Electronic resource] URL: https://op.europa.eu/en/publication-detail/-/publication/deed9eb9-0b6e-11e4-a7d0-01aa75ed71a1/language-en (accessed: 15.09.2020) </w:t>
      </w:r>
    </w:p>
    <w:p w:rsidR="00010BD5" w:rsidRPr="008B206D" w:rsidRDefault="00010BD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Growth, competitiveness and employment White Paper follow-up. Report on Europe and the global information society, 1994 // [Electronic resource] </w:t>
      </w:r>
      <w:r w:rsidRPr="008B206D">
        <w:rPr>
          <w:rFonts w:ascii="Times New Roman" w:hAnsi="Times New Roman" w:cs="Times New Roman"/>
          <w:sz w:val="28"/>
          <w:szCs w:val="28"/>
          <w:lang w:val="en-US"/>
        </w:rPr>
        <w:lastRenderedPageBreak/>
        <w:t>URL: http://aei.pitt.edu/1199/1/info_society_bangeman_report.pdf (accessed: 22.09.2020)</w:t>
      </w:r>
    </w:p>
    <w:p w:rsidR="006E0C98" w:rsidRPr="008B206D" w:rsidRDefault="006E0C98"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I2010, a European information society for growth and employment </w:t>
      </w:r>
      <w:r w:rsidRPr="008B206D">
        <w:rPr>
          <w:rFonts w:ascii="Times New Roman" w:hAnsi="Times New Roman" w:cs="Times New Roman"/>
          <w:sz w:val="28"/>
          <w:szCs w:val="28"/>
          <w:highlight w:val="white"/>
          <w:lang w:val="en-US"/>
        </w:rPr>
        <w:t>communication</w:t>
      </w:r>
      <w:r w:rsidRPr="008B206D">
        <w:rPr>
          <w:rFonts w:ascii="Times New Roman" w:hAnsi="Times New Roman" w:cs="Times New Roman"/>
          <w:sz w:val="28"/>
          <w:szCs w:val="28"/>
          <w:lang w:val="en-US"/>
        </w:rPr>
        <w:t xml:space="preserve">. COM(2005) 229 // [Electronic resource] URL: https://op.europa.eu/en/publication-detail/-/publication/4bafb6d8-1f35-4993-b0cf-6b6fb34d8c81 (accessed: 12.09.2020) </w:t>
      </w:r>
    </w:p>
    <w:p w:rsidR="00010BD5" w:rsidRPr="008B206D" w:rsidRDefault="00010BD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Illegal and harmful content on the internet. Communication from the Commission to the Council, the European Parliament, the Economic and Social Committee and the Committee of the Regions. COM (96) 487 final, 16 October 1996 // [Electronic resource] URL: https://eur-lex.europa.eu/LexUriServ/LexUriServ.do?uri=COM:1996:0487:FIN:en:PDF (accessed: 23.09.2020)</w:t>
      </w:r>
    </w:p>
    <w:p w:rsidR="00901065" w:rsidRPr="008B206D" w:rsidRDefault="0090106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Informační koncepce České republiky 2020 // [Electronic resource] URL:  https://www.mvcr.cz/soubor/informacni-koncepce-cr-2020.aspx (accessed: 23.09.2020) </w:t>
      </w:r>
    </w:p>
    <w:p w:rsidR="00901065" w:rsidRPr="008B206D" w:rsidRDefault="0090106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Koncepce zahraniční politiky České republiky 2015 // [Electronic resource] URL: https://www.mzv.cz/file/1565920/Koncepce_zahranicni_politiky_CR.pdf (accessed: 23.09.2020)    </w:t>
      </w:r>
    </w:p>
    <w:p w:rsidR="00ED69E9" w:rsidRPr="008B206D" w:rsidRDefault="00ED69E9"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Mid-term review of the Lisbon </w:t>
      </w:r>
      <w:r w:rsidRPr="008B206D">
        <w:rPr>
          <w:rFonts w:ascii="Times New Roman" w:hAnsi="Times New Roman" w:cs="Times New Roman"/>
          <w:sz w:val="28"/>
          <w:szCs w:val="28"/>
          <w:highlight w:val="white"/>
          <w:lang w:val="en-US"/>
        </w:rPr>
        <w:t>Strategy</w:t>
      </w:r>
      <w:r w:rsidRPr="008B206D">
        <w:rPr>
          <w:rFonts w:ascii="Times New Roman" w:hAnsi="Times New Roman" w:cs="Times New Roman"/>
          <w:sz w:val="28"/>
          <w:szCs w:val="28"/>
          <w:lang w:val="en-US"/>
        </w:rPr>
        <w:t xml:space="preserve">: European Parliament resolution on the mid-term review of the Lisbon Strategy, 9 March 2005. // [Electronic resource] URL:  https://eur-lex.europa.eu/LexUriServ/LexUriServ.do?uri=OJ:C:2005:320E:0164:0168:EN:PDF (accessed: 24.09.2020)   </w:t>
      </w:r>
    </w:p>
    <w:p w:rsidR="00ED69E9" w:rsidRPr="008B206D" w:rsidRDefault="00ED69E9"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Národní strategie kybernetické bezpečnosti ČR 2015-2020 // [Electronic resource] URL: https://www.databaze-strategie.cz/cz/cr/strategie/narodni-strategie-kyberneticke-bezpecnosti-cr-na-obdobi-let-2015-az-2020 (accessed: 25.09.2020). </w:t>
      </w:r>
    </w:p>
    <w:p w:rsidR="00ED69E9" w:rsidRPr="008B206D" w:rsidRDefault="00ED69E9"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Plan of Action (Document WSIS-03/GENEVA/DOC/5-E), 12 December 2003 // [Electronic resource] URL: https://www.itu.int/net/wsis/docs/geneva/official/poa.html (accessed: 24.09.2020)  </w:t>
      </w:r>
    </w:p>
    <w:p w:rsidR="00C00462" w:rsidRPr="008B206D" w:rsidRDefault="00C00462"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lastRenderedPageBreak/>
        <w:t>Proposal for a Directive of the european parliament and of the council on combating fraud and counterfeiting of non-cash means of payment and replacing Council Framework Decision // [Electronic resource] URL: https://ec.europa.eu/info/law/better-regulation/initiatives/com-2017-489_en (accessed: 20.09.2020)</w:t>
      </w:r>
    </w:p>
    <w:p w:rsidR="00947C97" w:rsidRPr="008B206D" w:rsidRDefault="00947C97"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Public sector information: a key resource for Europe - Green Paper on public sector information in the information </w:t>
      </w:r>
      <w:r w:rsidRPr="008B206D">
        <w:rPr>
          <w:rFonts w:ascii="Times New Roman" w:hAnsi="Times New Roman" w:cs="Times New Roman"/>
          <w:sz w:val="28"/>
          <w:szCs w:val="28"/>
          <w:highlight w:val="white"/>
          <w:lang w:val="en-US"/>
        </w:rPr>
        <w:t>society</w:t>
      </w:r>
      <w:r w:rsidRPr="008B206D">
        <w:rPr>
          <w:rFonts w:ascii="Times New Roman" w:hAnsi="Times New Roman" w:cs="Times New Roman"/>
          <w:sz w:val="28"/>
          <w:szCs w:val="28"/>
          <w:lang w:val="en-US"/>
        </w:rPr>
        <w:t xml:space="preserve">, 1999. // [Electronic resource] URL:  https://eur-lex.europa.eu/legal-content/EN/TXT/PDF/?uri=CELEX:51998DC0585&amp;from=EN (accessed: 24.09.2020) </w:t>
      </w:r>
    </w:p>
    <w:p w:rsidR="00901065" w:rsidRPr="008B206D" w:rsidRDefault="0090106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Recommendation Rec (2000) 23 of the Committee of Ministers to member states on the independence and functions of regulatory authorities for the broadcasting sector // [Electronic resource] URL: https://search.coe.int/cm/Pages/result_details.aspx?ObjectId=09000016804e0322 (accessed: 24.09.2020).</w:t>
      </w:r>
    </w:p>
    <w:p w:rsidR="00C00462" w:rsidRPr="008B206D" w:rsidRDefault="00C00462"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Seventh Framework Programme: Building the Europe of Knowledge 2007-2013 // [Electronic resource] URL: https://ec.europa.eu/transport/themes/research/fp7_en#:~:text=Seventh%20Framework%20Programme%3A%20Building%20the%20Europe%20of%20Knowledge,-At%20the%20heart&amp;text=The%207th%20Framework%20Programme%20for,European%20Research%20Area%20(ERA). (accessed: 24.09.2020) </w:t>
      </w:r>
    </w:p>
    <w:p w:rsidR="00901065" w:rsidRPr="008B206D" w:rsidRDefault="0090106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Strategie koordinované a komplexní digitalizace České republiky 2018+" // [Electronic resource] URL:  https://www.mvcr.cz/soubor/vladni-program-digitalizace-ceske-republiky-2018-digitalni-cesko-uvodni-dokument.aspx (accessed: 23.09.2020)   </w:t>
      </w:r>
    </w:p>
    <w:p w:rsidR="00634331" w:rsidRPr="008B206D" w:rsidRDefault="0063433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Státní informační politika - cesta k informační společnosti, schválen vládním usnesením č. 525 dne 31.5.1999 // [Electronic resource] URL: https://www.vlada.cz/cz/clenove-vlady/historie-minulych-vlad/statni-informacni-politika---cesta-k-informacni-spolecnosti---dokument-2089/ (accessed: 22.09.2020)</w:t>
      </w:r>
    </w:p>
    <w:p w:rsidR="00634331" w:rsidRPr="008B206D" w:rsidRDefault="0063433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lastRenderedPageBreak/>
        <w:t>Státní informační a komunikační politika (e-Česko 2006) // [Electronic resource] URL: http://docplayer.cz/302752-Statni-informacni-a-komunikacni-politika-e-cesko-2006.html (accessed: 22.09.2020)</w:t>
      </w:r>
    </w:p>
    <w:p w:rsidR="0005195C" w:rsidRPr="008B206D" w:rsidRDefault="0005195C"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The eEurope 2005 action plan: an information society for </w:t>
      </w:r>
      <w:r w:rsidRPr="008B206D">
        <w:rPr>
          <w:rFonts w:ascii="Times New Roman" w:hAnsi="Times New Roman" w:cs="Times New Roman"/>
          <w:sz w:val="28"/>
          <w:szCs w:val="28"/>
          <w:highlight w:val="white"/>
          <w:lang w:val="en-US"/>
        </w:rPr>
        <w:t>everyone</w:t>
      </w:r>
      <w:r w:rsidRPr="008B206D">
        <w:rPr>
          <w:rFonts w:ascii="Times New Roman" w:hAnsi="Times New Roman" w:cs="Times New Roman"/>
          <w:sz w:val="28"/>
          <w:szCs w:val="28"/>
          <w:lang w:val="en-US"/>
        </w:rPr>
        <w:t xml:space="preserve">, 28 May 2002 // [Electronic resource] URL: https://eur-lex.europa.eu/legal-content/EN/TXT/?uri=celex:52002DC0263 (accessed: 24.09.2020) </w:t>
      </w:r>
    </w:p>
    <w:p w:rsidR="00444C41" w:rsidRPr="008B206D" w:rsidRDefault="00444C4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The Commission launches a comprehensive review of the regulatory framework for electronic communications, 10 November 1999. // [Electronic resource] URL: https://ec.europa.eu/commission/presscorner/detail/en/IP_99_825 (accessed: 24.09.2020) </w:t>
      </w:r>
    </w:p>
    <w:p w:rsidR="006E0C98" w:rsidRPr="008B206D" w:rsidRDefault="006E0C98"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Towards a common European data space, COM(2018) 232 // [Electronic resource] URL: https://eur-lex.europa.eu/legal-content/en/ALL/?uri=CELEX%3A52018DC0232 (accessed: 12.09.2020) </w:t>
      </w:r>
    </w:p>
    <w:p w:rsidR="00901065" w:rsidRPr="008B206D" w:rsidRDefault="0090106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Usnesení Vlády České Republiky ze dne 3. října 2018 č. 629 k programu „Digitální Česko“ a návrhu změn Statutu Rady vlády pro informační společnost // [Electronic resource] URL:  https://www.mvcr.cz/soubor/usneseni-vlady-ceske-republiky-ze-dne-3-rijna-2018-c-629-k-programu-digitalni-cesko-a-navrhu-zmen-statutu-rady-vlady-pro-informacni-spolecnost.aspx (accessed: 23.09.2020)</w:t>
      </w:r>
    </w:p>
    <w:p w:rsidR="00634331" w:rsidRPr="008B206D" w:rsidRDefault="0063433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Zákon o telekomunikacích a o změně dalších zákonů č. 151/2000 // [Electronic resource] URL: https://www.zakonyprolidi.cz/cs/2000-151 (accessed: 22.09.2020)</w:t>
      </w:r>
    </w:p>
    <w:p w:rsidR="00901065" w:rsidRPr="008B206D" w:rsidRDefault="0090106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Zákon o provozování rozhlasového a televizního vysílání a o změně dalších zákonů č. 231/2001 // [Electronic resource] URL: https://www.zakonyprolidi.cz/cs/2001-231 (accessed: 24.09.2020) </w:t>
      </w:r>
    </w:p>
    <w:p w:rsidR="00901065" w:rsidRPr="008B206D" w:rsidRDefault="0090106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Zákon České národní rady o České televizi č. 483/1991 // [Electronic resource] URL: https://www.zakonyprolidi.cz/cs/1991-483 (accessed: 24.09.2020).   </w:t>
      </w:r>
    </w:p>
    <w:p w:rsidR="00901065" w:rsidRPr="008B206D" w:rsidRDefault="0090106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Zákon České národní rady o Českém rozhlasu č. 484/1991 // [Electronic resource] URL: https://www.zakonyprolidi.cz/cs/1991-484 (accessed: 24.09.2020).</w:t>
      </w:r>
    </w:p>
    <w:p w:rsidR="00901065" w:rsidRPr="008B206D" w:rsidRDefault="0090106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lastRenderedPageBreak/>
        <w:t>Zákon o právech a povinnostech při vydávání periodického tisku a o změně některých dalších zákonů (tiskový zákon) č. 46/2000 // [Electronic resource] URL: https://www.zakonyprolidi.cz/cs/2000-46 (accessed: 24.09.2020).</w:t>
      </w:r>
    </w:p>
    <w:p w:rsidR="00ED69E9" w:rsidRPr="008B206D" w:rsidRDefault="00ED69E9"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Zákon č. 181/2014 Sb. o kybernetické bezpečnosti a o změně souvisejících zákonů (zákon o kybernetické bezpečnosti) // [Electronic resource] URL: https://www.nbu.cz/download/pravni-predpisy/181_2014.pdf (accessed: 25.09.2020). </w:t>
      </w:r>
    </w:p>
    <w:p w:rsidR="00901065" w:rsidRPr="008B206D" w:rsidRDefault="0090106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Zákon, kterým se mění zákon č. 46/2000 Sb., o právech a povinnostech při vydávání periodického tisku a o změně některých dalších zákonů (tiskový zákon), ve znění pozdějších předpisů č. 305/2013 // [Electronic resource] URL: https://www.zakonyprolidi.cz/cs/2013-305 (accessed: 24.09.2020).</w:t>
      </w:r>
    </w:p>
    <w:p w:rsidR="00901065" w:rsidRPr="008B206D" w:rsidRDefault="0090106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Zákon o svobodném přístupu k informacím č. 106/1999 // [Electronic resource] URL: https://www.zakonyprolidi.cz/cs/1999-106 (accessed: 24.09.2020).</w:t>
      </w:r>
    </w:p>
    <w:p w:rsidR="008F604B" w:rsidRPr="008B206D" w:rsidRDefault="008F604B"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Zákon o elektronických komunikacích a o změně některých souvisejících zákonů (zákon o elektronických komunikacích)č. 127/2005 // [Electronic resource] URL: https://www.zakonyprolidi.cz/cs/2005-127 (accessed: 24.09.2020).</w:t>
      </w:r>
    </w:p>
    <w:p w:rsidR="008F604B" w:rsidRPr="008B206D" w:rsidRDefault="008F604B"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Zákon o audiovizuálních mediálních službách na vyžádání č. 132/2010 // [Electronic resource] URL: https://www.zakonyprolidi.cz/cs/2010-132 (accessed: 25.09.2020).</w:t>
      </w:r>
    </w:p>
    <w:p w:rsidR="008F604B" w:rsidRPr="008B206D" w:rsidRDefault="008F604B"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Zákon o svobodném přístupu k informacím č. 106/1999 // [Electronic resource] URL: https://www.zakonyprolidi.cz/cs/1999-106#:~:text=Tento%20z%C3%A1kon%20zapracov%C3%A1v%C3%A1%20p%C5%99%C3%ADslu%C5%A1n%C3%A9%20p%C5%99edpisy,svobodn%C3%A9ho%20p%C5%99%C3%ADstupu%20k%20t%C4%9Bmto%20informac%C3%ADm. (accessed: 25.09.2020). </w:t>
      </w:r>
    </w:p>
    <w:p w:rsidR="00901065" w:rsidRPr="008B206D" w:rsidRDefault="0090106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Zpráva o plnění programu Digitální Česko 2019 // [Electronic resource] URL: https://www.mvcr.cz/soubor/zprava-o-plneni-programu-digitalni-cesko-2019.aspx (accessed: 23.09.2020) </w:t>
      </w:r>
    </w:p>
    <w:p w:rsidR="00F37C3F" w:rsidRPr="008B206D" w:rsidRDefault="00F37C3F" w:rsidP="009D5578">
      <w:pPr>
        <w:pStyle w:val="a3"/>
        <w:ind w:left="360"/>
        <w:jc w:val="both"/>
        <w:rPr>
          <w:rFonts w:ascii="Times New Roman" w:hAnsi="Times New Roman" w:cs="Times New Roman"/>
          <w:sz w:val="28"/>
          <w:szCs w:val="28"/>
          <w:lang w:val="en-US"/>
        </w:rPr>
      </w:pPr>
    </w:p>
    <w:p w:rsidR="00634331" w:rsidRPr="008B206D" w:rsidRDefault="00634331" w:rsidP="009D5578">
      <w:pPr>
        <w:spacing w:after="0" w:line="360" w:lineRule="auto"/>
        <w:contextualSpacing/>
        <w:jc w:val="center"/>
        <w:rPr>
          <w:rFonts w:ascii="Times New Roman" w:hAnsi="Times New Roman" w:cs="Times New Roman"/>
          <w:b/>
          <w:sz w:val="28"/>
          <w:szCs w:val="28"/>
        </w:rPr>
      </w:pPr>
      <w:r w:rsidRPr="008B206D">
        <w:rPr>
          <w:rFonts w:ascii="Times New Roman" w:hAnsi="Times New Roman" w:cs="Times New Roman"/>
          <w:b/>
          <w:sz w:val="28"/>
          <w:szCs w:val="28"/>
        </w:rPr>
        <w:lastRenderedPageBreak/>
        <w:t>Источники и литература на русском языке:</w:t>
      </w:r>
    </w:p>
    <w:p w:rsidR="00D3093A" w:rsidRPr="008B206D" w:rsidRDefault="00D3093A"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Акопов А.К. Особенности современного этапа информатизации международных отношений // Научно-технические ведомости Санкт-Петербургского государственного политехнического университета. - 2015. - № 1. - С. 68-72.</w:t>
      </w:r>
    </w:p>
    <w:p w:rsidR="006E0C98" w:rsidRPr="008B206D" w:rsidRDefault="006E0C98"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Аяпбергенова Ж.С. Влияние процесса информатизации на современные международные отношения // Социально-экономические науки и гуманитарные исследования. - 2016. - № 12. - С. 99-103.</w:t>
      </w:r>
    </w:p>
    <w:p w:rsidR="00A51A4D" w:rsidRPr="008B206D" w:rsidRDefault="00A51A4D"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40"/>
        </w:rPr>
      </w:pPr>
      <w:r w:rsidRPr="008B206D">
        <w:rPr>
          <w:rFonts w:ascii="Times New Roman" w:hAnsi="Times New Roman" w:cs="Times New Roman"/>
          <w:sz w:val="28"/>
          <w:szCs w:val="21"/>
          <w:shd w:val="clear" w:color="auto" w:fill="FFFFFF"/>
        </w:rPr>
        <w:t>Байков А.А. Эволюция подходов ЕС в сфере безопасности и интересы России // Россия в мировой экономике и международных отношениях. - М.: ИМЭМО РАН, 2009. – С. 109-116.</w:t>
      </w:r>
    </w:p>
    <w:p w:rsidR="006F100D" w:rsidRPr="008B206D" w:rsidRDefault="006F100D"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Балык А.С., Семкина Е.Н. Глобализация, технологизация, информатизация, цифровизация - современные тренды, трансформирующие общество - философское осмысление рисков и угроз // Сибирский антропологический журнал. - 2020. - № 3. - С. 185-193.</w:t>
      </w:r>
    </w:p>
    <w:p w:rsidR="00D3093A" w:rsidRPr="008B206D" w:rsidRDefault="00D3093A"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Баязитов С.Г. Фактор научно-технического прогресса в международных отношениях в XXI веке: правовые и политические аспекты // Страховое право. - 2019. - № 1. - С. 49-54.</w:t>
      </w:r>
    </w:p>
    <w:p w:rsidR="0059792D" w:rsidRPr="008B206D" w:rsidRDefault="0059792D"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Бекишиева С.Р., Багавдинова П.Б. Роль СМИ в обеспечении взаимодействия власти и общества // Евразийский юридический журнал. - 2020. - № 5. - С. 385-386.</w:t>
      </w:r>
    </w:p>
    <w:p w:rsidR="00F65512" w:rsidRPr="008B206D" w:rsidRDefault="00F65512"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Белянцев А.Е. Масс-медийные эффекты глобальной информатизации. // [Электронный ресурс] URL: http://www.gramota.net/articles/issn_1997-292X_2011_8-1_07.pdf (дата обращения: 14.09.2020)</w:t>
      </w:r>
    </w:p>
    <w:p w:rsidR="00D3093A" w:rsidRPr="008B206D" w:rsidRDefault="00D3093A"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Богомолов А.И., Невежин В.П. Информационное общество - новый этап развития человечества // Хроноэкономика. - 2017. - № 5. - С. 6-13.</w:t>
      </w:r>
    </w:p>
    <w:p w:rsidR="002547C9" w:rsidRPr="008B206D" w:rsidRDefault="002547C9"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Болотина А.Е. Информатизация и глобализация общества, их влияние на информационное производство СМИ // Полиграфист. - 2015. - № 3. - С. 41-50.</w:t>
      </w:r>
    </w:p>
    <w:p w:rsidR="0005195C" w:rsidRPr="008B206D" w:rsidRDefault="0005195C"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lastRenderedPageBreak/>
        <w:t>Вагнер А. Чешская контрразведка раскрыла группу хакеров, работавших на РФ // Радио Свобода. 19 марта 2019 [Электронный ресурс] URL: https://www.svoboda.org/a/29829926.html (дата обращения: 24.09.2020)</w:t>
      </w:r>
    </w:p>
    <w:p w:rsidR="0005195C" w:rsidRPr="008B206D" w:rsidRDefault="0005195C"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Вацлав Клаус: "Принципиально осуждаю грузинское нападение на Южную Осетию" // Коммерсантъ. №148 от 21.08.2008 [Электронный ресурс] URL: https://www.kommersant.ru/doc/1013948 (дата обращения: 20.09.2020)</w:t>
      </w:r>
    </w:p>
    <w:p w:rsidR="00901065" w:rsidRPr="008B206D" w:rsidRDefault="0090106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Вацлав Гавел: «Россия кончается на границе с Белоруссией» // Независимая газета. 12.04.2000. [Электронный ресурс] URL: http://www.ng.ru/world/2000-04-12/2_gavel.html (дата обращения: 24.09.2020)</w:t>
      </w:r>
    </w:p>
    <w:p w:rsidR="00634331" w:rsidRPr="008B206D" w:rsidRDefault="0063433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Виталин А. Специальные службы Чешской Республики (2017) // Зарубежное военное обозрение. 2017. №2. [Электронный ресурс] URL: http://factmil.com/publ/strana/chekhija/specialnye_sluzhby_cheshskoj_respubliki_2017/109-1-0-1128 (дата обращения: 22.09.2020)</w:t>
      </w:r>
    </w:p>
    <w:p w:rsidR="00F65512" w:rsidRPr="008B206D" w:rsidRDefault="00F65512"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Гердык А.И. Проблемы глобальной информатизации современного общества // СМАЛЬТА. - 2014. - № 3. - С. 25-28.</w:t>
      </w:r>
    </w:p>
    <w:p w:rsidR="002547C9" w:rsidRPr="008B206D" w:rsidRDefault="002547C9"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Гнатюк О.Л. Основы теории коммуникации. - 2-е изд., стер. - М.: КНОРУС, 2017. - 256 с.</w:t>
      </w:r>
    </w:p>
    <w:p w:rsidR="0059792D" w:rsidRPr="008B206D" w:rsidRDefault="0059792D"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Городнова Е.А. Некоторые тенденции трансформации СМИ в информационном обществе // APRIORI. - 2016. - № 2. - С. 1-9.</w:t>
      </w:r>
    </w:p>
    <w:p w:rsidR="0059792D" w:rsidRPr="008B206D" w:rsidRDefault="0059792D"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Грабельников А.А. Особенности творчества в конвергентных СМИ // Средства массовой коммуникации в многополярном мире: проблемы и перспективы. - М.: РУДН, 2013. - С. 55-59.</w:t>
      </w:r>
    </w:p>
    <w:p w:rsidR="00901065" w:rsidRPr="008B206D" w:rsidRDefault="0090106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 xml:space="preserve">Дидусенко А.А. «Я просто на стороне правды против лжи…» // Политические портреты. – М.: Международные отношения, 1991. – С. 13-34. </w:t>
      </w:r>
    </w:p>
    <w:p w:rsidR="002547C9" w:rsidRPr="008B206D" w:rsidRDefault="002547C9"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Засурский Я.Н. Информационное общество и средства массовой информации // [Электронный ресурс] URL: http://emag.iis.ru/arc/infosoc/emag.nsf/BPA/8237275cd12d039fc32568b10037d11e (дата обращения: 19.09.2020)</w:t>
      </w:r>
    </w:p>
    <w:p w:rsidR="0005195C" w:rsidRPr="008B206D" w:rsidRDefault="0005195C"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lastRenderedPageBreak/>
        <w:t>Земанова-Копецкая Р. Вацлав Клаус был в восторге от создания русскоязычной версии  // [Электронный ресурс] URL: https://inosmi.ru/world/20141205/224723822.html (дата обращения: 20.09.2020)</w:t>
      </w:r>
    </w:p>
    <w:p w:rsidR="00D3093A" w:rsidRPr="008B206D" w:rsidRDefault="000000CB"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Зиновьева Е.С. Развитие информационного общества: проблемы безопасности // Вестник МГИМО-Университета. - 2012. - № 1. - С. 130-135.</w:t>
      </w:r>
      <w:r w:rsidR="00D3093A" w:rsidRPr="008B206D">
        <w:rPr>
          <w:rFonts w:ascii="Times New Roman" w:hAnsi="Times New Roman" w:cs="Times New Roman"/>
          <w:sz w:val="28"/>
        </w:rPr>
        <w:t>Кастельс М. Информационная эпоха: экономика, общество и культура / пер. с англ. и ред. О.И. Шкаратана. - М.: ГУ ВШЭ, 2000. - 608 с.</w:t>
      </w:r>
    </w:p>
    <w:p w:rsidR="0059792D" w:rsidRPr="008B206D" w:rsidRDefault="0059792D"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Колосова А.А., Шнайдер А.А. Новые СМИ как символ трансформации медиаландшафта информационного общества // Филологические науки. Вопросы теории и практики. - 2016. - № 4. - С. 20-23.</w:t>
      </w:r>
    </w:p>
    <w:p w:rsidR="00444C41" w:rsidRPr="008B206D" w:rsidRDefault="00444C4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Комментарий Департамента информации и печати МИД России в связи с отказом властей Чехии в аккредитации российских журналистов А. Куранова и В. Снегирева от 13.04.16. // [Электронный ресурс] URL: https://www.mid.ru/kommentarii/-/asset_publisher/2MrVt3CzL5sw/content/id/2229507 (дата обращения: 24.09.2020)</w:t>
      </w:r>
    </w:p>
    <w:p w:rsidR="002547C9" w:rsidRPr="008B206D" w:rsidRDefault="002547C9"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Коньков А.Е. Цифровизация политических отношений: грани познания и механизмы трансформации // Контуры глобальных трансформаций. - 2016. - № 6. - С. 6-28.</w:t>
      </w:r>
    </w:p>
    <w:p w:rsidR="00010BD5" w:rsidRPr="008B206D" w:rsidRDefault="00010BD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Корбат Ф.Е. Информационная политика и публичная сфера наднациональных институтов Евросоюза как процесс преодоления кризиса легитимности // Известия высших учебных заведений. - 2014. - № 2. - С. 20-26.</w:t>
      </w:r>
    </w:p>
    <w:p w:rsidR="0059792D" w:rsidRPr="008B206D" w:rsidRDefault="0059792D"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Курышева Ю.В. Политика ЕС в информационной сфере: европейская идентичность и культурное разнообразие // Вестник Санкт-петербургского университета. - 2008. - № 1. - С. 313-318.</w:t>
      </w:r>
    </w:p>
    <w:p w:rsidR="0059792D" w:rsidRPr="008B206D" w:rsidRDefault="0059792D"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Курышева Ю.В. Испания: политико-правовые аспекты процесса интеграции национальных СМИ в информационное пространство ЕС: дис. ... канд. полит. наук: 10.01.10. - М., 2008. - 203 с.</w:t>
      </w:r>
    </w:p>
    <w:p w:rsidR="0059792D" w:rsidRPr="008B206D" w:rsidRDefault="0059792D"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lastRenderedPageBreak/>
        <w:t>Курышева Ю.В. Принципы и стратегии информационной политики ЕС // Вестник Санкт-Петербургского университета. - 2007. - № 4. - С. 256-260.</w:t>
      </w:r>
    </w:p>
    <w:p w:rsidR="002547C9" w:rsidRPr="008B206D" w:rsidRDefault="002547C9"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Кхан А.К. Традиционные СМИ и новые медиа Бангладеш на рубеже веков: перспективы развития: дис. ... канд. филол. наук: 10.01.10. - М., 2016. - 213 с.</w:t>
      </w:r>
    </w:p>
    <w:p w:rsidR="002547C9" w:rsidRPr="008B206D" w:rsidRDefault="002547C9"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 xml:space="preserve">Кхан Мд. Основные концепции и особенности новых медиа // [Электронный ресурс] </w:t>
      </w:r>
      <w:r w:rsidRPr="008B206D">
        <w:rPr>
          <w:rFonts w:ascii="Times New Roman" w:hAnsi="Times New Roman" w:cs="Times New Roman"/>
          <w:sz w:val="28"/>
          <w:lang w:val="en-US"/>
        </w:rPr>
        <w:t>URL</w:t>
      </w:r>
      <w:r w:rsidRPr="008B206D">
        <w:rPr>
          <w:rFonts w:ascii="Times New Roman" w:hAnsi="Times New Roman" w:cs="Times New Roman"/>
          <w:sz w:val="28"/>
        </w:rPr>
        <w:t>: https://elib.bsu.by/bitstream/123456789/148486/1/Abdul.PDF (дата обращения: 19.09.2020)</w:t>
      </w:r>
    </w:p>
    <w:p w:rsidR="00A51A4D" w:rsidRPr="008B206D" w:rsidRDefault="00A51A4D"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40"/>
        </w:rPr>
      </w:pPr>
      <w:r w:rsidRPr="008B206D">
        <w:rPr>
          <w:rFonts w:ascii="Times New Roman" w:hAnsi="Times New Roman" w:cs="Times New Roman"/>
          <w:sz w:val="28"/>
          <w:szCs w:val="21"/>
          <w:shd w:val="clear" w:color="auto" w:fill="FFFFFF"/>
        </w:rPr>
        <w:t>Мегатренды мировой политики и их развитие в XXI веке: Учеб. пособие для студентов вузов</w:t>
      </w:r>
      <w:r w:rsidRPr="008B206D">
        <w:rPr>
          <w:rFonts w:ascii="Times New Roman" w:hAnsi="Times New Roman" w:cs="Times New Roman"/>
          <w:sz w:val="28"/>
          <w:szCs w:val="21"/>
          <w:shd w:val="clear" w:color="auto" w:fill="FFFFFF"/>
          <w:lang w:val="uk-UA"/>
        </w:rPr>
        <w:t>.</w:t>
      </w:r>
      <w:r w:rsidRPr="008B206D">
        <w:rPr>
          <w:rFonts w:ascii="Times New Roman" w:hAnsi="Times New Roman" w:cs="Times New Roman"/>
          <w:sz w:val="28"/>
          <w:szCs w:val="21"/>
          <w:shd w:val="clear" w:color="auto" w:fill="FFFFFF"/>
        </w:rPr>
        <w:t xml:space="preserve"> / Под ред. М.М.Лебедевой. </w:t>
      </w:r>
      <w:r w:rsidRPr="008B206D">
        <w:rPr>
          <w:rFonts w:ascii="Times New Roman" w:hAnsi="Times New Roman" w:cs="Times New Roman"/>
          <w:sz w:val="28"/>
          <w:szCs w:val="21"/>
          <w:shd w:val="clear" w:color="auto" w:fill="FFFFFF"/>
          <w:lang w:val="uk-UA"/>
        </w:rPr>
        <w:t>-</w:t>
      </w:r>
      <w:r w:rsidRPr="008B206D">
        <w:rPr>
          <w:rFonts w:ascii="Times New Roman" w:hAnsi="Times New Roman" w:cs="Times New Roman"/>
          <w:sz w:val="28"/>
          <w:szCs w:val="21"/>
          <w:shd w:val="clear" w:color="auto" w:fill="FFFFFF"/>
        </w:rPr>
        <w:t xml:space="preserve"> М.: Издательство «Аспект Пресс», 2019. </w:t>
      </w:r>
      <w:r w:rsidRPr="008B206D">
        <w:rPr>
          <w:rFonts w:ascii="Times New Roman" w:hAnsi="Times New Roman" w:cs="Times New Roman"/>
          <w:sz w:val="28"/>
          <w:szCs w:val="21"/>
          <w:shd w:val="clear" w:color="auto" w:fill="FFFFFF"/>
          <w:lang w:val="uk-UA"/>
        </w:rPr>
        <w:t>–</w:t>
      </w:r>
      <w:r w:rsidRPr="008B206D">
        <w:rPr>
          <w:rFonts w:ascii="Times New Roman" w:hAnsi="Times New Roman" w:cs="Times New Roman"/>
          <w:sz w:val="28"/>
          <w:szCs w:val="21"/>
          <w:shd w:val="clear" w:color="auto" w:fill="FFFFFF"/>
        </w:rPr>
        <w:t xml:space="preserve"> 400 с.</w:t>
      </w:r>
    </w:p>
    <w:p w:rsidR="00122C7E" w:rsidRPr="008B206D" w:rsidRDefault="00122C7E"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Меры по обеспечению кибербезопасности ЕС // [Электронный ресурс]. URL:  https://ec.europa.eu/digital-single-market/en/policies/cybersecurity (дата обращения: 20.09.2020)</w:t>
      </w:r>
    </w:p>
    <w:p w:rsidR="006F100D" w:rsidRPr="008B206D" w:rsidRDefault="006F100D"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Мешкова Т.А. Социально-политические аспекты глобальной информатизации // Полис. - 2002. - № 6. - С. 24-33.</w:t>
      </w:r>
    </w:p>
    <w:p w:rsidR="0005195C" w:rsidRPr="008B206D" w:rsidRDefault="0005195C"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Могерини: Глобальная стратегия позволит ЕС реализовать свой значительный потенциал. // Европейская служба внешних связей. 18.10.2016. [Электронный ресурс] URL: https://eeas.europa.eu/headquarters/headquarters-homepage/12278/mogerini-globalnaya-strategiya-pozvolit-esrealizovat-svoy-znachitelnyy-potencial_ru (дата обращения: 16.09.2020)</w:t>
      </w:r>
    </w:p>
    <w:p w:rsidR="00F65512" w:rsidRPr="008B206D" w:rsidRDefault="00F65512"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Нагирная А.В. Тенденции развития глобального процесса информатизации общества // Вопросы гуманитарных наук. - 2013. - № 4. - С. 82-89.</w:t>
      </w:r>
    </w:p>
    <w:p w:rsidR="00ED69E9" w:rsidRPr="008B206D" w:rsidRDefault="00ED69E9"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Нечаев В., Амирджанян М. США вводят информационные войска в российские социальные сети [Электронный ресурс] URL: https://iz.ru/news/585366 (дата обращения: 24.09.2020)</w:t>
      </w:r>
    </w:p>
    <w:p w:rsidR="0059792D" w:rsidRPr="008B206D" w:rsidRDefault="0059792D"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Носовец С.Г. Новые медиа: к определению понятия // Коммуникативные исследования. - 2016. - № 4. - С. 39-47.</w:t>
      </w:r>
    </w:p>
    <w:p w:rsidR="00ED69E9" w:rsidRPr="008B206D" w:rsidRDefault="00ED69E9"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 xml:space="preserve">Ондржей Соукуп: «Чехам и русским нельзя терять интерес друг к другу» // [Электронный ресурс] URL: https://www.prague-express.cz/interview/66107-chekham-i-russkim-nelzya-teryat-interes-drug-k-drugu-2 (дата обращения: 24.09.2020) </w:t>
      </w:r>
    </w:p>
    <w:p w:rsidR="0005195C" w:rsidRPr="008B206D" w:rsidRDefault="0005195C"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 xml:space="preserve">Ондржей Кундра о том, почему попадаются российские разведчики // [Электронный ресурс] URL: https://www.currenttime.tv/a/29592268.html (дата обращения: 24.09.2020) </w:t>
      </w:r>
    </w:p>
    <w:p w:rsidR="00444C41" w:rsidRPr="008B206D" w:rsidRDefault="00444C4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Площадь перед посольством России в Праге решили назвать в честь Немцова // [Электронный ресурс] URL: https://vz.ru/news/2020/2/24/1025446.html (дата обращения: 24.09.2020)</w:t>
      </w:r>
    </w:p>
    <w:p w:rsidR="00F65512" w:rsidRPr="008B206D" w:rsidRDefault="00F65512"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Рахинский Д.В. Глобальная информатизация как неизбежный фактор новой идеологической модели общества // Общество: философия, история, культура. - 2016. - № 1. - С. 20-22.</w:t>
      </w:r>
    </w:p>
    <w:p w:rsidR="00D3093A" w:rsidRPr="008B206D" w:rsidRDefault="00D3093A"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Сеидов Ш.Г., Фетисова М.А. Информатизация общества и глобализация международных отношений // Вестник Российской нации. - 2011. - № 1-2. - С. 119-124.</w:t>
      </w:r>
    </w:p>
    <w:p w:rsidR="00E96FC9" w:rsidRPr="008B206D" w:rsidRDefault="00E96FC9"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Современные международные отношения: учебник</w:t>
      </w:r>
      <w:r w:rsidRPr="008B206D">
        <w:rPr>
          <w:rFonts w:ascii="Times New Roman" w:hAnsi="Times New Roman" w:cs="Times New Roman"/>
          <w:sz w:val="28"/>
          <w:lang w:val="uk-UA"/>
        </w:rPr>
        <w:t xml:space="preserve"> /</w:t>
      </w:r>
      <w:r w:rsidRPr="008B206D">
        <w:rPr>
          <w:rFonts w:ascii="Times New Roman" w:hAnsi="Times New Roman" w:cs="Times New Roman"/>
          <w:sz w:val="28"/>
        </w:rPr>
        <w:t xml:space="preserve"> под ред. А.В.</w:t>
      </w:r>
      <w:r w:rsidRPr="008B206D">
        <w:rPr>
          <w:rFonts w:ascii="Times New Roman" w:hAnsi="Times New Roman" w:cs="Times New Roman"/>
          <w:sz w:val="28"/>
          <w:lang w:val="uk-UA"/>
        </w:rPr>
        <w:t xml:space="preserve"> </w:t>
      </w:r>
      <w:r w:rsidRPr="008B206D">
        <w:rPr>
          <w:rFonts w:ascii="Times New Roman" w:hAnsi="Times New Roman" w:cs="Times New Roman"/>
          <w:sz w:val="28"/>
        </w:rPr>
        <w:t>Торкунова, А.В.</w:t>
      </w:r>
      <w:r w:rsidRPr="008B206D">
        <w:rPr>
          <w:rFonts w:ascii="Times New Roman" w:hAnsi="Times New Roman" w:cs="Times New Roman"/>
          <w:sz w:val="28"/>
          <w:lang w:val="uk-UA"/>
        </w:rPr>
        <w:t xml:space="preserve"> </w:t>
      </w:r>
      <w:r w:rsidRPr="008B206D">
        <w:rPr>
          <w:rFonts w:ascii="Times New Roman" w:hAnsi="Times New Roman" w:cs="Times New Roman"/>
          <w:sz w:val="28"/>
        </w:rPr>
        <w:t xml:space="preserve">Мальгина. </w:t>
      </w:r>
      <w:r w:rsidRPr="008B206D">
        <w:rPr>
          <w:rFonts w:ascii="Times New Roman" w:hAnsi="Times New Roman" w:cs="Times New Roman"/>
          <w:sz w:val="28"/>
          <w:lang w:val="uk-UA"/>
        </w:rPr>
        <w:t>-</w:t>
      </w:r>
      <w:r w:rsidRPr="008B206D">
        <w:rPr>
          <w:rFonts w:ascii="Times New Roman" w:hAnsi="Times New Roman" w:cs="Times New Roman"/>
          <w:sz w:val="28"/>
        </w:rPr>
        <w:t xml:space="preserve"> М</w:t>
      </w:r>
      <w:r w:rsidRPr="008B206D">
        <w:rPr>
          <w:rFonts w:ascii="Times New Roman" w:hAnsi="Times New Roman" w:cs="Times New Roman"/>
          <w:sz w:val="28"/>
          <w:lang w:val="uk-UA"/>
        </w:rPr>
        <w:t>.</w:t>
      </w:r>
      <w:r w:rsidRPr="008B206D">
        <w:rPr>
          <w:rFonts w:ascii="Times New Roman" w:hAnsi="Times New Roman" w:cs="Times New Roman"/>
          <w:sz w:val="28"/>
        </w:rPr>
        <w:t xml:space="preserve">: Аспект-Пресс, 2017. </w:t>
      </w:r>
      <w:r w:rsidRPr="008B206D">
        <w:rPr>
          <w:rFonts w:ascii="Times New Roman" w:hAnsi="Times New Roman" w:cs="Times New Roman"/>
          <w:sz w:val="28"/>
          <w:lang w:val="uk-UA"/>
        </w:rPr>
        <w:t>–</w:t>
      </w:r>
      <w:r w:rsidRPr="008B206D">
        <w:rPr>
          <w:rFonts w:ascii="Times New Roman" w:hAnsi="Times New Roman" w:cs="Times New Roman"/>
          <w:sz w:val="28"/>
        </w:rPr>
        <w:t xml:space="preserve"> 688 с.</w:t>
      </w:r>
    </w:p>
    <w:p w:rsidR="00901065" w:rsidRPr="008B206D" w:rsidRDefault="0090106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Фанайлова Е. Уроки и смысл «Хартии-77» // Радио Свобода. 28 января 2007. [Электронный ресурс] URL: https://www.svoboda.org/a/375108.html (дата обращения: 24.09.2020)</w:t>
      </w:r>
    </w:p>
    <w:p w:rsidR="0059792D" w:rsidRPr="008B206D" w:rsidRDefault="0059792D"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Фатыхов Д.Р. Эволюция информационной политики ЕС в контексте внешних вызовов и угроз // Вопросы политологии. - 2018. - № 9. - С. 673-680.</w:t>
      </w:r>
    </w:p>
    <w:p w:rsidR="0059792D" w:rsidRPr="008B206D" w:rsidRDefault="0059792D"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Фролова И.И., Фролова А.А. Информационная война в современных СМИ как фактор манипулятивного воздействия на общество. - Курск: Университетская книга, 2018. - 169 с.</w:t>
      </w:r>
    </w:p>
    <w:p w:rsidR="00F65512" w:rsidRPr="008B206D" w:rsidRDefault="00F65512"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lastRenderedPageBreak/>
        <w:t>Халин В.Г., Чернова Г.В. Цифровизация и ее влияние на российскую экономику и общество: преимущества, вызовы, угрозы и риски // Управленческое консультирование. - 2018. -№  10. - С. 46-63.</w:t>
      </w:r>
    </w:p>
    <w:p w:rsidR="0005195C" w:rsidRPr="008B206D" w:rsidRDefault="0005195C"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Чешский МИД назвал ноту российского посольства "ненадлежащей" // [Электронный ресурс] URL: https://ria.ru/20200428/1570712089.html (дата обращения: 24.09.2020)</w:t>
      </w:r>
    </w:p>
    <w:p w:rsidR="000000CB" w:rsidRPr="008B206D" w:rsidRDefault="000000CB"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36"/>
        </w:rPr>
      </w:pPr>
      <w:r w:rsidRPr="008B206D">
        <w:rPr>
          <w:rFonts w:ascii="Times New Roman" w:hAnsi="Times New Roman" w:cs="Times New Roman"/>
          <w:sz w:val="28"/>
        </w:rPr>
        <w:t>Шариков П., Степанова Н. Подходы США, ЕС и России к проблеме информационной политики // Современная Европа. - 2019. - № 2. - С. 73-83.</w:t>
      </w:r>
    </w:p>
    <w:p w:rsidR="0059792D" w:rsidRPr="008B206D" w:rsidRDefault="0059792D"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Шарыпова Т.Н., Боженко М.В. Роль СМИ в становлении и функционировании информационного общества // Аллея науки. 2019. - № 1. - С. 896-898.</w:t>
      </w:r>
    </w:p>
    <w:p w:rsidR="006E0C98" w:rsidRPr="008B206D" w:rsidRDefault="006E0C98"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Ширин С. Фактор внешней среды в современной глобальной системе международных отношений // Международные процессы. - 2005. - № 3. - С. 90-105.</w:t>
      </w:r>
    </w:p>
    <w:p w:rsidR="00ED69E9" w:rsidRPr="008B206D" w:rsidRDefault="00ED69E9"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 xml:space="preserve">Шульц И. «Будем бороться не только с российской пропагандой» // Газета.ру. 21.10.2016. [Электронный ресурс] URL: https://www.gazeta.ru/politics/2016/10/21_a_10263167.shtml (дата обращения: 24.09.2020) </w:t>
      </w:r>
    </w:p>
    <w:p w:rsidR="00E47991" w:rsidRPr="008B206D" w:rsidRDefault="00E4799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Щербакова Ю.А. Восприятие России в современной Чехии // Россия и современный мир. - 2009. - № 3. - С. 2-15.</w:t>
      </w:r>
    </w:p>
    <w:p w:rsidR="00F65512" w:rsidRPr="008B206D" w:rsidRDefault="00F65512"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rPr>
      </w:pPr>
      <w:r w:rsidRPr="008B206D">
        <w:rPr>
          <w:rFonts w:ascii="Times New Roman" w:hAnsi="Times New Roman" w:cs="Times New Roman"/>
          <w:sz w:val="28"/>
        </w:rPr>
        <w:t>Юдина Т.Н.  Цифровизация как тенденция современного развития экономики Российской Федерации: pro et contra // Государственное и муниципальное управление (Ученые записки СКАГС). - 2017. - № 3. - С.  139-143.</w:t>
      </w:r>
    </w:p>
    <w:p w:rsidR="006E0C98" w:rsidRPr="008B206D" w:rsidRDefault="006E0C98" w:rsidP="009D5578">
      <w:pPr>
        <w:pStyle w:val="a3"/>
        <w:autoSpaceDE w:val="0"/>
        <w:autoSpaceDN w:val="0"/>
        <w:adjustRightInd w:val="0"/>
        <w:spacing w:after="0" w:line="240" w:lineRule="auto"/>
        <w:ind w:left="360"/>
        <w:rPr>
          <w:rFonts w:ascii="Tahoma" w:hAnsi="Tahoma" w:cs="Tahoma"/>
        </w:rPr>
      </w:pPr>
    </w:p>
    <w:p w:rsidR="00634331" w:rsidRPr="008B206D" w:rsidRDefault="00634331" w:rsidP="009D5578">
      <w:pPr>
        <w:spacing w:after="0" w:line="360" w:lineRule="auto"/>
        <w:contextualSpacing/>
        <w:jc w:val="center"/>
        <w:rPr>
          <w:rFonts w:ascii="Times New Roman" w:hAnsi="Times New Roman" w:cs="Times New Roman"/>
          <w:b/>
          <w:sz w:val="28"/>
          <w:szCs w:val="28"/>
        </w:rPr>
      </w:pPr>
      <w:r w:rsidRPr="008B206D">
        <w:rPr>
          <w:rFonts w:ascii="Times New Roman" w:hAnsi="Times New Roman" w:cs="Times New Roman"/>
          <w:b/>
          <w:sz w:val="28"/>
          <w:szCs w:val="28"/>
        </w:rPr>
        <w:t>Источники и литература на иностранных языках:</w:t>
      </w:r>
    </w:p>
    <w:p w:rsidR="00634331" w:rsidRPr="008B206D" w:rsidRDefault="0063433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Analýza podmínek pro přechod České republiky k informační společnosti, 14. dubna 1998. // [Electronic resource] URL: </w:t>
      </w:r>
      <w:r w:rsidRPr="008B206D">
        <w:rPr>
          <w:rFonts w:ascii="Times New Roman" w:hAnsi="Times New Roman" w:cs="Times New Roman"/>
          <w:sz w:val="28"/>
          <w:szCs w:val="28"/>
          <w:lang w:val="en-US"/>
        </w:rPr>
        <w:lastRenderedPageBreak/>
        <w:t>http://www.vyzkum.cz/storage/att/E3D67A2A9F71655C614549635CD3F5F5/Sk5-p2.doc (accessed: 21.09.2020)</w:t>
      </w:r>
    </w:p>
    <w:p w:rsidR="00F65512" w:rsidRPr="008B206D" w:rsidRDefault="00F65512"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Arquilla J., Ronfeldt D. Networks and netwars: The future of terror, crime, and militancy. Rand Corporation. 2001 // [Electronic resource] URL: https://www.rand.org/pubs/monograph_reports/MR1382.html (accessed: 06.09.2020)</w:t>
      </w:r>
    </w:p>
    <w:p w:rsidR="00010BD5" w:rsidRPr="008B206D" w:rsidRDefault="00010BD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Bangemann report: Europe and the global information society // [Electronic resource] URL: https://cordis.europa.eu/article/id/2730-bangemann-report-europe-and-the-global-information-society (accessed: 22.09.2020)</w:t>
      </w:r>
    </w:p>
    <w:p w:rsidR="0005195C" w:rsidRPr="008B206D" w:rsidRDefault="0005195C"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Bangemann M. The Information Society – the EU Framework // [Electronic resource] URL: https://onlinelibrary.wiley.com/doi/abs/10.1111/1467-8616.00043 (accessed: 23.09.2020) </w:t>
      </w:r>
    </w:p>
    <w:p w:rsidR="0059792D" w:rsidRPr="008B206D" w:rsidRDefault="0059792D"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Bangemann M. Recommendations to the European Council: Europe and the Global Information Society // [Electronic resource]. URL: http://www.ispo.cec.be/infosoc/backg/bangemann.html (accessed: 20.09.2020)</w:t>
      </w:r>
    </w:p>
    <w:p w:rsidR="00010BD5" w:rsidRPr="008B206D" w:rsidRDefault="00010BD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Becla A. Information society and knowledge-based economy – development level and the main barriers – some remarks // Economics &amp; Sociology. - 2002. - Vol. 5. - Iss. 1. - P. 125-132.</w:t>
      </w:r>
    </w:p>
    <w:p w:rsidR="00C00462" w:rsidRPr="008B206D" w:rsidRDefault="00C00462"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Benatzky M. Dopad dezinformací o Evropské unii na společnost v České republice a jejich mediální analýza // [Electronic resource] URL: https://dspace.vsb.cz/bitstream/handle/10084/135717/BEN0144_EKF_N6202_6210T004_2019.pdf?sequence=1 (accessed: 25.09.2020)   </w:t>
      </w:r>
    </w:p>
    <w:p w:rsidR="00010BD5" w:rsidRPr="008B206D" w:rsidRDefault="00010BD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Building the European information society for us all. Final policy report of the high-level expert group, 1997. // [Electronic resource] URL: http://aei.pitt.edu/8692/1/8692.pdf (accessed: 22.09.2020)</w:t>
      </w:r>
    </w:p>
    <w:p w:rsidR="00634331" w:rsidRPr="008B206D" w:rsidRDefault="0063433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Building upon the EOSC experience, EC announces creation of nine Common European data spaces // [Electronic resource] URL: https://www.eoscsecretariat.eu/news-opinion/eosc-ec-announces-common-european-data-spaces (accessed: 25.09.2020)</w:t>
      </w:r>
    </w:p>
    <w:p w:rsidR="00010BD5" w:rsidRPr="008B206D" w:rsidRDefault="00010BD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lastRenderedPageBreak/>
        <w:t xml:space="preserve">Carrapico H., Barrinha A. The EU as a Coherent (Cyber)Security Actor? // JCMS. - 2017. - Vol. 55. - № 6. - </w:t>
      </w:r>
      <w:r w:rsidRPr="008B206D">
        <w:rPr>
          <w:rFonts w:ascii="Times New Roman" w:hAnsi="Times New Roman" w:cs="Times New Roman"/>
          <w:sz w:val="28"/>
          <w:szCs w:val="28"/>
        </w:rPr>
        <w:t>Р</w:t>
      </w:r>
      <w:r w:rsidRPr="008B206D">
        <w:rPr>
          <w:rFonts w:ascii="Times New Roman" w:hAnsi="Times New Roman" w:cs="Times New Roman"/>
          <w:sz w:val="28"/>
          <w:szCs w:val="28"/>
          <w:lang w:val="en-US"/>
        </w:rPr>
        <w:t>. 1254-1272.</w:t>
      </w:r>
    </w:p>
    <w:p w:rsidR="00947C97" w:rsidRPr="008B206D" w:rsidRDefault="00947C97"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Common Criteria for Information Technology Security Evaluation // [Electronic resource] URL: https://www.commoncriteriaportal.org/files/ccfiles/CCPART2V3.1R4.pdf (accessed: 13.09.2020)</w:t>
      </w:r>
    </w:p>
    <w:p w:rsidR="00634331" w:rsidRPr="008B206D" w:rsidRDefault="0063433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Development of the Information Society in Czech Republic, Poland and Slovakia// Comparative Economic Research. Central and Eastern Europe, September 2011. [Electronic resource] URL: https://www.researchgate.net/publication/227639951_Development_of_the_Information_Society_in_Czech_Republic_Poland_and_Slovakia (accessed: 21.09.2020)</w:t>
      </w:r>
    </w:p>
    <w:p w:rsidR="008F604B" w:rsidRPr="008B206D" w:rsidRDefault="008F604B"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Digitální Česko v. 2.0: Cesta k digitální ekonomice // [Electronic resource] URL: https://www.vlada.cz/assets/media-centrum/aktualne/Digitalni-Cesko-v--2-0_120320.pdf (accessed: 25.09.2020).</w:t>
      </w:r>
    </w:p>
    <w:p w:rsidR="008F604B" w:rsidRPr="008B206D" w:rsidRDefault="008F604B"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Digitální Česko: tohle je státní plán, jak z ČR udělat digitální velmoc // [Electronic resource] URL:  https://www.lupa.cz/clanky/digitalni-cesko-tohle-je-statni-plan-jak-z-cr-udelat-digitalni-velmoc/ (accessed: 22.09.2020)</w:t>
      </w:r>
    </w:p>
    <w:p w:rsidR="00010BD5" w:rsidRPr="008B206D" w:rsidRDefault="00010BD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D'Haenens L., Sousa H., Trappel J. Comparative Media Policy, Regulation and Governance in Europe: Unpacking the Policy Cycle. - Bristol: Intellect LTD, 2018. - 260 p.</w:t>
      </w:r>
    </w:p>
    <w:p w:rsidR="00010BD5" w:rsidRPr="008B206D" w:rsidRDefault="00010BD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Donders K., Pauwels C. Introduction: European Media Policy as a Complex Maze of Actors, Regulatory Instruments and Interests // in a book: The Palgrave Handbook of European Media Policy. - L.: Palgrave Macmillan, 2014. - P. 1-16.</w:t>
      </w:r>
    </w:p>
    <w:p w:rsidR="0059792D" w:rsidRPr="008B206D" w:rsidRDefault="0059792D"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Ehlers U.-D. Research Policies for Information and Communication Technologies in Europe // [Electronic resource] URL: https://www.researchgate.net/publication/293299062_Research_Policies_for_Information_and_Communication_Technologies_in_Europe (accessed: 20.09.2020)</w:t>
      </w:r>
    </w:p>
    <w:p w:rsidR="00901065" w:rsidRPr="008B206D" w:rsidRDefault="0090106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lastRenderedPageBreak/>
        <w:t>Elektronická komunikace versus elektronická komunikace // [Electronic resource] URL: http://www.epravo.cz/top/clanky/elektronicka-komunikace-versus-elektronicke-komunikace-39898.html (accessed: 24.09.2020).</w:t>
      </w:r>
    </w:p>
    <w:p w:rsidR="00010BD5" w:rsidRPr="008B206D" w:rsidRDefault="00010BD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Feijóo C., Gómez-Barroso J., Karnitis E. More than twenty years of European policy for the development of the information society // Netcom. - 2007. - Vol. 21. - Iss. 1. - P. 9-24.</w:t>
      </w:r>
    </w:p>
    <w:p w:rsidR="00444C41" w:rsidRPr="008B206D" w:rsidRDefault="00444C4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Fifth RTD Framework Programme, 1998-2002 // [Electronic resource] URL: https://cordis.europa.eu/programme/id/FP5 (accessed: 23.09.2020) </w:t>
      </w:r>
    </w:p>
    <w:p w:rsidR="008F604B" w:rsidRPr="008B206D" w:rsidRDefault="008F604B"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Flek L. Právní problémy české kybernetické bezpečnosti // [Electronic resource] URL:  https://is.muni.cz/th/p374p/Pravni_problemy_ceske_kyberneticke_bezpecnosti_final.docx#:~:text=Aktu%C3%A1ln%C4%9B%20je%20kybernetick%C3%A1%20bezpe%C4%8Dnost%20v,nabyl%20%C3%BA%C4%8Dinnosti%20ke%20dni%201.&amp;text=C%C3%ADlem%20z%C3%A1kona%20o%20kybernetick%C3%A9%20bezpe%C4%8Dnosti,to%20v%20oblasti%20kybernetick%C3%A9%20bezpe%C4%8Dnosti. (accessed: 25.09.2020). </w:t>
      </w:r>
    </w:p>
    <w:p w:rsidR="00010BD5" w:rsidRPr="008B206D" w:rsidRDefault="00010BD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Fuch Ch. Information Technology and Sustainability in the Information Society // International Journal of Communication. - 2017. - Vol. 11. - P. 2431-2461.</w:t>
      </w:r>
    </w:p>
    <w:p w:rsidR="00010BD5" w:rsidRPr="008B206D" w:rsidRDefault="00010BD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Goodwin I., Spittle S. The European Union and the information society: Discourse, power and policy // SAGE. - 2002. - Vol. 4. - Iss. 2. - P. 225-249.</w:t>
      </w:r>
    </w:p>
    <w:p w:rsidR="00634331" w:rsidRPr="008B206D" w:rsidRDefault="00E4799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Hamilton 68: A New Tool to Track Russian Disinformation on Twitter // [Electronic resource] URL: https://securingdemocracy.gmfus.org/hamilton-68-a-new-tool-to-track-russian-disinformation-on-twitter/ (accessed: 23.09.2020)   </w:t>
      </w:r>
      <w:r w:rsidR="00634331" w:rsidRPr="008B206D">
        <w:rPr>
          <w:rFonts w:ascii="Times New Roman" w:hAnsi="Times New Roman" w:cs="Times New Roman"/>
          <w:sz w:val="28"/>
          <w:szCs w:val="28"/>
          <w:lang w:val="en-US"/>
        </w:rPr>
        <w:t>Horváth D. Vývoj informační základny v ČR. // Ikaros: elektronický časopis o informační společnosti. 2013. Vol. 17. № 5. [Electronic resource] URL: http://eprints.rclis.org/19461/1/Vyvoj_inf_zakl.pdf (accessed: 22.09.2020)</w:t>
      </w:r>
    </w:p>
    <w:p w:rsidR="00C00462" w:rsidRPr="008B206D" w:rsidRDefault="00C00462"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Information Technology Security Evaluation Criteria ( ITSEC ) // [Electronic resource] URL: </w:t>
      </w:r>
      <w:r w:rsidRPr="008B206D">
        <w:rPr>
          <w:rFonts w:ascii="Times New Roman" w:hAnsi="Times New Roman" w:cs="Times New Roman"/>
          <w:sz w:val="28"/>
          <w:szCs w:val="28"/>
          <w:lang w:val="en-US"/>
        </w:rPr>
        <w:lastRenderedPageBreak/>
        <w:t>https://www.bsi.bund.de/SharedDocs/Downloads/DE/BSI/Zertifizierung/ITSicherheitskriterien/itsec-en_pdf.pdf?__blob=publicationFile (accessed: 13.09.2020)</w:t>
      </w:r>
    </w:p>
    <w:p w:rsidR="00010BD5" w:rsidRPr="008B206D" w:rsidRDefault="00010BD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Iosifidisc P. Media and Communications Policy in the European Union // [Electronic resource] URL: https://www.researchgate.net/publication/304684784_Media_and_Communications_Policy_in_the_European_Union (accessed: 21.09.2020)</w:t>
      </w:r>
    </w:p>
    <w:p w:rsidR="0059792D" w:rsidRPr="008B206D" w:rsidRDefault="0059792D"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Jacob M., Rings D. National and International Information Policies // [Electronic resource] URL: https://core.ac.uk/download/pdf/4816803.pdf (accessed: 20.09.2020)</w:t>
      </w:r>
    </w:p>
    <w:p w:rsidR="00634331" w:rsidRPr="008B206D" w:rsidRDefault="0063433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Jedličková P.  Česká republika v procesu transformace: Globalizace, informační politiky v ČR, EU a USA a odraz transformace v oblasti knihovnictví a informační vědy. -Praha, 2006. - 192 s. </w:t>
      </w:r>
    </w:p>
    <w:p w:rsidR="0059792D" w:rsidRPr="008B206D" w:rsidRDefault="0059792D"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sidRPr="008B206D">
        <w:rPr>
          <w:rFonts w:ascii="Times New Roman" w:hAnsi="Times New Roman" w:cs="Times New Roman"/>
          <w:sz w:val="28"/>
          <w:szCs w:val="28"/>
          <w:lang w:val="en-US"/>
        </w:rPr>
        <w:t xml:space="preserve">Jennings B., Zillmann D. Media Effects: Advances in Theory and Research, second edition. - Mahwah: Lawrence Erlbaum Associates. </w:t>
      </w:r>
      <w:r w:rsidRPr="008B206D">
        <w:rPr>
          <w:rFonts w:ascii="Times New Roman" w:hAnsi="Times New Roman" w:cs="Times New Roman"/>
          <w:sz w:val="28"/>
          <w:szCs w:val="28"/>
        </w:rPr>
        <w:t>2002. – 97 p.</w:t>
      </w:r>
    </w:p>
    <w:p w:rsidR="00F65512" w:rsidRPr="008B206D" w:rsidRDefault="00F65512"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Johan E., Giacomello G. The Information Revolution, Security, and International Relations: (IR) Relevant Theory? // International Political Science Review. - 2006. - Vol.  27. – P. 221-244.</w:t>
      </w:r>
    </w:p>
    <w:p w:rsidR="00901065" w:rsidRPr="008B206D" w:rsidRDefault="0090106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Klaus V. Obrana demokracie proti liberální demokracii // [Electronic resource] URL: https://www.institutvk.cz/files/newslettery/69.pdf?rand=693 (accessed: 24.09.2020)  </w:t>
      </w:r>
    </w:p>
    <w:p w:rsidR="00901065" w:rsidRPr="008B206D" w:rsidRDefault="0090106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Kosovo and the End of the Nation-State // The New York Review of Books [Electronic resource] URL: https://www.nybooks.com/articles/1999/06/10/kosovo-and-the-end-of-the-nation-state/ (accessed: 24.09.2020)    </w:t>
      </w:r>
    </w:p>
    <w:p w:rsidR="0005195C" w:rsidRPr="008B206D" w:rsidRDefault="0005195C"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Kundra O. Muž s ricinem // Respekt. 26.4.2020 [Electronic resource] URL: https://www.respekt.cz/tydenik/2020/18/muz-s-ricinem (accessed: 25.09.2020) </w:t>
      </w:r>
    </w:p>
    <w:p w:rsidR="00010BD5" w:rsidRPr="008B206D" w:rsidRDefault="00010BD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Mansell R. Here Comes the Revolution — the European Digital Agenda // The Palgrave Handbook of European Media Policy. - 2014. - Vol. 12. - P. 202-217.</w:t>
      </w:r>
    </w:p>
    <w:p w:rsidR="00901065" w:rsidRPr="008B206D" w:rsidRDefault="0090106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lastRenderedPageBreak/>
        <w:t>Mediální systém v ČR a postavení veřejnoprávních médií // [Electronic resource] URL:  https://digifolio.rvp.cz/artefact/file/download.php?file=67451&amp;view=9828 (accessed: 24.09.2020).</w:t>
      </w:r>
    </w:p>
    <w:p w:rsidR="006E0C98" w:rsidRPr="008B206D" w:rsidRDefault="006E0C98"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Nath H. The Information Society // SIBCOLTEJO – A Journal of the SCTU. - 2009. - Vol. 4. - P. 19-29.</w:t>
      </w:r>
    </w:p>
    <w:p w:rsidR="00634331" w:rsidRPr="008B206D" w:rsidRDefault="0063433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Národní telekomunikační politika, 3. února 1999 // [Electronic resource] URL: https://www.idnes.cz/mobil/mobilni-operatori/narodni-telekomunikacni-politika.A_990203_0004855_mob_operatori (accessed: 22.09.2020)</w:t>
      </w:r>
    </w:p>
    <w:p w:rsidR="00122C7E" w:rsidRPr="008B206D" w:rsidRDefault="00122C7E"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O konflikt Ruska a Gruzie se zajimala asi polovina Cechu // [Electronic resource] URL: https://www.euroskop.cz/38/9285/clanek/cvvm-o-konflikt-ruska-a-gruzie-se-zajimala-asi-polovina-cechu/?ulozit=1 (accessed: 18.09.2020). </w:t>
      </w:r>
    </w:p>
    <w:p w:rsidR="00122C7E" w:rsidRPr="008B206D" w:rsidRDefault="00122C7E"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Our Russia Fixation Is Devolving Into an Assault on Political Discourse // [Electronic resource] URL: https://www.thenation.com/article/archive/our-russia-fixation-is-devolving-into-an-assault-on-political-discourse/ (accessed: 25.09.2020)   </w:t>
      </w:r>
    </w:p>
    <w:p w:rsidR="00F65512" w:rsidRPr="008B206D" w:rsidRDefault="00F65512"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Pauwels C., Burgelman J. Policy challenges to the creation of a European Information Society: A critical analysis // [Electronic resource]. URL: h https://www.researchgate.net/profile/Jean_Burgelman/publication/237626800_Policy_challenges_to_the_creation_of_a_European_Information_Society_A_critical_analysis/links/004635384baa64c9a5000000/Policy-challenges-to-the-creation-of-a-European-Information-Society-A-critical-analysis.pdf?origin=publication_list  (accessed: 20.09.2020)</w:t>
      </w:r>
    </w:p>
    <w:p w:rsidR="00634331" w:rsidRPr="008B206D" w:rsidRDefault="0063433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Peterka J. Osm priorit státní informační politiky - I. // [Electronic resource] URL: https://www.earchiv.cz/anovinky/ai2364.php3 (accessed: 22.09.2020)</w:t>
      </w:r>
    </w:p>
    <w:p w:rsidR="00634331" w:rsidRPr="008B206D" w:rsidRDefault="0063433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Peterka J. Konečně nějaký pohyb na cestě k informační společnosti // [Electronic resource] URL: https://www.earchiv.cz/anovinky/ai2345.php3 (accessed: 22.09.2020)</w:t>
      </w:r>
    </w:p>
    <w:p w:rsidR="00634331" w:rsidRPr="008B206D" w:rsidRDefault="0063433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lastRenderedPageBreak/>
        <w:t>Peterka J. Jaké bylo eČesko 2006? // [Electronic resource] URL: https://www.earchiv.cz/b06/b0711001.php3 (accessed: 22.09.2020)</w:t>
      </w:r>
    </w:p>
    <w:p w:rsidR="006E0C98" w:rsidRPr="008B206D" w:rsidRDefault="006E0C98"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Petkova L., Ryabokon M., Vdovychenko Y. Modern Systems for Assessing the Informatization of Countries in the Context of Global Sustainable Development // Baltic Journal of Economic Studies. - 2019. - Vol. 5. - Iss. 2. - P. 158-170.</w:t>
      </w:r>
    </w:p>
    <w:p w:rsidR="00122C7E" w:rsidRPr="008B206D" w:rsidRDefault="00122C7E"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PWC, Global State of Information Security Survey, 2016 // [Electronic resource] URL: http://news.sap.com/pwc-study-biggest-increase-in-cyberattacks-in-over-10-years/. (accessed: 20.09.2020)</w:t>
      </w:r>
    </w:p>
    <w:p w:rsidR="00634331" w:rsidRPr="008B206D" w:rsidRDefault="0063433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Rada vlády pro informační společnost // [Electronic resource] URL:  https://www.mvcr.cz/clanek/rada-vlady-pro-informacni-spolecnost.aspx?q=Y2hudW09Ng%3D%3D (accessed: 22.09.2020)</w:t>
      </w:r>
    </w:p>
    <w:p w:rsidR="008F604B" w:rsidRPr="008B206D" w:rsidRDefault="008F604B"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Regulace internetu míří do českého parlamentu // [Electronic resource] URL: https://zpravy.aktualne.cz/ekonomika/ceska-ekonomika/regulace-internetu-miri-do-ceskeho-parlamentu/r~i:article:647356/ (accessed: 24.09.2020).</w:t>
      </w:r>
    </w:p>
    <w:p w:rsidR="00901065" w:rsidRPr="008B206D" w:rsidRDefault="0090106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Regulace médií a mediální legislativa // [Electronic resource] URL: http://2012.elearning.ujak.cz/mod/book/view.php?id=2367&amp;chapterid=411  (accessed: 24.09.2020).</w:t>
      </w:r>
    </w:p>
    <w:p w:rsidR="008F604B" w:rsidRPr="008B206D" w:rsidRDefault="008F604B"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Rozehnal </w:t>
      </w:r>
      <w:r w:rsidRPr="008B206D">
        <w:rPr>
          <w:rFonts w:ascii="Times New Roman" w:hAnsi="Times New Roman" w:cs="Times New Roman"/>
          <w:sz w:val="28"/>
          <w:szCs w:val="28"/>
        </w:rPr>
        <w:t>А</w:t>
      </w:r>
      <w:r w:rsidRPr="008B206D">
        <w:rPr>
          <w:rFonts w:ascii="Times New Roman" w:hAnsi="Times New Roman" w:cs="Times New Roman"/>
          <w:sz w:val="28"/>
          <w:szCs w:val="28"/>
          <w:lang w:val="en-US"/>
        </w:rPr>
        <w:t>. Mediální právo. - Plzeň: Aleš Čenek, 2012. - 464 s.</w:t>
      </w:r>
    </w:p>
    <w:p w:rsidR="008F604B" w:rsidRPr="008B206D" w:rsidRDefault="008F604B"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Rujbrová K. Vybrané aspekty regulace médií v kontextu teorií médií // [Electronic resource] URL: https://is.muni.cz/th/ryzib/diplomka_fin.doc (accessed: 24.09.2020).</w:t>
      </w:r>
    </w:p>
    <w:p w:rsidR="00ED69E9" w:rsidRPr="008B206D" w:rsidRDefault="00ED69E9"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Ruská propaganda našla novou zbraň. Skandální informace vklád</w:t>
      </w:r>
      <w:r w:rsidR="00E439DC" w:rsidRPr="008B206D">
        <w:rPr>
          <w:rFonts w:ascii="Times New Roman" w:hAnsi="Times New Roman" w:cs="Times New Roman"/>
          <w:sz w:val="28"/>
          <w:szCs w:val="28"/>
          <w:lang w:val="en-US"/>
        </w:rPr>
        <w:t xml:space="preserve">á do úst </w:t>
      </w:r>
      <w:r w:rsidRPr="008B206D">
        <w:rPr>
          <w:rFonts w:ascii="Times New Roman" w:hAnsi="Times New Roman" w:cs="Times New Roman"/>
          <w:sz w:val="28"/>
          <w:szCs w:val="28"/>
          <w:lang w:val="en-US"/>
        </w:rPr>
        <w:t>zahraničním novinářům // [Electronic resource] URL:  https://zpravy.aktualne.cz/zahranici/ruska-propaganda-zneuziva-jmena-znamych-zahranicnich-novinar/r~d5e24c04847211e599c80025900fea04/ (accessed: 25.09.2020)</w:t>
      </w:r>
    </w:p>
    <w:p w:rsidR="00010BD5" w:rsidRPr="008B206D" w:rsidRDefault="00010BD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Shahin J., Finger M. The history of a European Information Society: Shifts from governments to governance // [Electronic resource] URL: https://dare.uva.nl/document/2/105141 (accessed: 22.09.2020)</w:t>
      </w:r>
    </w:p>
    <w:p w:rsidR="00010BD5" w:rsidRPr="008B206D" w:rsidRDefault="00010BD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lastRenderedPageBreak/>
        <w:t>Schwab K. The Fourth Industrial Revolution: what it means, how to respond // [Electronic resource] URL: https://www.weforum.org/agenda/2016/01/the-fourth-industrial-revolution-what-it-means-and-how-to-respond/ (accessed: 18.09.2020)</w:t>
      </w:r>
    </w:p>
    <w:p w:rsidR="00010BD5" w:rsidRPr="008B206D" w:rsidRDefault="00010BD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Schou J., Hjelholt M. Rolling Out Digitalization: Hegemonies, Policies and Governance Failures // Digitalization and Public Sector Transformations. - 2018. - Vol. 4. - P. 59-83.</w:t>
      </w:r>
    </w:p>
    <w:p w:rsidR="00634331" w:rsidRPr="008B206D" w:rsidRDefault="0063433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Šmíd V.Právní aspekty informační politiky ČR // [Electronic resource] URL: https://www.fi.muni.cz/~smid/praspinfpol.html (accessed: 21.09.2020)</w:t>
      </w:r>
    </w:p>
    <w:p w:rsidR="006E0C98" w:rsidRPr="008B206D" w:rsidRDefault="006E0C98"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Soproni L., Horga I. Global communication as a result of globalization and informatization // [Electronic resource] URL: https://mpra.ub.uni-muenchen.de/44643/1/MPRA_paper_44643.pdf (accessed: 12.09.2020)</w:t>
      </w:r>
    </w:p>
    <w:p w:rsidR="00010BD5" w:rsidRPr="008B206D" w:rsidRDefault="00010BD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Souter D. Whose Summit? Whose Information Society? Developing countries and civil society at the World Summit on the Information Society // [Electronic resource] URL: https://www.apc.org/sites/default/files/whose_summit_EN.pdf (accessed: 24.09.2020) </w:t>
      </w:r>
    </w:p>
    <w:p w:rsidR="0005195C" w:rsidRPr="008B206D" w:rsidRDefault="0005195C"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Streel A. Current and future European regulation of electronic communications: A critical assessment // Telecommunications Policy. - 2008. - Vol. 32. - P. 722-734.</w:t>
      </w:r>
    </w:p>
    <w:p w:rsidR="00122C7E" w:rsidRPr="008B206D" w:rsidRDefault="00122C7E"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Svědectví ruského trolla: Za 45 tisíc rublů jsem pracoval pro ministerstvo lží // [Electronic resource] URL: https://www.lidovky.cz/svet/svedectvi-ruskeho-trolla-za-45-tisic-rublu-jsem-pracoval-pro-ministerstvo-lzi.A150327_141944_ln_zahranici_msl (accessed: 19.09.2020). </w:t>
      </w:r>
    </w:p>
    <w:p w:rsidR="00F65512" w:rsidRPr="008B206D" w:rsidRDefault="00F65512"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US government officially accuses Russia of hacking campaign // The Washingron Post. October 7, 2016. [Electronic resource] URL: https://www.washingtonpost.com/world/national-security/us-government-officially-accuses-russia-of-hacking-campaign-to-influence-</w:t>
      </w:r>
      <w:r w:rsidRPr="008B206D">
        <w:rPr>
          <w:rFonts w:ascii="Times New Roman" w:hAnsi="Times New Roman" w:cs="Times New Roman"/>
          <w:sz w:val="28"/>
          <w:szCs w:val="28"/>
          <w:lang w:val="en-US"/>
        </w:rPr>
        <w:lastRenderedPageBreak/>
        <w:t>elections/2016/10/07/4e0b9654-8cbf-11e6-875e-2c1bfe943b66_story.html (accessed: 11.09.2020)</w:t>
      </w:r>
    </w:p>
    <w:p w:rsidR="008F604B" w:rsidRPr="008B206D" w:rsidRDefault="008F604B"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Václav Moravec: Mediální právo trpí obrovskou nesourodností // [Electronic resource] URL: http://www.epravo.cz/top/clanky/vaclav-moravec-medialni-pravo-trpi-obrovskou-nesourodosti-71864.html (accessed: 24.09.2020).</w:t>
      </w:r>
    </w:p>
    <w:p w:rsidR="00634331" w:rsidRPr="008B206D" w:rsidRDefault="0063433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Vlasák R. Česká informační politika včera a dnes // [Electronic resource] URL: https://itlib.cvtisr.sk/archiv/2011/1/ceska-informacni-politika-vcera-a-dnes.html?page_id=811 (accessed: 21.09.2020)</w:t>
      </w:r>
    </w:p>
    <w:p w:rsidR="00634331" w:rsidRPr="008B206D" w:rsidRDefault="0063433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Vlasák R. Informační společnost na skok v Čechách // Infocus. - 1996. - № 2. - S.  206-207.</w:t>
      </w:r>
    </w:p>
    <w:p w:rsidR="00634331" w:rsidRPr="008B206D" w:rsidRDefault="00634331"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Vlasák R. Informační politika: minulost a současnost v Čechách a ve vyspělých demokraciích // [Electronic resource] URL: https://sites.ff.cuni.cz/uisk/wp-content/uploads/sites/62/2016/01/Informa%C4%8Dn%C3%AD-politika-minulost-a-sou%C4%8Dasnost-v-%C4%8Cech%C3%A1ch-a-ve-vysp%C4%9Bl%C3%BDch-demokraci%C3%ADch_Vlas%C3%A1k.pdf (accessed: 21.09.2020)</w:t>
      </w:r>
    </w:p>
    <w:p w:rsidR="0005195C" w:rsidRPr="008B206D" w:rsidRDefault="0005195C"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 xml:space="preserve">Wilson M. The EU Information Society Technologies Programme Advisory Group - ISTAG // ERCIM News, October 2004. [Electronic resource] URL: https://www.ercim.eu/publication/Ercim_News/enw59/wilson.html (accessed: 23.09.2020) </w:t>
      </w:r>
    </w:p>
    <w:p w:rsidR="00010BD5" w:rsidRPr="008B206D" w:rsidRDefault="00010BD5" w:rsidP="009D5578">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8B206D">
        <w:rPr>
          <w:rFonts w:ascii="Times New Roman" w:hAnsi="Times New Roman" w:cs="Times New Roman"/>
          <w:sz w:val="28"/>
          <w:szCs w:val="28"/>
          <w:lang w:val="en-US"/>
        </w:rPr>
        <w:t>Working paper: The approach of the European Union to the information society, 2003 // [Electronic resource] URL: https://www.europarl.europa.eu/RegData/etudes/document_travail/indu/2001/0101/04A-INDU_DT(2001)0101_EN.doc (accessed: 23.09.2020)</w:t>
      </w:r>
    </w:p>
    <w:p w:rsidR="00634331" w:rsidRPr="008B206D" w:rsidRDefault="00634331" w:rsidP="009D5578">
      <w:pPr>
        <w:pStyle w:val="a3"/>
        <w:spacing w:after="0" w:line="360" w:lineRule="auto"/>
        <w:ind w:left="360"/>
        <w:jc w:val="both"/>
        <w:rPr>
          <w:rFonts w:ascii="Times New Roman" w:hAnsi="Times New Roman" w:cs="Times New Roman"/>
          <w:sz w:val="28"/>
          <w:szCs w:val="28"/>
          <w:lang w:val="en-US"/>
        </w:rPr>
      </w:pPr>
    </w:p>
    <w:p w:rsidR="00753FBC" w:rsidRPr="008B206D" w:rsidRDefault="00753FBC" w:rsidP="009D5578">
      <w:pPr>
        <w:contextualSpacing/>
        <w:rPr>
          <w:lang w:val="en-US"/>
        </w:rPr>
      </w:pPr>
    </w:p>
    <w:p w:rsidR="003A5765" w:rsidRPr="008B206D" w:rsidRDefault="003A5765" w:rsidP="009D5578">
      <w:pPr>
        <w:autoSpaceDE w:val="0"/>
        <w:autoSpaceDN w:val="0"/>
        <w:adjustRightInd w:val="0"/>
        <w:spacing w:after="0" w:line="240" w:lineRule="auto"/>
        <w:contextualSpacing/>
        <w:rPr>
          <w:rFonts w:ascii="Tahoma" w:hAnsi="Tahoma" w:cs="Tahoma"/>
          <w:lang w:val="en-US"/>
        </w:rPr>
      </w:pPr>
    </w:p>
    <w:p w:rsidR="002040CE" w:rsidRPr="008B206D" w:rsidRDefault="002040CE" w:rsidP="009D5578">
      <w:pPr>
        <w:autoSpaceDE w:val="0"/>
        <w:autoSpaceDN w:val="0"/>
        <w:adjustRightInd w:val="0"/>
        <w:spacing w:after="0" w:line="240" w:lineRule="auto"/>
        <w:contextualSpacing/>
        <w:rPr>
          <w:rFonts w:ascii="Tahoma" w:hAnsi="Tahoma" w:cs="Tahoma"/>
          <w:lang w:val="en-US"/>
        </w:rPr>
      </w:pPr>
      <w:r w:rsidRPr="008B206D">
        <w:rPr>
          <w:rFonts w:ascii="Tahoma" w:hAnsi="Tahoma" w:cs="Tahoma"/>
          <w:lang w:val="en-US"/>
        </w:rPr>
        <w:t xml:space="preserve">  </w:t>
      </w:r>
    </w:p>
    <w:p w:rsidR="002040CE" w:rsidRPr="008B206D" w:rsidRDefault="002040CE" w:rsidP="009D5578">
      <w:pPr>
        <w:autoSpaceDE w:val="0"/>
        <w:autoSpaceDN w:val="0"/>
        <w:adjustRightInd w:val="0"/>
        <w:spacing w:after="0" w:line="240" w:lineRule="auto"/>
        <w:contextualSpacing/>
        <w:rPr>
          <w:rFonts w:ascii="Tahoma" w:hAnsi="Tahoma" w:cs="Tahoma"/>
          <w:lang w:val="en-US"/>
        </w:rPr>
      </w:pPr>
      <w:r w:rsidRPr="008B206D">
        <w:rPr>
          <w:rFonts w:ascii="Tahoma" w:hAnsi="Tahoma" w:cs="Tahoma"/>
          <w:lang w:val="en-US"/>
        </w:rPr>
        <w:t xml:space="preserve">  </w:t>
      </w:r>
    </w:p>
    <w:p w:rsidR="002040CE" w:rsidRPr="008B206D" w:rsidRDefault="002040CE" w:rsidP="009D5578">
      <w:pPr>
        <w:autoSpaceDE w:val="0"/>
        <w:autoSpaceDN w:val="0"/>
        <w:adjustRightInd w:val="0"/>
        <w:spacing w:after="0" w:line="240" w:lineRule="auto"/>
        <w:contextualSpacing/>
        <w:rPr>
          <w:rFonts w:ascii="Tahoma" w:hAnsi="Tahoma" w:cs="Tahoma"/>
          <w:lang w:val="en-US"/>
        </w:rPr>
      </w:pPr>
    </w:p>
    <w:p w:rsidR="008A1958" w:rsidRPr="008B206D" w:rsidRDefault="008A1958" w:rsidP="009D5578">
      <w:pPr>
        <w:autoSpaceDE w:val="0"/>
        <w:autoSpaceDN w:val="0"/>
        <w:adjustRightInd w:val="0"/>
        <w:spacing w:after="0" w:line="240" w:lineRule="auto"/>
        <w:contextualSpacing/>
        <w:rPr>
          <w:rFonts w:ascii="Tahoma" w:hAnsi="Tahoma" w:cs="Tahoma"/>
          <w:lang w:val="en-US"/>
        </w:rPr>
      </w:pPr>
    </w:p>
    <w:p w:rsidR="008A1958" w:rsidRPr="008B206D" w:rsidRDefault="008A1958" w:rsidP="009D5578">
      <w:pPr>
        <w:autoSpaceDE w:val="0"/>
        <w:autoSpaceDN w:val="0"/>
        <w:adjustRightInd w:val="0"/>
        <w:spacing w:after="0" w:line="240" w:lineRule="auto"/>
        <w:contextualSpacing/>
        <w:rPr>
          <w:rFonts w:ascii="Tahoma" w:hAnsi="Tahoma" w:cs="Tahoma"/>
          <w:lang w:val="en-US"/>
        </w:rPr>
      </w:pPr>
    </w:p>
    <w:p w:rsidR="00753FBC" w:rsidRPr="008B206D" w:rsidRDefault="00753FBC" w:rsidP="009D5578">
      <w:pPr>
        <w:autoSpaceDE w:val="0"/>
        <w:autoSpaceDN w:val="0"/>
        <w:adjustRightInd w:val="0"/>
        <w:spacing w:after="0" w:line="240" w:lineRule="auto"/>
        <w:contextualSpacing/>
        <w:rPr>
          <w:rFonts w:ascii="Tahoma" w:hAnsi="Tahoma" w:cs="Tahoma"/>
          <w:lang w:val="en-US"/>
        </w:rPr>
      </w:pPr>
    </w:p>
    <w:p w:rsidR="00753FBC" w:rsidRPr="008B206D" w:rsidRDefault="00753FBC" w:rsidP="009D5578">
      <w:pPr>
        <w:contextualSpacing/>
        <w:rPr>
          <w:lang w:val="en-US"/>
        </w:rPr>
      </w:pPr>
    </w:p>
    <w:sectPr w:rsidR="00753FBC" w:rsidRPr="008B206D" w:rsidSect="005A07ED">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7B0" w:rsidRDefault="008A77B0" w:rsidP="00C23FEE">
      <w:pPr>
        <w:spacing w:after="0" w:line="240" w:lineRule="auto"/>
      </w:pPr>
      <w:r>
        <w:separator/>
      </w:r>
    </w:p>
  </w:endnote>
  <w:endnote w:type="continuationSeparator" w:id="0">
    <w:p w:rsidR="008A77B0" w:rsidRDefault="008A77B0" w:rsidP="00C23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1502387685"/>
      <w:docPartObj>
        <w:docPartGallery w:val="Page Numbers (Bottom of Page)"/>
        <w:docPartUnique/>
      </w:docPartObj>
    </w:sdtPr>
    <w:sdtEndPr/>
    <w:sdtContent>
      <w:p w:rsidR="009D66C2" w:rsidRPr="005A07ED" w:rsidRDefault="009D66C2">
        <w:pPr>
          <w:pStyle w:val="ae"/>
          <w:jc w:val="center"/>
          <w:rPr>
            <w:rFonts w:ascii="Times New Roman" w:hAnsi="Times New Roman" w:cs="Times New Roman"/>
            <w:sz w:val="20"/>
          </w:rPr>
        </w:pPr>
        <w:r w:rsidRPr="005A07ED">
          <w:rPr>
            <w:rFonts w:ascii="Times New Roman" w:hAnsi="Times New Roman" w:cs="Times New Roman"/>
            <w:sz w:val="20"/>
          </w:rPr>
          <w:fldChar w:fldCharType="begin"/>
        </w:r>
        <w:r w:rsidRPr="005A07ED">
          <w:rPr>
            <w:rFonts w:ascii="Times New Roman" w:hAnsi="Times New Roman" w:cs="Times New Roman"/>
            <w:sz w:val="20"/>
          </w:rPr>
          <w:instrText>PAGE   \* MERGEFORMAT</w:instrText>
        </w:r>
        <w:r w:rsidRPr="005A07ED">
          <w:rPr>
            <w:rFonts w:ascii="Times New Roman" w:hAnsi="Times New Roman" w:cs="Times New Roman"/>
            <w:sz w:val="20"/>
          </w:rPr>
          <w:fldChar w:fldCharType="separate"/>
        </w:r>
        <w:r w:rsidR="00891810">
          <w:rPr>
            <w:rFonts w:ascii="Times New Roman" w:hAnsi="Times New Roman" w:cs="Times New Roman"/>
            <w:noProof/>
            <w:sz w:val="20"/>
          </w:rPr>
          <w:t>39</w:t>
        </w:r>
        <w:r w:rsidRPr="005A07ED">
          <w:rPr>
            <w:rFonts w:ascii="Times New Roman" w:hAnsi="Times New Roman" w:cs="Times New Roman"/>
            <w:sz w:val="20"/>
          </w:rPr>
          <w:fldChar w:fldCharType="end"/>
        </w:r>
      </w:p>
    </w:sdtContent>
  </w:sdt>
  <w:p w:rsidR="009D66C2" w:rsidRPr="005A07ED" w:rsidRDefault="009D66C2">
    <w:pPr>
      <w:pStyle w:val="ae"/>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7B0" w:rsidRDefault="008A77B0" w:rsidP="00C23FEE">
      <w:pPr>
        <w:spacing w:after="0" w:line="240" w:lineRule="auto"/>
      </w:pPr>
      <w:r>
        <w:separator/>
      </w:r>
    </w:p>
  </w:footnote>
  <w:footnote w:type="continuationSeparator" w:id="0">
    <w:p w:rsidR="008A77B0" w:rsidRDefault="008A77B0" w:rsidP="00C23FEE">
      <w:pPr>
        <w:spacing w:after="0" w:line="240" w:lineRule="auto"/>
      </w:pPr>
      <w:r>
        <w:continuationSeparator/>
      </w:r>
    </w:p>
  </w:footnote>
  <w:footnote w:id="1">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МИД РФ: Запад использует медиасферу для антироссийских кампаний // ТАСС. 24.10.2016. [Электронный ресурс] Режим доступа: https://tass.ru/politika/3729635 (Дата обращения: 27.09.2020)</w:t>
      </w:r>
    </w:p>
  </w:footnote>
  <w:footnote w:id="2">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Вице-премьера обвиняют в манипулировании прессой // </w:t>
      </w:r>
      <w:r w:rsidRPr="008B206D">
        <w:rPr>
          <w:rFonts w:ascii="Times New Roman" w:hAnsi="Times New Roman"/>
          <w:lang w:val="en-US"/>
        </w:rPr>
        <w:t>Radio</w:t>
      </w:r>
      <w:r w:rsidRPr="008B206D">
        <w:rPr>
          <w:rFonts w:ascii="Times New Roman" w:hAnsi="Times New Roman"/>
        </w:rPr>
        <w:t xml:space="preserve"> </w:t>
      </w:r>
      <w:r w:rsidRPr="008B206D">
        <w:rPr>
          <w:rFonts w:ascii="Times New Roman" w:hAnsi="Times New Roman"/>
          <w:lang w:val="en-US"/>
        </w:rPr>
        <w:t>Prague</w:t>
      </w:r>
      <w:r w:rsidRPr="008B206D">
        <w:rPr>
          <w:rFonts w:ascii="Times New Roman" w:hAnsi="Times New Roman"/>
        </w:rPr>
        <w:t xml:space="preserve"> </w:t>
      </w:r>
      <w:r w:rsidRPr="008B206D">
        <w:rPr>
          <w:rFonts w:ascii="Times New Roman" w:hAnsi="Times New Roman"/>
          <w:lang w:val="en-US"/>
        </w:rPr>
        <w:t>International</w:t>
      </w:r>
      <w:r w:rsidRPr="008B206D">
        <w:rPr>
          <w:rFonts w:ascii="Times New Roman" w:hAnsi="Times New Roman"/>
        </w:rPr>
        <w:t>. [Электронный ресурс]. Режим доступа:  https://www.radio.cz/ru/rubrika/radiogazeta/vice-premera-obvinyayut-v-manipulirovanii-pressoj (Дата обращения: 08.02.2020)</w:t>
      </w:r>
    </w:p>
  </w:footnote>
  <w:footnote w:id="3">
    <w:p w:rsidR="008B206D" w:rsidRPr="008B206D" w:rsidRDefault="008B206D" w:rsidP="008B206D">
      <w:pPr>
        <w:spacing w:after="0" w:line="240" w:lineRule="auto"/>
        <w:contextualSpacing/>
        <w:jc w:val="both"/>
        <w:rPr>
          <w:rFonts w:ascii="Times New Roman" w:hAnsi="Times New Roman" w:cs="Times New Roman"/>
          <w:sz w:val="20"/>
          <w:szCs w:val="20"/>
          <w:lang w:val="en-US"/>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rPr>
        <w:t xml:space="preserve"> Торкунов А.В. По дороге в будущее – 2. – М.: Издательство «Аспект Пресс», 2015. – 552 с. Современные международные отношения: учебник / [А.Г. Олейнов и др.]; под ред. А.В. Торкунова, А.В. Мальгина. – М.: Аспект-Пресс, 2017. – 688 с.; Мегатренды. Основные траектории эволюции мирового порядка в XXI веке / под редакцией Т.А. Шаклеиной и А.А. Байкова. – М.: Аспект Пресс, 2014.; Шаклеина Т.А. Внутриполитическая ситуация в Вашингтоне. Роль СМИ и российско-американские отношения// Перспективы // Режим доступа: http://www.perspektivy.info/oykumena/amerika/vnutripoliticheskaja_situacija_v_vashingtone_rol_smi_i_rossijsko-amerikanskije_otnoshenija_2018-10-19.htm (дата обращения: 20.02.2019); Лебедева М. М. Политическая система мира: проявления «внесистемности»: или новые акторы – старые правила / «Приватизация» мировой политики локальные действия – глобальные результаты. – М.: Голден Би, 2008. С. 59.;</w:t>
      </w:r>
      <w:r w:rsidRPr="008B206D">
        <w:rPr>
          <w:rFonts w:ascii="Times New Roman" w:eastAsia="Times New Roman" w:hAnsi="Times New Roman" w:cs="Times New Roman"/>
          <w:sz w:val="20"/>
          <w:szCs w:val="20"/>
          <w:lang w:eastAsia="ru-RU"/>
        </w:rPr>
        <w:t xml:space="preserve"> </w:t>
      </w:r>
      <w:r w:rsidRPr="008B206D">
        <w:rPr>
          <w:rFonts w:ascii="Times New Roman" w:hAnsi="Times New Roman" w:cs="Times New Roman"/>
          <w:sz w:val="20"/>
          <w:szCs w:val="20"/>
        </w:rPr>
        <w:t xml:space="preserve">Негосударственные участники мировой политики: учебное посо- бие для вузов. / Под ред. М.М. Лебедевой и М.В. Харкевича. — М.: «Аспект Пресс», 2013.; </w:t>
      </w:r>
      <w:r w:rsidRPr="008B206D">
        <w:rPr>
          <w:rFonts w:ascii="Times New Roman" w:eastAsia="Times New Roman" w:hAnsi="Times New Roman" w:cs="Times New Roman"/>
          <w:sz w:val="20"/>
          <w:szCs w:val="20"/>
          <w:lang w:eastAsia="ru-RU"/>
        </w:rPr>
        <w:t xml:space="preserve">Лебедева М.М. Акторы современной мировой политики: тренды развития // Вестник МГИМО-Университета. 2013. № 1 (28). </w:t>
      </w:r>
      <w:r w:rsidRPr="008B206D">
        <w:rPr>
          <w:rFonts w:ascii="Times New Roman" w:eastAsia="Times New Roman" w:hAnsi="Times New Roman" w:cs="Times New Roman"/>
          <w:sz w:val="20"/>
          <w:szCs w:val="20"/>
          <w:lang w:val="en-US" w:eastAsia="ru-RU"/>
        </w:rPr>
        <w:t>C</w:t>
      </w:r>
      <w:r w:rsidRPr="008B206D">
        <w:rPr>
          <w:rFonts w:ascii="Times New Roman" w:eastAsia="Times New Roman" w:hAnsi="Times New Roman" w:cs="Times New Roman"/>
          <w:sz w:val="20"/>
          <w:szCs w:val="20"/>
          <w:lang w:eastAsia="ru-RU"/>
        </w:rPr>
        <w:t>. 38–42.</w:t>
      </w:r>
      <w:r w:rsidRPr="008B206D">
        <w:rPr>
          <w:rFonts w:ascii="Times New Roman" w:eastAsia="Times New Roman" w:hAnsi="Times New Roman" w:cs="Times New Roman"/>
          <w:sz w:val="20"/>
          <w:szCs w:val="20"/>
          <w:shd w:val="clear" w:color="auto" w:fill="FFFFFF"/>
          <w:lang w:eastAsia="ru-RU"/>
        </w:rPr>
        <w:t xml:space="preserve">; Европейская интеграция. Учебник/ под ред. О.В. Буториной. – М.: «Деловая литература», 2011. – 720 с.; </w:t>
      </w:r>
      <w:r w:rsidRPr="008B206D">
        <w:rPr>
          <w:rFonts w:ascii="Times New Roman" w:eastAsia="Times New Roman" w:hAnsi="Times New Roman" w:cs="Times New Roman"/>
          <w:sz w:val="20"/>
          <w:szCs w:val="20"/>
          <w:lang w:eastAsia="ru-RU"/>
        </w:rPr>
        <w:t xml:space="preserve">Расширение Европейского Союза и Россия / под ред. О.В. Буториной, Ю.А. Борко. – М.: «Деловая литература», 2006. – 568 с.; </w:t>
      </w:r>
      <w:r w:rsidRPr="008B206D">
        <w:rPr>
          <w:rFonts w:ascii="Times New Roman" w:hAnsi="Times New Roman" w:cs="Times New Roman"/>
          <w:sz w:val="20"/>
          <w:szCs w:val="20"/>
        </w:rPr>
        <w:t xml:space="preserve">Кавешников Ю. Н. Европейский Союз после Лиссабонского договора / Европейский Союз в XXI веке: время испытаний / под ред. О. Ю. Потемкиной – М.: Весь мир, 2012. С. 11-12.; Смирнов А.И. Современные информационные технологии в международных отношениях: монография; Центр международной информационной безопасности и научно-технологической политики. – М.: МГИМО-Университет, 2017. — 334 с.; Смирнов А.И. Информационные риски глобальной цифровой трансформации: взгляд из России / А.И.Смирнов // Международная жизнь. — С. 46-48.; Глобальная безопасность и "мягкая сила 2.0": вызовы и возможности для России/А.И. Смирнов, И.Н.Кохтюлина. -М.: ВНИИГеосистем. 2012. -276 с.; Зиновьева Е.С. Федоров А.В. Международная информационная безопасность: политическая теория и дипломатическая практика. – М.: МГИМО, 2017. </w:t>
      </w:r>
      <w:r w:rsidRPr="008B206D">
        <w:rPr>
          <w:rFonts w:ascii="Times New Roman" w:hAnsi="Times New Roman" w:cs="Times New Roman"/>
          <w:sz w:val="20"/>
          <w:szCs w:val="20"/>
          <w:lang w:val="en-US"/>
        </w:rPr>
        <w:t xml:space="preserve">360 </w:t>
      </w:r>
      <w:r w:rsidRPr="008B206D">
        <w:rPr>
          <w:rFonts w:ascii="Times New Roman" w:hAnsi="Times New Roman" w:cs="Times New Roman"/>
          <w:sz w:val="20"/>
          <w:szCs w:val="20"/>
        </w:rPr>
        <w:t>с</w:t>
      </w:r>
      <w:r w:rsidRPr="008B206D">
        <w:rPr>
          <w:rFonts w:ascii="Times New Roman" w:hAnsi="Times New Roman" w:cs="Times New Roman"/>
          <w:sz w:val="20"/>
          <w:szCs w:val="20"/>
          <w:lang w:val="en-US"/>
        </w:rPr>
        <w:t xml:space="preserve">. </w:t>
      </w:r>
    </w:p>
  </w:footnote>
  <w:footnote w:id="4">
    <w:p w:rsidR="008B206D" w:rsidRPr="008B206D" w:rsidRDefault="008B206D" w:rsidP="008B206D">
      <w:pPr>
        <w:pStyle w:val="a5"/>
        <w:contextualSpacing/>
        <w:jc w:val="both"/>
        <w:rPr>
          <w:rFonts w:ascii="Times New Roman" w:hAnsi="Times New Roman"/>
          <w:lang w:val="uk-UA"/>
        </w:rPr>
      </w:pPr>
      <w:r w:rsidRPr="008B206D">
        <w:rPr>
          <w:rStyle w:val="a7"/>
          <w:rFonts w:ascii="Times New Roman" w:hAnsi="Times New Roman"/>
        </w:rPr>
        <w:footnoteRef/>
      </w:r>
      <w:r w:rsidRPr="008B206D">
        <w:rPr>
          <w:rFonts w:ascii="Times New Roman" w:hAnsi="Times New Roman"/>
          <w:lang w:val="en-US"/>
        </w:rPr>
        <w:t xml:space="preserve"> The Treaty on European Union 7 February 1992 // [Электронный ресурс]. </w:t>
      </w:r>
      <w:r w:rsidRPr="008B206D">
        <w:rPr>
          <w:rFonts w:ascii="Times New Roman" w:hAnsi="Times New Roman"/>
        </w:rPr>
        <w:t xml:space="preserve">Режим доступа:   </w:t>
      </w:r>
      <w:r w:rsidRPr="008B206D">
        <w:rPr>
          <w:rFonts w:ascii="Times New Roman" w:hAnsi="Times New Roman"/>
          <w:lang w:val="en-US"/>
        </w:rPr>
        <w:t>https</w:t>
      </w:r>
      <w:r w:rsidRPr="008B206D">
        <w:rPr>
          <w:rFonts w:ascii="Times New Roman" w:hAnsi="Times New Roman"/>
        </w:rPr>
        <w:t>://</w:t>
      </w:r>
      <w:r w:rsidRPr="008B206D">
        <w:rPr>
          <w:rFonts w:ascii="Times New Roman" w:hAnsi="Times New Roman"/>
          <w:lang w:val="en-US"/>
        </w:rPr>
        <w:t>europa</w:t>
      </w:r>
      <w:r w:rsidRPr="008B206D">
        <w:rPr>
          <w:rFonts w:ascii="Times New Roman" w:hAnsi="Times New Roman"/>
        </w:rPr>
        <w:t>.</w:t>
      </w:r>
      <w:r w:rsidRPr="008B206D">
        <w:rPr>
          <w:rFonts w:ascii="Times New Roman" w:hAnsi="Times New Roman"/>
          <w:lang w:val="en-US"/>
        </w:rPr>
        <w:t>eu</w:t>
      </w:r>
      <w:r w:rsidRPr="008B206D">
        <w:rPr>
          <w:rFonts w:ascii="Times New Roman" w:hAnsi="Times New Roman"/>
        </w:rPr>
        <w:t>/</w:t>
      </w:r>
      <w:r w:rsidRPr="008B206D">
        <w:rPr>
          <w:rFonts w:ascii="Times New Roman" w:hAnsi="Times New Roman"/>
          <w:lang w:val="en-US"/>
        </w:rPr>
        <w:t>european</w:t>
      </w:r>
      <w:r w:rsidRPr="008B206D">
        <w:rPr>
          <w:rFonts w:ascii="Times New Roman" w:hAnsi="Times New Roman"/>
        </w:rPr>
        <w:t>-</w:t>
      </w:r>
      <w:r w:rsidRPr="008B206D">
        <w:rPr>
          <w:rFonts w:ascii="Times New Roman" w:hAnsi="Times New Roman"/>
          <w:lang w:val="en-US"/>
        </w:rPr>
        <w:t>union</w:t>
      </w:r>
      <w:r w:rsidRPr="008B206D">
        <w:rPr>
          <w:rFonts w:ascii="Times New Roman" w:hAnsi="Times New Roman"/>
        </w:rPr>
        <w:t>/</w:t>
      </w:r>
      <w:r w:rsidRPr="008B206D">
        <w:rPr>
          <w:rFonts w:ascii="Times New Roman" w:hAnsi="Times New Roman"/>
          <w:lang w:val="en-US"/>
        </w:rPr>
        <w:t>sites</w:t>
      </w:r>
      <w:r w:rsidRPr="008B206D">
        <w:rPr>
          <w:rFonts w:ascii="Times New Roman" w:hAnsi="Times New Roman"/>
        </w:rPr>
        <w:t>/</w:t>
      </w:r>
      <w:r w:rsidRPr="008B206D">
        <w:rPr>
          <w:rFonts w:ascii="Times New Roman" w:hAnsi="Times New Roman"/>
          <w:lang w:val="en-US"/>
        </w:rPr>
        <w:t>europaeu</w:t>
      </w:r>
      <w:r w:rsidRPr="008B206D">
        <w:rPr>
          <w:rFonts w:ascii="Times New Roman" w:hAnsi="Times New Roman"/>
        </w:rPr>
        <w:t>/.../</w:t>
      </w:r>
      <w:r w:rsidRPr="008B206D">
        <w:rPr>
          <w:rFonts w:ascii="Times New Roman" w:hAnsi="Times New Roman"/>
          <w:lang w:val="en-US"/>
        </w:rPr>
        <w:t>treaty</w:t>
      </w:r>
      <w:r w:rsidRPr="008B206D">
        <w:rPr>
          <w:rFonts w:ascii="Times New Roman" w:hAnsi="Times New Roman"/>
        </w:rPr>
        <w:t>_</w:t>
      </w:r>
      <w:r w:rsidRPr="008B206D">
        <w:rPr>
          <w:rFonts w:ascii="Times New Roman" w:hAnsi="Times New Roman"/>
          <w:lang w:val="en-US"/>
        </w:rPr>
        <w:t>on</w:t>
      </w:r>
      <w:r w:rsidRPr="008B206D">
        <w:rPr>
          <w:rFonts w:ascii="Times New Roman" w:hAnsi="Times New Roman"/>
        </w:rPr>
        <w:t>_</w:t>
      </w:r>
      <w:r w:rsidRPr="008B206D">
        <w:rPr>
          <w:rFonts w:ascii="Times New Roman" w:hAnsi="Times New Roman"/>
          <w:lang w:val="en-US"/>
        </w:rPr>
        <w:t>european</w:t>
      </w:r>
      <w:r w:rsidRPr="008B206D">
        <w:rPr>
          <w:rFonts w:ascii="Times New Roman" w:hAnsi="Times New Roman"/>
        </w:rPr>
        <w:t>_</w:t>
      </w:r>
      <w:r w:rsidRPr="008B206D">
        <w:rPr>
          <w:rFonts w:ascii="Times New Roman" w:hAnsi="Times New Roman"/>
          <w:lang w:val="en-US"/>
        </w:rPr>
        <w:t>union</w:t>
      </w:r>
      <w:r w:rsidRPr="008B206D">
        <w:rPr>
          <w:rFonts w:ascii="Times New Roman" w:hAnsi="Times New Roman"/>
        </w:rPr>
        <w:t>_</w:t>
      </w:r>
      <w:r w:rsidRPr="008B206D">
        <w:rPr>
          <w:rFonts w:ascii="Times New Roman" w:hAnsi="Times New Roman"/>
          <w:lang w:val="en-US"/>
        </w:rPr>
        <w:t>en</w:t>
      </w:r>
      <w:r w:rsidRPr="008B206D">
        <w:rPr>
          <w:rFonts w:ascii="Times New Roman" w:hAnsi="Times New Roman"/>
        </w:rPr>
        <w:t>.</w:t>
      </w:r>
      <w:r w:rsidRPr="008B206D">
        <w:rPr>
          <w:rFonts w:ascii="Times New Roman" w:hAnsi="Times New Roman"/>
          <w:lang w:val="en-US"/>
        </w:rPr>
        <w:t>pdf</w:t>
      </w:r>
      <w:r w:rsidRPr="008B206D">
        <w:rPr>
          <w:rFonts w:ascii="Times New Roman" w:hAnsi="Times New Roman"/>
        </w:rPr>
        <w:t xml:space="preserve"> (Дата обращения: 21.09.2020)</w:t>
      </w:r>
      <w:r w:rsidRPr="008B206D">
        <w:rPr>
          <w:rFonts w:ascii="Times New Roman" w:hAnsi="Times New Roman"/>
          <w:lang w:val="en-US"/>
        </w:rPr>
        <w:t>Treaty</w:t>
      </w:r>
      <w:r w:rsidRPr="008B206D">
        <w:rPr>
          <w:rFonts w:ascii="Times New Roman" w:hAnsi="Times New Roman"/>
        </w:rPr>
        <w:t xml:space="preserve"> </w:t>
      </w:r>
      <w:r w:rsidRPr="008B206D">
        <w:rPr>
          <w:rFonts w:ascii="Times New Roman" w:hAnsi="Times New Roman"/>
          <w:lang w:val="en-US"/>
        </w:rPr>
        <w:t>of</w:t>
      </w:r>
      <w:r w:rsidRPr="008B206D">
        <w:rPr>
          <w:rFonts w:ascii="Times New Roman" w:hAnsi="Times New Roman"/>
        </w:rPr>
        <w:t xml:space="preserve"> </w:t>
      </w:r>
      <w:r w:rsidRPr="008B206D">
        <w:rPr>
          <w:rFonts w:ascii="Times New Roman" w:hAnsi="Times New Roman"/>
          <w:lang w:val="en-US"/>
        </w:rPr>
        <w:t>Lisbon</w:t>
      </w:r>
      <w:r w:rsidRPr="008B206D">
        <w:rPr>
          <w:rFonts w:ascii="Times New Roman" w:hAnsi="Times New Roman"/>
        </w:rPr>
        <w:t xml:space="preserve">  13 </w:t>
      </w:r>
      <w:r w:rsidRPr="008B206D">
        <w:rPr>
          <w:rFonts w:ascii="Times New Roman" w:hAnsi="Times New Roman"/>
          <w:lang w:val="en-US"/>
        </w:rPr>
        <w:t>December</w:t>
      </w:r>
      <w:r w:rsidRPr="008B206D">
        <w:rPr>
          <w:rFonts w:ascii="Times New Roman" w:hAnsi="Times New Roman"/>
        </w:rPr>
        <w:t xml:space="preserve"> 2007 // [Электронный ресурс].  Режим доступа:  </w:t>
      </w:r>
      <w:r w:rsidRPr="008B206D">
        <w:rPr>
          <w:rFonts w:ascii="Times New Roman" w:hAnsi="Times New Roman"/>
          <w:lang w:val="en-US"/>
        </w:rPr>
        <w:t>http</w:t>
      </w:r>
      <w:r w:rsidRPr="008B206D">
        <w:rPr>
          <w:rFonts w:ascii="Times New Roman" w:hAnsi="Times New Roman"/>
        </w:rPr>
        <w:t>://</w:t>
      </w:r>
      <w:r w:rsidRPr="008B206D">
        <w:rPr>
          <w:rFonts w:ascii="Times New Roman" w:hAnsi="Times New Roman"/>
          <w:lang w:val="en-US"/>
        </w:rPr>
        <w:t>eur</w:t>
      </w:r>
      <w:r w:rsidRPr="008B206D">
        <w:rPr>
          <w:rFonts w:ascii="Times New Roman" w:hAnsi="Times New Roman"/>
        </w:rPr>
        <w:t>-</w:t>
      </w:r>
      <w:r w:rsidRPr="008B206D">
        <w:rPr>
          <w:rFonts w:ascii="Times New Roman" w:hAnsi="Times New Roman"/>
          <w:lang w:val="en-US"/>
        </w:rPr>
        <w:t>lex</w:t>
      </w:r>
      <w:r w:rsidRPr="008B206D">
        <w:rPr>
          <w:rFonts w:ascii="Times New Roman" w:hAnsi="Times New Roman"/>
        </w:rPr>
        <w:t>.</w:t>
      </w:r>
      <w:r w:rsidRPr="008B206D">
        <w:rPr>
          <w:rFonts w:ascii="Times New Roman" w:hAnsi="Times New Roman"/>
          <w:lang w:val="en-US"/>
        </w:rPr>
        <w:t>europa</w:t>
      </w:r>
      <w:r w:rsidRPr="008B206D">
        <w:rPr>
          <w:rFonts w:ascii="Times New Roman" w:hAnsi="Times New Roman"/>
        </w:rPr>
        <w:t>.</w:t>
      </w:r>
      <w:r w:rsidRPr="008B206D">
        <w:rPr>
          <w:rFonts w:ascii="Times New Roman" w:hAnsi="Times New Roman"/>
          <w:lang w:val="en-US"/>
        </w:rPr>
        <w:t>eu</w:t>
      </w:r>
      <w:r w:rsidRPr="008B206D">
        <w:rPr>
          <w:rFonts w:ascii="Times New Roman" w:hAnsi="Times New Roman"/>
        </w:rPr>
        <w:t>/</w:t>
      </w:r>
      <w:r w:rsidRPr="008B206D">
        <w:rPr>
          <w:rFonts w:ascii="Times New Roman" w:hAnsi="Times New Roman"/>
          <w:lang w:val="en-US"/>
        </w:rPr>
        <w:t>legal</w:t>
      </w:r>
      <w:r w:rsidRPr="008B206D">
        <w:rPr>
          <w:rFonts w:ascii="Times New Roman" w:hAnsi="Times New Roman"/>
        </w:rPr>
        <w:t>-</w:t>
      </w:r>
      <w:r w:rsidRPr="008B206D">
        <w:rPr>
          <w:rFonts w:ascii="Times New Roman" w:hAnsi="Times New Roman"/>
          <w:lang w:val="en-US"/>
        </w:rPr>
        <w:t>content</w:t>
      </w:r>
      <w:r w:rsidRPr="008B206D">
        <w:rPr>
          <w:rFonts w:ascii="Times New Roman" w:hAnsi="Times New Roman"/>
        </w:rPr>
        <w:t>/</w:t>
      </w:r>
      <w:r w:rsidRPr="008B206D">
        <w:rPr>
          <w:rFonts w:ascii="Times New Roman" w:hAnsi="Times New Roman"/>
          <w:lang w:val="en-US"/>
        </w:rPr>
        <w:t>EN</w:t>
      </w:r>
      <w:r w:rsidRPr="008B206D">
        <w:rPr>
          <w:rFonts w:ascii="Times New Roman" w:hAnsi="Times New Roman"/>
        </w:rPr>
        <w:t>/</w:t>
      </w:r>
      <w:r w:rsidRPr="008B206D">
        <w:rPr>
          <w:rFonts w:ascii="Times New Roman" w:hAnsi="Times New Roman"/>
          <w:lang w:val="en-US"/>
        </w:rPr>
        <w:t>TXT</w:t>
      </w:r>
      <w:r w:rsidRPr="008B206D">
        <w:rPr>
          <w:rFonts w:ascii="Times New Roman" w:hAnsi="Times New Roman"/>
        </w:rPr>
        <w:t>/</w:t>
      </w:r>
      <w:r w:rsidRPr="008B206D">
        <w:rPr>
          <w:rFonts w:ascii="Times New Roman" w:hAnsi="Times New Roman"/>
          <w:lang w:val="en-US"/>
        </w:rPr>
        <w:t>PDF</w:t>
      </w:r>
      <w:r w:rsidRPr="008B206D">
        <w:rPr>
          <w:rFonts w:ascii="Times New Roman" w:hAnsi="Times New Roman"/>
        </w:rPr>
        <w:t>/?</w:t>
      </w:r>
      <w:r w:rsidRPr="008B206D">
        <w:rPr>
          <w:rFonts w:ascii="Times New Roman" w:hAnsi="Times New Roman"/>
          <w:lang w:val="en-US"/>
        </w:rPr>
        <w:t>uri</w:t>
      </w:r>
      <w:r w:rsidRPr="008B206D">
        <w:rPr>
          <w:rFonts w:ascii="Times New Roman" w:hAnsi="Times New Roman"/>
        </w:rPr>
        <w:t>=</w:t>
      </w:r>
      <w:r w:rsidRPr="008B206D">
        <w:rPr>
          <w:rFonts w:ascii="Times New Roman" w:hAnsi="Times New Roman"/>
          <w:lang w:val="en-US"/>
        </w:rPr>
        <w:t>OJ</w:t>
      </w:r>
      <w:r w:rsidRPr="008B206D">
        <w:rPr>
          <w:rFonts w:ascii="Times New Roman" w:hAnsi="Times New Roman"/>
        </w:rPr>
        <w:t>:</w:t>
      </w:r>
      <w:r w:rsidRPr="008B206D">
        <w:rPr>
          <w:rFonts w:ascii="Times New Roman" w:hAnsi="Times New Roman"/>
          <w:lang w:val="en-US"/>
        </w:rPr>
        <w:t>C</w:t>
      </w:r>
      <w:r w:rsidRPr="008B206D">
        <w:rPr>
          <w:rFonts w:ascii="Times New Roman" w:hAnsi="Times New Roman"/>
        </w:rPr>
        <w:t>:2007:306:</w:t>
      </w:r>
      <w:r w:rsidRPr="008B206D">
        <w:rPr>
          <w:rFonts w:ascii="Times New Roman" w:hAnsi="Times New Roman"/>
          <w:lang w:val="en-US"/>
        </w:rPr>
        <w:t>FULL</w:t>
      </w:r>
      <w:r w:rsidRPr="008B206D">
        <w:rPr>
          <w:rFonts w:ascii="Times New Roman" w:hAnsi="Times New Roman"/>
        </w:rPr>
        <w:t>&amp;</w:t>
      </w:r>
      <w:r w:rsidRPr="008B206D">
        <w:rPr>
          <w:rFonts w:ascii="Times New Roman" w:hAnsi="Times New Roman"/>
          <w:lang w:val="en-US"/>
        </w:rPr>
        <w:t>from</w:t>
      </w:r>
      <w:r w:rsidRPr="008B206D">
        <w:rPr>
          <w:rFonts w:ascii="Times New Roman" w:hAnsi="Times New Roman"/>
        </w:rPr>
        <w:t>=</w:t>
      </w:r>
      <w:r w:rsidRPr="008B206D">
        <w:rPr>
          <w:rFonts w:ascii="Times New Roman" w:hAnsi="Times New Roman"/>
          <w:lang w:val="en-US"/>
        </w:rPr>
        <w:t>EN</w:t>
      </w:r>
      <w:r w:rsidRPr="008B206D">
        <w:rPr>
          <w:rFonts w:ascii="Times New Roman" w:hAnsi="Times New Roman"/>
        </w:rPr>
        <w:t xml:space="preserve"> (Дата обращения: 24.09.2020); </w:t>
      </w:r>
      <w:r w:rsidRPr="008B206D">
        <w:rPr>
          <w:rFonts w:ascii="Times New Roman" w:hAnsi="Times New Roman"/>
          <w:lang w:val="en-US"/>
        </w:rPr>
        <w:t>EU</w:t>
      </w:r>
      <w:r w:rsidRPr="008B206D">
        <w:rPr>
          <w:rFonts w:ascii="Times New Roman" w:hAnsi="Times New Roman"/>
        </w:rPr>
        <w:t>’</w:t>
      </w:r>
      <w:r w:rsidRPr="008B206D">
        <w:rPr>
          <w:rFonts w:ascii="Times New Roman" w:hAnsi="Times New Roman"/>
          <w:lang w:val="en-US"/>
        </w:rPr>
        <w:t>s</w:t>
      </w:r>
      <w:r w:rsidRPr="008B206D">
        <w:rPr>
          <w:rFonts w:ascii="Times New Roman" w:hAnsi="Times New Roman"/>
        </w:rPr>
        <w:t xml:space="preserve"> </w:t>
      </w:r>
      <w:r w:rsidRPr="008B206D">
        <w:rPr>
          <w:rFonts w:ascii="Times New Roman" w:hAnsi="Times New Roman"/>
          <w:lang w:val="en-US"/>
        </w:rPr>
        <w:t>Common</w:t>
      </w:r>
      <w:r w:rsidRPr="008B206D">
        <w:rPr>
          <w:rFonts w:ascii="Times New Roman" w:hAnsi="Times New Roman"/>
        </w:rPr>
        <w:t xml:space="preserve"> </w:t>
      </w:r>
      <w:r w:rsidRPr="008B206D">
        <w:rPr>
          <w:rFonts w:ascii="Times New Roman" w:hAnsi="Times New Roman"/>
          <w:lang w:val="en-US"/>
        </w:rPr>
        <w:t>Security</w:t>
      </w:r>
      <w:r w:rsidRPr="008B206D">
        <w:rPr>
          <w:rFonts w:ascii="Times New Roman" w:hAnsi="Times New Roman"/>
        </w:rPr>
        <w:t xml:space="preserve"> </w:t>
      </w:r>
      <w:r w:rsidRPr="008B206D">
        <w:rPr>
          <w:rFonts w:ascii="Times New Roman" w:hAnsi="Times New Roman"/>
          <w:lang w:val="en-US"/>
        </w:rPr>
        <w:t>and</w:t>
      </w:r>
      <w:r w:rsidRPr="008B206D">
        <w:rPr>
          <w:rFonts w:ascii="Times New Roman" w:hAnsi="Times New Roman"/>
        </w:rPr>
        <w:t xml:space="preserve"> </w:t>
      </w:r>
      <w:r w:rsidRPr="008B206D">
        <w:rPr>
          <w:rFonts w:ascii="Times New Roman" w:hAnsi="Times New Roman"/>
          <w:lang w:val="en-US"/>
        </w:rPr>
        <w:t>Defense</w:t>
      </w:r>
      <w:r w:rsidRPr="008B206D">
        <w:rPr>
          <w:rFonts w:ascii="Times New Roman" w:hAnsi="Times New Roman"/>
        </w:rPr>
        <w:t xml:space="preserve"> </w:t>
      </w:r>
      <w:r w:rsidRPr="008B206D">
        <w:rPr>
          <w:rFonts w:ascii="Times New Roman" w:hAnsi="Times New Roman"/>
          <w:lang w:val="en-US"/>
        </w:rPr>
        <w:t>Policy</w:t>
      </w:r>
      <w:r w:rsidRPr="008B206D">
        <w:rPr>
          <w:rFonts w:ascii="Times New Roman" w:hAnsi="Times New Roman"/>
        </w:rPr>
        <w:t>, 2017 // [Электронный ресурс].  Режим</w:t>
      </w:r>
      <w:r w:rsidRPr="008B206D">
        <w:rPr>
          <w:rFonts w:ascii="Times New Roman" w:hAnsi="Times New Roman"/>
          <w:lang w:val="en-US"/>
        </w:rPr>
        <w:t xml:space="preserve"> </w:t>
      </w:r>
      <w:r w:rsidRPr="008B206D">
        <w:rPr>
          <w:rFonts w:ascii="Times New Roman" w:hAnsi="Times New Roman"/>
        </w:rPr>
        <w:t>доступа</w:t>
      </w:r>
      <w:r w:rsidRPr="008B206D">
        <w:rPr>
          <w:rFonts w:ascii="Times New Roman" w:hAnsi="Times New Roman"/>
          <w:lang w:val="en-US"/>
        </w:rPr>
        <w:t>:   https://www.europarl.europa.eu/ftu/pdf/en/FTU_5.1.2.pdf (</w:t>
      </w:r>
      <w:r w:rsidRPr="008B206D">
        <w:rPr>
          <w:rFonts w:ascii="Times New Roman" w:hAnsi="Times New Roman"/>
        </w:rPr>
        <w:t>Дата</w:t>
      </w:r>
      <w:r w:rsidRPr="008B206D">
        <w:rPr>
          <w:rFonts w:ascii="Times New Roman" w:hAnsi="Times New Roman"/>
          <w:lang w:val="en-US"/>
        </w:rPr>
        <w:t xml:space="preserve"> </w:t>
      </w:r>
      <w:r w:rsidRPr="008B206D">
        <w:rPr>
          <w:rFonts w:ascii="Times New Roman" w:hAnsi="Times New Roman"/>
        </w:rPr>
        <w:t>обращения</w:t>
      </w:r>
      <w:r w:rsidRPr="008B206D">
        <w:rPr>
          <w:rFonts w:ascii="Times New Roman" w:hAnsi="Times New Roman"/>
          <w:lang w:val="en-US"/>
        </w:rPr>
        <w:t xml:space="preserve">: 21.09.2020); Shared Vision, Common Action: A Stronger Europe. A Global Strategy for the European Union’s Foreign And Security Policy, 2016. // [Электронный ресурс]. </w:t>
      </w:r>
      <w:r w:rsidRPr="008B206D">
        <w:rPr>
          <w:rFonts w:ascii="Times New Roman" w:hAnsi="Times New Roman"/>
        </w:rPr>
        <w:t>Режим</w:t>
      </w:r>
      <w:r w:rsidRPr="008B206D">
        <w:rPr>
          <w:rFonts w:ascii="Times New Roman" w:hAnsi="Times New Roman"/>
          <w:lang w:val="en-US"/>
        </w:rPr>
        <w:t xml:space="preserve"> </w:t>
      </w:r>
      <w:r w:rsidRPr="008B206D">
        <w:rPr>
          <w:rFonts w:ascii="Times New Roman" w:hAnsi="Times New Roman"/>
        </w:rPr>
        <w:t>доступа</w:t>
      </w:r>
      <w:r w:rsidRPr="008B206D">
        <w:rPr>
          <w:rFonts w:ascii="Times New Roman" w:hAnsi="Times New Roman"/>
          <w:lang w:val="en-US"/>
        </w:rPr>
        <w:t>:  https://eeas.europa.eu/archives/docs/top_stories/pdf/eugs_review_web.pdf (Дата обращения: 24.09.2020)</w:t>
      </w:r>
      <w:r w:rsidRPr="008B206D">
        <w:rPr>
          <w:rFonts w:ascii="Times New Roman" w:hAnsi="Times New Roman"/>
          <w:lang w:val="uk-UA"/>
        </w:rPr>
        <w:t xml:space="preserve">; Common Criteria for Information Technology Security Evaluation // [Электронный ресурс].  </w:t>
      </w:r>
      <w:r w:rsidRPr="008B206D">
        <w:rPr>
          <w:rFonts w:ascii="Times New Roman" w:hAnsi="Times New Roman"/>
        </w:rPr>
        <w:t>Режим</w:t>
      </w:r>
      <w:r w:rsidRPr="008B206D">
        <w:rPr>
          <w:rFonts w:ascii="Times New Roman" w:hAnsi="Times New Roman"/>
          <w:lang w:val="en-US"/>
        </w:rPr>
        <w:t xml:space="preserve"> </w:t>
      </w:r>
      <w:r w:rsidRPr="008B206D">
        <w:rPr>
          <w:rFonts w:ascii="Times New Roman" w:hAnsi="Times New Roman"/>
        </w:rPr>
        <w:t>доступа</w:t>
      </w:r>
      <w:r w:rsidRPr="008B206D">
        <w:rPr>
          <w:rFonts w:ascii="Times New Roman" w:hAnsi="Times New Roman"/>
          <w:lang w:val="en-US"/>
        </w:rPr>
        <w:t>:</w:t>
      </w:r>
      <w:r w:rsidRPr="008B206D">
        <w:rPr>
          <w:rFonts w:ascii="Times New Roman" w:hAnsi="Times New Roman"/>
          <w:lang w:val="uk-UA"/>
        </w:rPr>
        <w:t xml:space="preserve">  https://www.commoncriteriaportal.org/files/ccfiles/CCPART2V3.1R4.pdf (Дата обращения: 13.09.2020); Communication from the European Commission: "Network and Information Security: Proposal for a European Policy Approach" (COM 298 June 6, 2001 // [Электронный ресурс]. </w:t>
      </w:r>
      <w:r w:rsidRPr="008B206D">
        <w:rPr>
          <w:rFonts w:ascii="Times New Roman" w:hAnsi="Times New Roman"/>
        </w:rPr>
        <w:t>Режим</w:t>
      </w:r>
      <w:r w:rsidRPr="008B206D">
        <w:rPr>
          <w:rFonts w:ascii="Times New Roman" w:hAnsi="Times New Roman"/>
          <w:lang w:val="en-US"/>
        </w:rPr>
        <w:t xml:space="preserve"> </w:t>
      </w:r>
      <w:r w:rsidRPr="008B206D">
        <w:rPr>
          <w:rFonts w:ascii="Times New Roman" w:hAnsi="Times New Roman"/>
        </w:rPr>
        <w:t>доступа</w:t>
      </w:r>
      <w:r w:rsidRPr="008B206D">
        <w:rPr>
          <w:rFonts w:ascii="Times New Roman" w:hAnsi="Times New Roman"/>
          <w:lang w:val="en-US"/>
        </w:rPr>
        <w:t>:</w:t>
      </w:r>
      <w:r w:rsidRPr="008B206D">
        <w:rPr>
          <w:rFonts w:ascii="Times New Roman" w:hAnsi="Times New Roman"/>
          <w:lang w:val="uk-UA"/>
        </w:rPr>
        <w:t xml:space="preserve">  http://ec.europa.eu/information_society/eeurope/2002/news_library/pdf_files/netsec_en.pdf (Дата обращения: 15.09.2020); A strategy for a Secure Information Society – Dialogue, partnership and empowerment // [Электронный ресурс].  </w:t>
      </w:r>
      <w:r w:rsidRPr="008B206D">
        <w:rPr>
          <w:rFonts w:ascii="Times New Roman" w:hAnsi="Times New Roman"/>
        </w:rPr>
        <w:t>Режим</w:t>
      </w:r>
      <w:r w:rsidRPr="008B206D">
        <w:rPr>
          <w:rFonts w:ascii="Times New Roman" w:hAnsi="Times New Roman"/>
          <w:lang w:val="en-US"/>
        </w:rPr>
        <w:t xml:space="preserve"> </w:t>
      </w:r>
      <w:r w:rsidRPr="008B206D">
        <w:rPr>
          <w:rFonts w:ascii="Times New Roman" w:hAnsi="Times New Roman"/>
        </w:rPr>
        <w:t>доступа</w:t>
      </w:r>
      <w:r w:rsidRPr="008B206D">
        <w:rPr>
          <w:rFonts w:ascii="Times New Roman" w:hAnsi="Times New Roman"/>
          <w:lang w:val="en-US"/>
        </w:rPr>
        <w:t>:</w:t>
      </w:r>
      <w:r w:rsidRPr="008B206D">
        <w:rPr>
          <w:rFonts w:ascii="Times New Roman" w:hAnsi="Times New Roman"/>
          <w:lang w:val="uk-UA"/>
        </w:rPr>
        <w:t xml:space="preserve">  http://ec.europa.eu/information_society/doc/com2006251.pdf (Дата обращения: 15.09.2020); Cybersecurity Strategy of the Еuropean Union: An Open, Safe and Secure Cyberspace // [Электронный ресурс].  </w:t>
      </w:r>
      <w:r w:rsidRPr="008B206D">
        <w:rPr>
          <w:rFonts w:ascii="Times New Roman" w:hAnsi="Times New Roman"/>
        </w:rPr>
        <w:t>Режим</w:t>
      </w:r>
      <w:r w:rsidRPr="008B206D">
        <w:rPr>
          <w:rFonts w:ascii="Times New Roman" w:hAnsi="Times New Roman"/>
          <w:lang w:val="en-US"/>
        </w:rPr>
        <w:t xml:space="preserve"> </w:t>
      </w:r>
      <w:r w:rsidRPr="008B206D">
        <w:rPr>
          <w:rFonts w:ascii="Times New Roman" w:hAnsi="Times New Roman"/>
        </w:rPr>
        <w:t>доступа</w:t>
      </w:r>
      <w:r w:rsidRPr="008B206D">
        <w:rPr>
          <w:rFonts w:ascii="Times New Roman" w:hAnsi="Times New Roman"/>
          <w:lang w:val="en-US"/>
        </w:rPr>
        <w:t>:</w:t>
      </w:r>
      <w:r w:rsidRPr="008B206D">
        <w:rPr>
          <w:rFonts w:ascii="Times New Roman" w:hAnsi="Times New Roman"/>
          <w:lang w:val="uk-UA"/>
        </w:rPr>
        <w:t xml:space="preserve">   https://eeas.europa.eu/archives/docs/policies/eu-cyber-security/cybsec_comm_en.pdf (Дата обращения: 15.09.2020); Directive of the European Parlament of 6 July 2016 Concerning measures for a high common level of security of network and information systems across the Union // [Электронный ресурс].  </w:t>
      </w:r>
      <w:r w:rsidRPr="008B206D">
        <w:rPr>
          <w:rFonts w:ascii="Times New Roman" w:hAnsi="Times New Roman"/>
        </w:rPr>
        <w:t>Режим</w:t>
      </w:r>
      <w:r w:rsidRPr="008B206D">
        <w:rPr>
          <w:rFonts w:ascii="Times New Roman" w:hAnsi="Times New Roman"/>
          <w:lang w:val="en-US"/>
        </w:rPr>
        <w:t xml:space="preserve"> </w:t>
      </w:r>
      <w:r w:rsidRPr="008B206D">
        <w:rPr>
          <w:rFonts w:ascii="Times New Roman" w:hAnsi="Times New Roman"/>
        </w:rPr>
        <w:t>доступа</w:t>
      </w:r>
      <w:r w:rsidRPr="008B206D">
        <w:rPr>
          <w:rFonts w:ascii="Times New Roman" w:hAnsi="Times New Roman"/>
          <w:lang w:val="en-US"/>
        </w:rPr>
        <w:t>:</w:t>
      </w:r>
      <w:r w:rsidRPr="008B206D">
        <w:rPr>
          <w:rFonts w:ascii="Times New Roman" w:hAnsi="Times New Roman"/>
          <w:lang w:val="uk-UA"/>
        </w:rPr>
        <w:t xml:space="preserve">  http://eur-lex.europa.eu/legal-content/EN/TXT/PDF/?uri=CELEX:32016L1148&amp;from=EN (Дата обращения: 17.09.2020); Proposal for a Directive of the European parliament and of the council on combating fraud and counterfeiting of non-cash means of payment and replacing Council Framework Decision // [Электронный ресурс].  </w:t>
      </w:r>
      <w:r w:rsidRPr="008B206D">
        <w:rPr>
          <w:rFonts w:ascii="Times New Roman" w:hAnsi="Times New Roman"/>
        </w:rPr>
        <w:t>Режим доступа:</w:t>
      </w:r>
      <w:r w:rsidRPr="008B206D">
        <w:rPr>
          <w:rFonts w:ascii="Times New Roman" w:hAnsi="Times New Roman"/>
          <w:lang w:val="uk-UA"/>
        </w:rPr>
        <w:t xml:space="preserve">  https://ec.europa.eu/info/law/better-regulation/initiatives/com-2017-489_en (Дата обращения: 20.09.2020).</w:t>
      </w:r>
    </w:p>
  </w:footnote>
  <w:footnote w:id="5">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lang w:val="en-US"/>
        </w:rPr>
        <w:t xml:space="preserve"> Commission White Paper on Growth, competitiveness, employment - the challenges and ways forward into the 21st century, 1993 // [Электронный ресурс].  </w:t>
      </w:r>
      <w:r w:rsidRPr="008B206D">
        <w:rPr>
          <w:rFonts w:ascii="Times New Roman" w:hAnsi="Times New Roman"/>
        </w:rPr>
        <w:t>Режим</w:t>
      </w:r>
      <w:r w:rsidRPr="008B206D">
        <w:rPr>
          <w:rFonts w:ascii="Times New Roman" w:hAnsi="Times New Roman"/>
          <w:lang w:val="en-US"/>
        </w:rPr>
        <w:t xml:space="preserve"> </w:t>
      </w:r>
      <w:r w:rsidRPr="008B206D">
        <w:rPr>
          <w:rFonts w:ascii="Times New Roman" w:hAnsi="Times New Roman"/>
        </w:rPr>
        <w:t>доступа</w:t>
      </w:r>
      <w:r w:rsidRPr="008B206D">
        <w:rPr>
          <w:rFonts w:ascii="Times New Roman" w:hAnsi="Times New Roman"/>
          <w:lang w:val="en-US"/>
        </w:rPr>
        <w:t xml:space="preserve">:  https://op.europa.eu/en/publication-detail/-/publication/4e6ecfb6-471e-4108-9c7d-90cb1c3096af/language-en (Дата обращения: 22.09.2020); Commission Directive 2002/77/EC of 16 September 2002 on competition in the markets for electronic communications networks and services // [Электронный ресурс].  </w:t>
      </w:r>
      <w:r w:rsidRPr="008B206D">
        <w:rPr>
          <w:rFonts w:ascii="Times New Roman" w:hAnsi="Times New Roman"/>
        </w:rPr>
        <w:t>Режим</w:t>
      </w:r>
      <w:r w:rsidRPr="008B206D">
        <w:rPr>
          <w:rFonts w:ascii="Times New Roman" w:hAnsi="Times New Roman"/>
          <w:lang w:val="en-US"/>
        </w:rPr>
        <w:t xml:space="preserve"> </w:t>
      </w:r>
      <w:r w:rsidRPr="008B206D">
        <w:rPr>
          <w:rFonts w:ascii="Times New Roman" w:hAnsi="Times New Roman"/>
        </w:rPr>
        <w:t>доступа</w:t>
      </w:r>
      <w:r w:rsidRPr="008B206D">
        <w:rPr>
          <w:rFonts w:ascii="Times New Roman" w:hAnsi="Times New Roman"/>
          <w:lang w:val="en-US"/>
        </w:rPr>
        <w:t xml:space="preserve">:  https://eur-lex.europa.eu/legal-content/EN/TXT/?uri=CELEX%3A32002L0077 (Дата обращения: 21.09.2020); Communication from the European Commission: "Network and Information Security: Proposal for a European Policy Approach" (COM 298 June 6, 2001) // [Электронный ресурс]. </w:t>
      </w:r>
      <w:r w:rsidRPr="008B206D">
        <w:rPr>
          <w:rFonts w:ascii="Times New Roman" w:hAnsi="Times New Roman"/>
        </w:rPr>
        <w:t>Режим</w:t>
      </w:r>
      <w:r w:rsidRPr="008B206D">
        <w:rPr>
          <w:rFonts w:ascii="Times New Roman" w:hAnsi="Times New Roman"/>
          <w:lang w:val="en-US"/>
        </w:rPr>
        <w:t xml:space="preserve"> </w:t>
      </w:r>
      <w:r w:rsidRPr="008B206D">
        <w:rPr>
          <w:rFonts w:ascii="Times New Roman" w:hAnsi="Times New Roman"/>
        </w:rPr>
        <w:t>доступа</w:t>
      </w:r>
      <w:r w:rsidRPr="008B206D">
        <w:rPr>
          <w:rFonts w:ascii="Times New Roman" w:hAnsi="Times New Roman"/>
          <w:lang w:val="en-US"/>
        </w:rPr>
        <w:t xml:space="preserve">: http://ec.europa.eu/information_society/eeurope/2002/news_library/pdf_files/netsec_en.pdf (Дата обращения: 15.09.2020); Declaration on a European Policy for New Information Technologies, adopted by the Committee of Ministers on 7 May 1999 // [Электронный ресурс]. </w:t>
      </w:r>
      <w:r w:rsidRPr="008B206D">
        <w:rPr>
          <w:rFonts w:ascii="Times New Roman" w:hAnsi="Times New Roman"/>
        </w:rPr>
        <w:t>Режим</w:t>
      </w:r>
      <w:r w:rsidRPr="008B206D">
        <w:rPr>
          <w:rFonts w:ascii="Times New Roman" w:hAnsi="Times New Roman"/>
          <w:lang w:val="en-US"/>
        </w:rPr>
        <w:t xml:space="preserve"> </w:t>
      </w:r>
      <w:r w:rsidRPr="008B206D">
        <w:rPr>
          <w:rFonts w:ascii="Times New Roman" w:hAnsi="Times New Roman"/>
        </w:rPr>
        <w:t>доступа</w:t>
      </w:r>
      <w:r w:rsidRPr="008B206D">
        <w:rPr>
          <w:rFonts w:ascii="Times New Roman" w:hAnsi="Times New Roman"/>
          <w:lang w:val="en-US"/>
        </w:rPr>
        <w:t xml:space="preserve">: https://search.coe.int/cm/Pages/result_details.aspx?ObjectID=09000016805359c6 (Дата обращения: 24.09.2020); Declaration of Principles: Building the Information Society: a global challenge in the new Millennium, 12 December 2003 // [Электронный ресурс]. </w:t>
      </w:r>
      <w:r w:rsidRPr="008B206D">
        <w:rPr>
          <w:rFonts w:ascii="Times New Roman" w:hAnsi="Times New Roman"/>
        </w:rPr>
        <w:t xml:space="preserve">Режим доступа:  </w:t>
      </w:r>
      <w:r w:rsidRPr="008B206D">
        <w:rPr>
          <w:rFonts w:ascii="Times New Roman" w:hAnsi="Times New Roman"/>
          <w:lang w:val="en-US"/>
        </w:rPr>
        <w:t>https</w:t>
      </w:r>
      <w:r w:rsidRPr="008B206D">
        <w:rPr>
          <w:rFonts w:ascii="Times New Roman" w:hAnsi="Times New Roman"/>
        </w:rPr>
        <w:t>://</w:t>
      </w:r>
      <w:r w:rsidRPr="008B206D">
        <w:rPr>
          <w:rFonts w:ascii="Times New Roman" w:hAnsi="Times New Roman"/>
          <w:lang w:val="en-US"/>
        </w:rPr>
        <w:t>www</w:t>
      </w:r>
      <w:r w:rsidRPr="008B206D">
        <w:rPr>
          <w:rFonts w:ascii="Times New Roman" w:hAnsi="Times New Roman"/>
        </w:rPr>
        <w:t>.</w:t>
      </w:r>
      <w:r w:rsidRPr="008B206D">
        <w:rPr>
          <w:rFonts w:ascii="Times New Roman" w:hAnsi="Times New Roman"/>
          <w:lang w:val="en-US"/>
        </w:rPr>
        <w:t>itu</w:t>
      </w:r>
      <w:r w:rsidRPr="008B206D">
        <w:rPr>
          <w:rFonts w:ascii="Times New Roman" w:hAnsi="Times New Roman"/>
        </w:rPr>
        <w:t>.</w:t>
      </w:r>
      <w:r w:rsidRPr="008B206D">
        <w:rPr>
          <w:rFonts w:ascii="Times New Roman" w:hAnsi="Times New Roman"/>
          <w:lang w:val="en-US"/>
        </w:rPr>
        <w:t>int</w:t>
      </w:r>
      <w:r w:rsidRPr="008B206D">
        <w:rPr>
          <w:rFonts w:ascii="Times New Roman" w:hAnsi="Times New Roman"/>
        </w:rPr>
        <w:t>/</w:t>
      </w:r>
      <w:r w:rsidRPr="008B206D">
        <w:rPr>
          <w:rFonts w:ascii="Times New Roman" w:hAnsi="Times New Roman"/>
          <w:lang w:val="en-US"/>
        </w:rPr>
        <w:t>net</w:t>
      </w:r>
      <w:r w:rsidRPr="008B206D">
        <w:rPr>
          <w:rFonts w:ascii="Times New Roman" w:hAnsi="Times New Roman"/>
        </w:rPr>
        <w:t>/</w:t>
      </w:r>
      <w:r w:rsidRPr="008B206D">
        <w:rPr>
          <w:rFonts w:ascii="Times New Roman" w:hAnsi="Times New Roman"/>
          <w:lang w:val="en-US"/>
        </w:rPr>
        <w:t>wsis</w:t>
      </w:r>
      <w:r w:rsidRPr="008B206D">
        <w:rPr>
          <w:rFonts w:ascii="Times New Roman" w:hAnsi="Times New Roman"/>
        </w:rPr>
        <w:t>/</w:t>
      </w:r>
      <w:r w:rsidRPr="008B206D">
        <w:rPr>
          <w:rFonts w:ascii="Times New Roman" w:hAnsi="Times New Roman"/>
          <w:lang w:val="en-US"/>
        </w:rPr>
        <w:t>docs</w:t>
      </w:r>
      <w:r w:rsidRPr="008B206D">
        <w:rPr>
          <w:rFonts w:ascii="Times New Roman" w:hAnsi="Times New Roman"/>
        </w:rPr>
        <w:t>/</w:t>
      </w:r>
      <w:r w:rsidRPr="008B206D">
        <w:rPr>
          <w:rFonts w:ascii="Times New Roman" w:hAnsi="Times New Roman"/>
          <w:lang w:val="en-US"/>
        </w:rPr>
        <w:t>geneva</w:t>
      </w:r>
      <w:r w:rsidRPr="008B206D">
        <w:rPr>
          <w:rFonts w:ascii="Times New Roman" w:hAnsi="Times New Roman"/>
        </w:rPr>
        <w:t>/</w:t>
      </w:r>
      <w:r w:rsidRPr="008B206D">
        <w:rPr>
          <w:rFonts w:ascii="Times New Roman" w:hAnsi="Times New Roman"/>
          <w:lang w:val="en-US"/>
        </w:rPr>
        <w:t>official</w:t>
      </w:r>
      <w:r w:rsidRPr="008B206D">
        <w:rPr>
          <w:rFonts w:ascii="Times New Roman" w:hAnsi="Times New Roman"/>
        </w:rPr>
        <w:t>/</w:t>
      </w:r>
      <w:r w:rsidRPr="008B206D">
        <w:rPr>
          <w:rFonts w:ascii="Times New Roman" w:hAnsi="Times New Roman"/>
          <w:lang w:val="en-US"/>
        </w:rPr>
        <w:t>dop</w:t>
      </w:r>
      <w:r w:rsidRPr="008B206D">
        <w:rPr>
          <w:rFonts w:ascii="Times New Roman" w:hAnsi="Times New Roman"/>
        </w:rPr>
        <w:t>.</w:t>
      </w:r>
      <w:r w:rsidRPr="008B206D">
        <w:rPr>
          <w:rFonts w:ascii="Times New Roman" w:hAnsi="Times New Roman"/>
          <w:lang w:val="en-US"/>
        </w:rPr>
        <w:t>html</w:t>
      </w:r>
      <w:r w:rsidRPr="008B206D">
        <w:rPr>
          <w:rFonts w:ascii="Times New Roman" w:hAnsi="Times New Roman"/>
        </w:rPr>
        <w:t xml:space="preserve"> (Дата обращения: 24.09.2020); 19. </w:t>
      </w:r>
      <w:r w:rsidRPr="008B206D">
        <w:rPr>
          <w:rFonts w:ascii="Times New Roman" w:hAnsi="Times New Roman"/>
          <w:lang w:val="en-US"/>
        </w:rPr>
        <w:t xml:space="preserve">Directive 2007/65/EC of the European Parliament and of the Council of 11 December 2007 amending Council Directive 89/552/EEC on the coordination of certain provisions laid down by law, regulation or administrative action in Member States concerning the pursuit of television broadcasting activities // [Электронный ресурс].  </w:t>
      </w:r>
      <w:r w:rsidRPr="008B206D">
        <w:rPr>
          <w:rFonts w:ascii="Times New Roman" w:hAnsi="Times New Roman"/>
        </w:rPr>
        <w:t>Режим</w:t>
      </w:r>
      <w:r w:rsidRPr="008B206D">
        <w:rPr>
          <w:rFonts w:ascii="Times New Roman" w:hAnsi="Times New Roman"/>
          <w:lang w:val="en-US"/>
        </w:rPr>
        <w:t xml:space="preserve"> </w:t>
      </w:r>
      <w:r w:rsidRPr="008B206D">
        <w:rPr>
          <w:rFonts w:ascii="Times New Roman" w:hAnsi="Times New Roman"/>
        </w:rPr>
        <w:t>доступа</w:t>
      </w:r>
      <w:r w:rsidRPr="008B206D">
        <w:rPr>
          <w:rFonts w:ascii="Times New Roman" w:hAnsi="Times New Roman"/>
          <w:lang w:val="en-US"/>
        </w:rPr>
        <w:t xml:space="preserve">:  https://eur-lex.europa.eu/eli/dir/2007/65/oj  (Дата обращения: 25.09.2020); Directive 2010/13/EU of the European Parliament and of the Council of 10 March 2010 on the coordination of certain provisions laid down by law, regulation or administrative action in Member States concerning the provision of audiovisual media services (Audiovisual Media Services Directive) // [Электронный ресурс].  </w:t>
      </w:r>
      <w:r w:rsidRPr="008B206D">
        <w:rPr>
          <w:rFonts w:ascii="Times New Roman" w:hAnsi="Times New Roman"/>
        </w:rPr>
        <w:t>Режим</w:t>
      </w:r>
      <w:r w:rsidRPr="008B206D">
        <w:rPr>
          <w:rFonts w:ascii="Times New Roman" w:hAnsi="Times New Roman"/>
          <w:lang w:val="en-US"/>
        </w:rPr>
        <w:t xml:space="preserve"> </w:t>
      </w:r>
      <w:r w:rsidRPr="008B206D">
        <w:rPr>
          <w:rFonts w:ascii="Times New Roman" w:hAnsi="Times New Roman"/>
        </w:rPr>
        <w:t>доступа</w:t>
      </w:r>
      <w:r w:rsidRPr="008B206D">
        <w:rPr>
          <w:rFonts w:ascii="Times New Roman" w:hAnsi="Times New Roman"/>
          <w:lang w:val="en-US"/>
        </w:rPr>
        <w:t>:  https://eur-lex.europa.eu/legal-content/EN/ALL/?uri=CELEX%3A32010L0013 (Дата обращения: 25.09.2020); I2010, a European information society for growth and employment communication. COM(2005) 229 // [</w:t>
      </w:r>
      <w:r w:rsidRPr="008B206D">
        <w:rPr>
          <w:rFonts w:ascii="Times New Roman" w:hAnsi="Times New Roman"/>
        </w:rPr>
        <w:t>Электронный</w:t>
      </w:r>
      <w:r w:rsidRPr="008B206D">
        <w:rPr>
          <w:rFonts w:ascii="Times New Roman" w:hAnsi="Times New Roman"/>
          <w:lang w:val="en-US"/>
        </w:rPr>
        <w:t xml:space="preserve"> </w:t>
      </w:r>
      <w:r w:rsidRPr="008B206D">
        <w:rPr>
          <w:rFonts w:ascii="Times New Roman" w:hAnsi="Times New Roman"/>
        </w:rPr>
        <w:t>ресурс</w:t>
      </w:r>
      <w:r w:rsidRPr="008B206D">
        <w:rPr>
          <w:rFonts w:ascii="Times New Roman" w:hAnsi="Times New Roman"/>
          <w:lang w:val="en-US"/>
        </w:rPr>
        <w:t xml:space="preserve">].  </w:t>
      </w:r>
      <w:r w:rsidRPr="008B206D">
        <w:rPr>
          <w:rFonts w:ascii="Times New Roman" w:hAnsi="Times New Roman"/>
        </w:rPr>
        <w:t>Режим</w:t>
      </w:r>
      <w:r w:rsidRPr="008B206D">
        <w:rPr>
          <w:rFonts w:ascii="Times New Roman" w:hAnsi="Times New Roman"/>
          <w:lang w:val="en-US"/>
        </w:rPr>
        <w:t xml:space="preserve"> </w:t>
      </w:r>
      <w:r w:rsidRPr="008B206D">
        <w:rPr>
          <w:rFonts w:ascii="Times New Roman" w:hAnsi="Times New Roman"/>
        </w:rPr>
        <w:t>доступа</w:t>
      </w:r>
      <w:r w:rsidRPr="008B206D">
        <w:rPr>
          <w:rFonts w:ascii="Times New Roman" w:hAnsi="Times New Roman"/>
          <w:lang w:val="en-US"/>
        </w:rPr>
        <w:t>:  https://op.europa.eu/en/publication-detail/-/publication/4bafb6d8-1f35-4993-b0cf-6b6fb34d8c81 (</w:t>
      </w:r>
      <w:r w:rsidRPr="008B206D">
        <w:rPr>
          <w:rFonts w:ascii="Times New Roman" w:hAnsi="Times New Roman"/>
        </w:rPr>
        <w:t>Дата</w:t>
      </w:r>
      <w:r w:rsidRPr="008B206D">
        <w:rPr>
          <w:rFonts w:ascii="Times New Roman" w:hAnsi="Times New Roman"/>
          <w:lang w:val="en-US"/>
        </w:rPr>
        <w:t xml:space="preserve"> </w:t>
      </w:r>
      <w:r w:rsidRPr="008B206D">
        <w:rPr>
          <w:rFonts w:ascii="Times New Roman" w:hAnsi="Times New Roman"/>
        </w:rPr>
        <w:t>обращения</w:t>
      </w:r>
      <w:r w:rsidRPr="008B206D">
        <w:rPr>
          <w:rFonts w:ascii="Times New Roman" w:hAnsi="Times New Roman"/>
          <w:lang w:val="en-US"/>
        </w:rPr>
        <w:t>: 12.09.2020); Towards a common European data space, COM(2018) 232 // [</w:t>
      </w:r>
      <w:r w:rsidRPr="008B206D">
        <w:rPr>
          <w:rFonts w:ascii="Times New Roman" w:hAnsi="Times New Roman"/>
        </w:rPr>
        <w:t>Электронный</w:t>
      </w:r>
      <w:r w:rsidRPr="008B206D">
        <w:rPr>
          <w:rFonts w:ascii="Times New Roman" w:hAnsi="Times New Roman"/>
          <w:lang w:val="en-US"/>
        </w:rPr>
        <w:t xml:space="preserve"> </w:t>
      </w:r>
      <w:r w:rsidRPr="008B206D">
        <w:rPr>
          <w:rFonts w:ascii="Times New Roman" w:hAnsi="Times New Roman"/>
        </w:rPr>
        <w:t>ресурс</w:t>
      </w:r>
      <w:r w:rsidRPr="008B206D">
        <w:rPr>
          <w:rFonts w:ascii="Times New Roman" w:hAnsi="Times New Roman"/>
          <w:lang w:val="en-US"/>
        </w:rPr>
        <w:t xml:space="preserve">]. </w:t>
      </w:r>
      <w:r w:rsidRPr="008B206D">
        <w:rPr>
          <w:rFonts w:ascii="Times New Roman" w:hAnsi="Times New Roman"/>
        </w:rPr>
        <w:t xml:space="preserve">Режим доступа: </w:t>
      </w:r>
      <w:r w:rsidRPr="008B206D">
        <w:rPr>
          <w:rFonts w:ascii="Times New Roman" w:hAnsi="Times New Roman"/>
          <w:lang w:val="en-US"/>
        </w:rPr>
        <w:t>https</w:t>
      </w:r>
      <w:r w:rsidRPr="008B206D">
        <w:rPr>
          <w:rFonts w:ascii="Times New Roman" w:hAnsi="Times New Roman"/>
        </w:rPr>
        <w:t>://</w:t>
      </w:r>
      <w:r w:rsidRPr="008B206D">
        <w:rPr>
          <w:rFonts w:ascii="Times New Roman" w:hAnsi="Times New Roman"/>
          <w:lang w:val="en-US"/>
        </w:rPr>
        <w:t>eur</w:t>
      </w:r>
      <w:r w:rsidRPr="008B206D">
        <w:rPr>
          <w:rFonts w:ascii="Times New Roman" w:hAnsi="Times New Roman"/>
        </w:rPr>
        <w:t>-</w:t>
      </w:r>
      <w:r w:rsidRPr="008B206D">
        <w:rPr>
          <w:rFonts w:ascii="Times New Roman" w:hAnsi="Times New Roman"/>
          <w:lang w:val="en-US"/>
        </w:rPr>
        <w:t>lex</w:t>
      </w:r>
      <w:r w:rsidRPr="008B206D">
        <w:rPr>
          <w:rFonts w:ascii="Times New Roman" w:hAnsi="Times New Roman"/>
        </w:rPr>
        <w:t>.</w:t>
      </w:r>
      <w:r w:rsidRPr="008B206D">
        <w:rPr>
          <w:rFonts w:ascii="Times New Roman" w:hAnsi="Times New Roman"/>
          <w:lang w:val="en-US"/>
        </w:rPr>
        <w:t>europa</w:t>
      </w:r>
      <w:r w:rsidRPr="008B206D">
        <w:rPr>
          <w:rFonts w:ascii="Times New Roman" w:hAnsi="Times New Roman"/>
        </w:rPr>
        <w:t>.</w:t>
      </w:r>
      <w:r w:rsidRPr="008B206D">
        <w:rPr>
          <w:rFonts w:ascii="Times New Roman" w:hAnsi="Times New Roman"/>
          <w:lang w:val="en-US"/>
        </w:rPr>
        <w:t>eu</w:t>
      </w:r>
      <w:r w:rsidRPr="008B206D">
        <w:rPr>
          <w:rFonts w:ascii="Times New Roman" w:hAnsi="Times New Roman"/>
        </w:rPr>
        <w:t>/</w:t>
      </w:r>
      <w:r w:rsidRPr="008B206D">
        <w:rPr>
          <w:rFonts w:ascii="Times New Roman" w:hAnsi="Times New Roman"/>
          <w:lang w:val="en-US"/>
        </w:rPr>
        <w:t>legal</w:t>
      </w:r>
      <w:r w:rsidRPr="008B206D">
        <w:rPr>
          <w:rFonts w:ascii="Times New Roman" w:hAnsi="Times New Roman"/>
        </w:rPr>
        <w:t>-</w:t>
      </w:r>
      <w:r w:rsidRPr="008B206D">
        <w:rPr>
          <w:rFonts w:ascii="Times New Roman" w:hAnsi="Times New Roman"/>
          <w:lang w:val="en-US"/>
        </w:rPr>
        <w:t>content</w:t>
      </w:r>
      <w:r w:rsidRPr="008B206D">
        <w:rPr>
          <w:rFonts w:ascii="Times New Roman" w:hAnsi="Times New Roman"/>
        </w:rPr>
        <w:t>/</w:t>
      </w:r>
      <w:r w:rsidRPr="008B206D">
        <w:rPr>
          <w:rFonts w:ascii="Times New Roman" w:hAnsi="Times New Roman"/>
          <w:lang w:val="en-US"/>
        </w:rPr>
        <w:t>en</w:t>
      </w:r>
      <w:r w:rsidRPr="008B206D">
        <w:rPr>
          <w:rFonts w:ascii="Times New Roman" w:hAnsi="Times New Roman"/>
        </w:rPr>
        <w:t>/</w:t>
      </w:r>
      <w:r w:rsidRPr="008B206D">
        <w:rPr>
          <w:rFonts w:ascii="Times New Roman" w:hAnsi="Times New Roman"/>
          <w:lang w:val="en-US"/>
        </w:rPr>
        <w:t>ALL</w:t>
      </w:r>
      <w:r w:rsidRPr="008B206D">
        <w:rPr>
          <w:rFonts w:ascii="Times New Roman" w:hAnsi="Times New Roman"/>
        </w:rPr>
        <w:t>/?</w:t>
      </w:r>
      <w:r w:rsidRPr="008B206D">
        <w:rPr>
          <w:rFonts w:ascii="Times New Roman" w:hAnsi="Times New Roman"/>
          <w:lang w:val="en-US"/>
        </w:rPr>
        <w:t>uri</w:t>
      </w:r>
      <w:r w:rsidRPr="008B206D">
        <w:rPr>
          <w:rFonts w:ascii="Times New Roman" w:hAnsi="Times New Roman"/>
        </w:rPr>
        <w:t>=</w:t>
      </w:r>
      <w:r w:rsidRPr="008B206D">
        <w:rPr>
          <w:rFonts w:ascii="Times New Roman" w:hAnsi="Times New Roman"/>
          <w:lang w:val="en-US"/>
        </w:rPr>
        <w:t>CELEX</w:t>
      </w:r>
      <w:r w:rsidRPr="008B206D">
        <w:rPr>
          <w:rFonts w:ascii="Times New Roman" w:hAnsi="Times New Roman"/>
        </w:rPr>
        <w:t>%3</w:t>
      </w:r>
      <w:r w:rsidRPr="008B206D">
        <w:rPr>
          <w:rFonts w:ascii="Times New Roman" w:hAnsi="Times New Roman"/>
          <w:lang w:val="en-US"/>
        </w:rPr>
        <w:t>A</w:t>
      </w:r>
      <w:r w:rsidRPr="008B206D">
        <w:rPr>
          <w:rFonts w:ascii="Times New Roman" w:hAnsi="Times New Roman"/>
        </w:rPr>
        <w:t>52018</w:t>
      </w:r>
      <w:r w:rsidRPr="008B206D">
        <w:rPr>
          <w:rFonts w:ascii="Times New Roman" w:hAnsi="Times New Roman"/>
          <w:lang w:val="en-US"/>
        </w:rPr>
        <w:t>DC</w:t>
      </w:r>
      <w:r w:rsidRPr="008B206D">
        <w:rPr>
          <w:rFonts w:ascii="Times New Roman" w:hAnsi="Times New Roman"/>
        </w:rPr>
        <w:t>0232 (Дата обращения: 12.09.2020).</w:t>
      </w:r>
    </w:p>
  </w:footnote>
  <w:footnote w:id="6">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Č</w:t>
      </w:r>
      <w:r w:rsidRPr="008B206D">
        <w:rPr>
          <w:rFonts w:ascii="Times New Roman" w:hAnsi="Times New Roman"/>
          <w:lang w:val="en-US"/>
        </w:rPr>
        <w:t>esko</w:t>
      </w:r>
      <w:r w:rsidRPr="008B206D">
        <w:rPr>
          <w:rFonts w:ascii="Times New Roman" w:hAnsi="Times New Roman"/>
        </w:rPr>
        <w:t xml:space="preserve"> </w:t>
      </w:r>
      <w:r w:rsidRPr="008B206D">
        <w:rPr>
          <w:rFonts w:ascii="Times New Roman" w:hAnsi="Times New Roman"/>
          <w:lang w:val="en-US"/>
        </w:rPr>
        <w:t>v</w:t>
      </w:r>
      <w:r w:rsidRPr="008B206D">
        <w:rPr>
          <w:rFonts w:ascii="Times New Roman" w:hAnsi="Times New Roman"/>
        </w:rPr>
        <w:t xml:space="preserve"> </w:t>
      </w:r>
      <w:r w:rsidRPr="008B206D">
        <w:rPr>
          <w:rFonts w:ascii="Times New Roman" w:hAnsi="Times New Roman"/>
          <w:lang w:val="en-US"/>
        </w:rPr>
        <w:t>digit</w:t>
      </w:r>
      <w:r w:rsidRPr="008B206D">
        <w:rPr>
          <w:rFonts w:ascii="Times New Roman" w:hAnsi="Times New Roman"/>
        </w:rPr>
        <w:t>á</w:t>
      </w:r>
      <w:r w:rsidRPr="008B206D">
        <w:rPr>
          <w:rFonts w:ascii="Times New Roman" w:hAnsi="Times New Roman"/>
          <w:lang w:val="en-US"/>
        </w:rPr>
        <w:t>ln</w:t>
      </w:r>
      <w:r w:rsidRPr="008B206D">
        <w:rPr>
          <w:rFonts w:ascii="Times New Roman" w:hAnsi="Times New Roman"/>
        </w:rPr>
        <w:t xml:space="preserve">í </w:t>
      </w:r>
      <w:r w:rsidRPr="008B206D">
        <w:rPr>
          <w:rFonts w:ascii="Times New Roman" w:hAnsi="Times New Roman"/>
          <w:lang w:val="en-US"/>
        </w:rPr>
        <w:t>Evrop</w:t>
      </w:r>
      <w:r w:rsidRPr="008B206D">
        <w:rPr>
          <w:rFonts w:ascii="Times New Roman" w:hAnsi="Times New Roman"/>
        </w:rPr>
        <w:t>ě (</w:t>
      </w:r>
      <w:r w:rsidRPr="008B206D">
        <w:rPr>
          <w:rFonts w:ascii="Times New Roman" w:hAnsi="Times New Roman"/>
          <w:lang w:val="en-US"/>
        </w:rPr>
        <w:t>v</w:t>
      </w:r>
      <w:r w:rsidRPr="008B206D">
        <w:rPr>
          <w:rFonts w:ascii="Times New Roman" w:hAnsi="Times New Roman"/>
        </w:rPr>
        <w:t xml:space="preserve"> </w:t>
      </w:r>
      <w:r w:rsidRPr="008B206D">
        <w:rPr>
          <w:rFonts w:ascii="Times New Roman" w:hAnsi="Times New Roman"/>
          <w:lang w:val="en-US"/>
        </w:rPr>
        <w:t>gesci</w:t>
      </w:r>
      <w:r w:rsidRPr="008B206D">
        <w:rPr>
          <w:rFonts w:ascii="Times New Roman" w:hAnsi="Times New Roman"/>
        </w:rPr>
        <w:t xml:space="preserve"> Úř</w:t>
      </w:r>
      <w:r w:rsidRPr="008B206D">
        <w:rPr>
          <w:rFonts w:ascii="Times New Roman" w:hAnsi="Times New Roman"/>
          <w:lang w:val="en-US"/>
        </w:rPr>
        <w:t>adu</w:t>
      </w:r>
      <w:r w:rsidRPr="008B206D">
        <w:rPr>
          <w:rFonts w:ascii="Times New Roman" w:hAnsi="Times New Roman"/>
        </w:rPr>
        <w:t xml:space="preserve"> </w:t>
      </w:r>
      <w:r w:rsidRPr="008B206D">
        <w:rPr>
          <w:rFonts w:ascii="Times New Roman" w:hAnsi="Times New Roman"/>
          <w:lang w:val="en-US"/>
        </w:rPr>
        <w:t>vl</w:t>
      </w:r>
      <w:r w:rsidRPr="008B206D">
        <w:rPr>
          <w:rFonts w:ascii="Times New Roman" w:hAnsi="Times New Roman"/>
        </w:rPr>
        <w:t>á</w:t>
      </w:r>
      <w:r w:rsidRPr="008B206D">
        <w:rPr>
          <w:rFonts w:ascii="Times New Roman" w:hAnsi="Times New Roman"/>
          <w:lang w:val="en-US"/>
        </w:rPr>
        <w:t>dy</w:t>
      </w:r>
      <w:r w:rsidRPr="008B206D">
        <w:rPr>
          <w:rFonts w:ascii="Times New Roman" w:hAnsi="Times New Roman"/>
        </w:rPr>
        <w:t xml:space="preserve">) 2020 // [Электронный ресурс].  Режим доступа:  </w:t>
      </w:r>
      <w:r w:rsidRPr="008B206D">
        <w:rPr>
          <w:rFonts w:ascii="Times New Roman" w:hAnsi="Times New Roman"/>
          <w:lang w:val="en-US"/>
        </w:rPr>
        <w:t>https</w:t>
      </w:r>
      <w:r w:rsidRPr="008B206D">
        <w:rPr>
          <w:rFonts w:ascii="Times New Roman" w:hAnsi="Times New Roman"/>
        </w:rPr>
        <w:t>://</w:t>
      </w:r>
      <w:r w:rsidRPr="008B206D">
        <w:rPr>
          <w:rFonts w:ascii="Times New Roman" w:hAnsi="Times New Roman"/>
          <w:lang w:val="en-US"/>
        </w:rPr>
        <w:t>www</w:t>
      </w:r>
      <w:r w:rsidRPr="008B206D">
        <w:rPr>
          <w:rFonts w:ascii="Times New Roman" w:hAnsi="Times New Roman"/>
        </w:rPr>
        <w:t>.</w:t>
      </w:r>
      <w:r w:rsidRPr="008B206D">
        <w:rPr>
          <w:rFonts w:ascii="Times New Roman" w:hAnsi="Times New Roman"/>
          <w:lang w:val="en-US"/>
        </w:rPr>
        <w:t>mvcr</w:t>
      </w:r>
      <w:r w:rsidRPr="008B206D">
        <w:rPr>
          <w:rFonts w:ascii="Times New Roman" w:hAnsi="Times New Roman"/>
        </w:rPr>
        <w:t>.</w:t>
      </w:r>
      <w:r w:rsidRPr="008B206D">
        <w:rPr>
          <w:rFonts w:ascii="Times New Roman" w:hAnsi="Times New Roman"/>
          <w:lang w:val="en-US"/>
        </w:rPr>
        <w:t>cz</w:t>
      </w:r>
      <w:r w:rsidRPr="008B206D">
        <w:rPr>
          <w:rFonts w:ascii="Times New Roman" w:hAnsi="Times New Roman"/>
        </w:rPr>
        <w:t>/</w:t>
      </w:r>
      <w:r w:rsidRPr="008B206D">
        <w:rPr>
          <w:rFonts w:ascii="Times New Roman" w:hAnsi="Times New Roman"/>
          <w:lang w:val="en-US"/>
        </w:rPr>
        <w:t>soubor</w:t>
      </w:r>
      <w:r w:rsidRPr="008B206D">
        <w:rPr>
          <w:rFonts w:ascii="Times New Roman" w:hAnsi="Times New Roman"/>
        </w:rPr>
        <w:t>/</w:t>
      </w:r>
      <w:r w:rsidRPr="008B206D">
        <w:rPr>
          <w:rFonts w:ascii="Times New Roman" w:hAnsi="Times New Roman"/>
          <w:lang w:val="en-US"/>
        </w:rPr>
        <w:t>koncepce</w:t>
      </w:r>
      <w:r w:rsidRPr="008B206D">
        <w:rPr>
          <w:rFonts w:ascii="Times New Roman" w:hAnsi="Times New Roman"/>
        </w:rPr>
        <w:t>-</w:t>
      </w:r>
      <w:r w:rsidRPr="008B206D">
        <w:rPr>
          <w:rFonts w:ascii="Times New Roman" w:hAnsi="Times New Roman"/>
          <w:lang w:val="en-US"/>
        </w:rPr>
        <w:t>cesko</w:t>
      </w:r>
      <w:r w:rsidRPr="008B206D">
        <w:rPr>
          <w:rFonts w:ascii="Times New Roman" w:hAnsi="Times New Roman"/>
        </w:rPr>
        <w:t>-</w:t>
      </w:r>
      <w:r w:rsidRPr="008B206D">
        <w:rPr>
          <w:rFonts w:ascii="Times New Roman" w:hAnsi="Times New Roman"/>
          <w:lang w:val="en-US"/>
        </w:rPr>
        <w:t>v</w:t>
      </w:r>
      <w:r w:rsidRPr="008B206D">
        <w:rPr>
          <w:rFonts w:ascii="Times New Roman" w:hAnsi="Times New Roman"/>
        </w:rPr>
        <w:t>-</w:t>
      </w:r>
      <w:r w:rsidRPr="008B206D">
        <w:rPr>
          <w:rFonts w:ascii="Times New Roman" w:hAnsi="Times New Roman"/>
          <w:lang w:val="en-US"/>
        </w:rPr>
        <w:t>digitalni</w:t>
      </w:r>
      <w:r w:rsidRPr="008B206D">
        <w:rPr>
          <w:rFonts w:ascii="Times New Roman" w:hAnsi="Times New Roman"/>
        </w:rPr>
        <w:t>-</w:t>
      </w:r>
      <w:r w:rsidRPr="008B206D">
        <w:rPr>
          <w:rFonts w:ascii="Times New Roman" w:hAnsi="Times New Roman"/>
          <w:lang w:val="en-US"/>
        </w:rPr>
        <w:t>evrope</w:t>
      </w:r>
      <w:r w:rsidRPr="008B206D">
        <w:rPr>
          <w:rFonts w:ascii="Times New Roman" w:hAnsi="Times New Roman"/>
        </w:rPr>
        <w:t>.</w:t>
      </w:r>
      <w:r w:rsidRPr="008B206D">
        <w:rPr>
          <w:rFonts w:ascii="Times New Roman" w:hAnsi="Times New Roman"/>
          <w:lang w:val="en-US"/>
        </w:rPr>
        <w:t>aspx</w:t>
      </w:r>
      <w:r w:rsidRPr="008B206D">
        <w:rPr>
          <w:rFonts w:ascii="Times New Roman" w:hAnsi="Times New Roman"/>
        </w:rPr>
        <w:t xml:space="preserve"> (Дата обращения: 23.09.2020); </w:t>
      </w:r>
      <w:r w:rsidRPr="008B206D">
        <w:rPr>
          <w:rFonts w:ascii="Times New Roman" w:hAnsi="Times New Roman"/>
          <w:lang w:val="en-US"/>
        </w:rPr>
        <w:t>Digit</w:t>
      </w:r>
      <w:r w:rsidRPr="008B206D">
        <w:rPr>
          <w:rFonts w:ascii="Times New Roman" w:hAnsi="Times New Roman"/>
        </w:rPr>
        <w:t>á</w:t>
      </w:r>
      <w:r w:rsidRPr="008B206D">
        <w:rPr>
          <w:rFonts w:ascii="Times New Roman" w:hAnsi="Times New Roman"/>
          <w:lang w:val="en-US"/>
        </w:rPr>
        <w:t>ln</w:t>
      </w:r>
      <w:r w:rsidRPr="008B206D">
        <w:rPr>
          <w:rFonts w:ascii="Times New Roman" w:hAnsi="Times New Roman"/>
        </w:rPr>
        <w:t xml:space="preserve">í </w:t>
      </w:r>
      <w:r w:rsidRPr="008B206D">
        <w:rPr>
          <w:rFonts w:ascii="Times New Roman" w:hAnsi="Times New Roman"/>
          <w:lang w:val="en-US"/>
        </w:rPr>
        <w:t>ekonomika</w:t>
      </w:r>
      <w:r w:rsidRPr="008B206D">
        <w:rPr>
          <w:rFonts w:ascii="Times New Roman" w:hAnsi="Times New Roman"/>
        </w:rPr>
        <w:t xml:space="preserve"> </w:t>
      </w:r>
      <w:r w:rsidRPr="008B206D">
        <w:rPr>
          <w:rFonts w:ascii="Times New Roman" w:hAnsi="Times New Roman"/>
          <w:lang w:val="en-US"/>
        </w:rPr>
        <w:t>a</w:t>
      </w:r>
      <w:r w:rsidRPr="008B206D">
        <w:rPr>
          <w:rFonts w:ascii="Times New Roman" w:hAnsi="Times New Roman"/>
        </w:rPr>
        <w:t xml:space="preserve"> </w:t>
      </w:r>
      <w:r w:rsidRPr="008B206D">
        <w:rPr>
          <w:rFonts w:ascii="Times New Roman" w:hAnsi="Times New Roman"/>
          <w:lang w:val="en-US"/>
        </w:rPr>
        <w:t>spole</w:t>
      </w:r>
      <w:r w:rsidRPr="008B206D">
        <w:rPr>
          <w:rFonts w:ascii="Times New Roman" w:hAnsi="Times New Roman"/>
        </w:rPr>
        <w:t>č</w:t>
      </w:r>
      <w:r w:rsidRPr="008B206D">
        <w:rPr>
          <w:rFonts w:ascii="Times New Roman" w:hAnsi="Times New Roman"/>
          <w:lang w:val="en-US"/>
        </w:rPr>
        <w:t>nost</w:t>
      </w:r>
      <w:r w:rsidRPr="008B206D">
        <w:rPr>
          <w:rFonts w:ascii="Times New Roman" w:hAnsi="Times New Roman"/>
        </w:rPr>
        <w:t xml:space="preserve"> 2020 // [Электронный ресурс]. Режим доступа:  </w:t>
      </w:r>
      <w:r w:rsidRPr="008B206D">
        <w:rPr>
          <w:rFonts w:ascii="Times New Roman" w:hAnsi="Times New Roman"/>
          <w:lang w:val="en-US"/>
        </w:rPr>
        <w:t>https</w:t>
      </w:r>
      <w:r w:rsidRPr="008B206D">
        <w:rPr>
          <w:rFonts w:ascii="Times New Roman" w:hAnsi="Times New Roman"/>
        </w:rPr>
        <w:t>://</w:t>
      </w:r>
      <w:r w:rsidRPr="008B206D">
        <w:rPr>
          <w:rFonts w:ascii="Times New Roman" w:hAnsi="Times New Roman"/>
          <w:lang w:val="en-US"/>
        </w:rPr>
        <w:t>www</w:t>
      </w:r>
      <w:r w:rsidRPr="008B206D">
        <w:rPr>
          <w:rFonts w:ascii="Times New Roman" w:hAnsi="Times New Roman"/>
        </w:rPr>
        <w:t>.</w:t>
      </w:r>
      <w:r w:rsidRPr="008B206D">
        <w:rPr>
          <w:rFonts w:ascii="Times New Roman" w:hAnsi="Times New Roman"/>
          <w:lang w:val="en-US"/>
        </w:rPr>
        <w:t>mvcr</w:t>
      </w:r>
      <w:r w:rsidRPr="008B206D">
        <w:rPr>
          <w:rFonts w:ascii="Times New Roman" w:hAnsi="Times New Roman"/>
        </w:rPr>
        <w:t>.</w:t>
      </w:r>
      <w:r w:rsidRPr="008B206D">
        <w:rPr>
          <w:rFonts w:ascii="Times New Roman" w:hAnsi="Times New Roman"/>
          <w:lang w:val="en-US"/>
        </w:rPr>
        <w:t>cz</w:t>
      </w:r>
      <w:r w:rsidRPr="008B206D">
        <w:rPr>
          <w:rFonts w:ascii="Times New Roman" w:hAnsi="Times New Roman"/>
        </w:rPr>
        <w:t>/</w:t>
      </w:r>
      <w:r w:rsidRPr="008B206D">
        <w:rPr>
          <w:rFonts w:ascii="Times New Roman" w:hAnsi="Times New Roman"/>
          <w:lang w:val="en-US"/>
        </w:rPr>
        <w:t>soubor</w:t>
      </w:r>
      <w:r w:rsidRPr="008B206D">
        <w:rPr>
          <w:rFonts w:ascii="Times New Roman" w:hAnsi="Times New Roman"/>
        </w:rPr>
        <w:t>/</w:t>
      </w:r>
      <w:r w:rsidRPr="008B206D">
        <w:rPr>
          <w:rFonts w:ascii="Times New Roman" w:hAnsi="Times New Roman"/>
          <w:lang w:val="en-US"/>
        </w:rPr>
        <w:t>koncepce</w:t>
      </w:r>
      <w:r w:rsidRPr="008B206D">
        <w:rPr>
          <w:rFonts w:ascii="Times New Roman" w:hAnsi="Times New Roman"/>
        </w:rPr>
        <w:t>-</w:t>
      </w:r>
      <w:r w:rsidRPr="008B206D">
        <w:rPr>
          <w:rFonts w:ascii="Times New Roman" w:hAnsi="Times New Roman"/>
          <w:lang w:val="en-US"/>
        </w:rPr>
        <w:t>digitalni</w:t>
      </w:r>
      <w:r w:rsidRPr="008B206D">
        <w:rPr>
          <w:rFonts w:ascii="Times New Roman" w:hAnsi="Times New Roman"/>
        </w:rPr>
        <w:t>-</w:t>
      </w:r>
      <w:r w:rsidRPr="008B206D">
        <w:rPr>
          <w:rFonts w:ascii="Times New Roman" w:hAnsi="Times New Roman"/>
          <w:lang w:val="en-US"/>
        </w:rPr>
        <w:t>ekonomika</w:t>
      </w:r>
      <w:r w:rsidRPr="008B206D">
        <w:rPr>
          <w:rFonts w:ascii="Times New Roman" w:hAnsi="Times New Roman"/>
        </w:rPr>
        <w:t>-</w:t>
      </w:r>
      <w:r w:rsidRPr="008B206D">
        <w:rPr>
          <w:rFonts w:ascii="Times New Roman" w:hAnsi="Times New Roman"/>
          <w:lang w:val="en-US"/>
        </w:rPr>
        <w:t>a</w:t>
      </w:r>
      <w:r w:rsidRPr="008B206D">
        <w:rPr>
          <w:rFonts w:ascii="Times New Roman" w:hAnsi="Times New Roman"/>
        </w:rPr>
        <w:t>-</w:t>
      </w:r>
      <w:r w:rsidRPr="008B206D">
        <w:rPr>
          <w:rFonts w:ascii="Times New Roman" w:hAnsi="Times New Roman"/>
          <w:lang w:val="en-US"/>
        </w:rPr>
        <w:t>spolecnost</w:t>
      </w:r>
      <w:r w:rsidRPr="008B206D">
        <w:rPr>
          <w:rFonts w:ascii="Times New Roman" w:hAnsi="Times New Roman"/>
        </w:rPr>
        <w:t>.</w:t>
      </w:r>
      <w:r w:rsidRPr="008B206D">
        <w:rPr>
          <w:rFonts w:ascii="Times New Roman" w:hAnsi="Times New Roman"/>
          <w:lang w:val="en-US"/>
        </w:rPr>
        <w:t>aspx</w:t>
      </w:r>
      <w:r w:rsidRPr="008B206D">
        <w:rPr>
          <w:rFonts w:ascii="Times New Roman" w:hAnsi="Times New Roman"/>
        </w:rPr>
        <w:t xml:space="preserve"> (Дата обращения: 23.09.2020); </w:t>
      </w:r>
      <w:r w:rsidRPr="008B206D">
        <w:rPr>
          <w:rFonts w:ascii="Times New Roman" w:hAnsi="Times New Roman"/>
          <w:lang w:val="en-US"/>
        </w:rPr>
        <w:t>Informa</w:t>
      </w:r>
      <w:r w:rsidRPr="008B206D">
        <w:rPr>
          <w:rFonts w:ascii="Times New Roman" w:hAnsi="Times New Roman"/>
        </w:rPr>
        <w:t>č</w:t>
      </w:r>
      <w:r w:rsidRPr="008B206D">
        <w:rPr>
          <w:rFonts w:ascii="Times New Roman" w:hAnsi="Times New Roman"/>
          <w:lang w:val="en-US"/>
        </w:rPr>
        <w:t>n</w:t>
      </w:r>
      <w:r w:rsidRPr="008B206D">
        <w:rPr>
          <w:rFonts w:ascii="Times New Roman" w:hAnsi="Times New Roman"/>
        </w:rPr>
        <w:t xml:space="preserve">í </w:t>
      </w:r>
      <w:r w:rsidRPr="008B206D">
        <w:rPr>
          <w:rFonts w:ascii="Times New Roman" w:hAnsi="Times New Roman"/>
          <w:lang w:val="en-US"/>
        </w:rPr>
        <w:t>koncepce</w:t>
      </w:r>
      <w:r w:rsidRPr="008B206D">
        <w:rPr>
          <w:rFonts w:ascii="Times New Roman" w:hAnsi="Times New Roman"/>
        </w:rPr>
        <w:t xml:space="preserve"> Č</w:t>
      </w:r>
      <w:r w:rsidRPr="008B206D">
        <w:rPr>
          <w:rFonts w:ascii="Times New Roman" w:hAnsi="Times New Roman"/>
          <w:lang w:val="en-US"/>
        </w:rPr>
        <w:t>esk</w:t>
      </w:r>
      <w:r w:rsidRPr="008B206D">
        <w:rPr>
          <w:rFonts w:ascii="Times New Roman" w:hAnsi="Times New Roman"/>
        </w:rPr>
        <w:t xml:space="preserve">é </w:t>
      </w:r>
      <w:r w:rsidRPr="008B206D">
        <w:rPr>
          <w:rFonts w:ascii="Times New Roman" w:hAnsi="Times New Roman"/>
          <w:lang w:val="en-US"/>
        </w:rPr>
        <w:t>republiky</w:t>
      </w:r>
      <w:r w:rsidRPr="008B206D">
        <w:rPr>
          <w:rFonts w:ascii="Times New Roman" w:hAnsi="Times New Roman"/>
        </w:rPr>
        <w:t xml:space="preserve"> 2020 // [Электронный ресурс].  Режим доступа:   </w:t>
      </w:r>
      <w:r w:rsidRPr="008B206D">
        <w:rPr>
          <w:rFonts w:ascii="Times New Roman" w:hAnsi="Times New Roman"/>
          <w:lang w:val="en-US"/>
        </w:rPr>
        <w:t>https</w:t>
      </w:r>
      <w:r w:rsidRPr="008B206D">
        <w:rPr>
          <w:rFonts w:ascii="Times New Roman" w:hAnsi="Times New Roman"/>
        </w:rPr>
        <w:t>://</w:t>
      </w:r>
      <w:r w:rsidRPr="008B206D">
        <w:rPr>
          <w:rFonts w:ascii="Times New Roman" w:hAnsi="Times New Roman"/>
          <w:lang w:val="en-US"/>
        </w:rPr>
        <w:t>www</w:t>
      </w:r>
      <w:r w:rsidRPr="008B206D">
        <w:rPr>
          <w:rFonts w:ascii="Times New Roman" w:hAnsi="Times New Roman"/>
        </w:rPr>
        <w:t>.</w:t>
      </w:r>
      <w:r w:rsidRPr="008B206D">
        <w:rPr>
          <w:rFonts w:ascii="Times New Roman" w:hAnsi="Times New Roman"/>
          <w:lang w:val="en-US"/>
        </w:rPr>
        <w:t>mvcr</w:t>
      </w:r>
      <w:r w:rsidRPr="008B206D">
        <w:rPr>
          <w:rFonts w:ascii="Times New Roman" w:hAnsi="Times New Roman"/>
        </w:rPr>
        <w:t>.</w:t>
      </w:r>
      <w:r w:rsidRPr="008B206D">
        <w:rPr>
          <w:rFonts w:ascii="Times New Roman" w:hAnsi="Times New Roman"/>
          <w:lang w:val="en-US"/>
        </w:rPr>
        <w:t>cz</w:t>
      </w:r>
      <w:r w:rsidRPr="008B206D">
        <w:rPr>
          <w:rFonts w:ascii="Times New Roman" w:hAnsi="Times New Roman"/>
        </w:rPr>
        <w:t>/</w:t>
      </w:r>
      <w:r w:rsidRPr="008B206D">
        <w:rPr>
          <w:rFonts w:ascii="Times New Roman" w:hAnsi="Times New Roman"/>
          <w:lang w:val="en-US"/>
        </w:rPr>
        <w:t>soubor</w:t>
      </w:r>
      <w:r w:rsidRPr="008B206D">
        <w:rPr>
          <w:rFonts w:ascii="Times New Roman" w:hAnsi="Times New Roman"/>
        </w:rPr>
        <w:t>/</w:t>
      </w:r>
      <w:r w:rsidRPr="008B206D">
        <w:rPr>
          <w:rFonts w:ascii="Times New Roman" w:hAnsi="Times New Roman"/>
          <w:lang w:val="en-US"/>
        </w:rPr>
        <w:t>informacni</w:t>
      </w:r>
      <w:r w:rsidRPr="008B206D">
        <w:rPr>
          <w:rFonts w:ascii="Times New Roman" w:hAnsi="Times New Roman"/>
        </w:rPr>
        <w:t>-</w:t>
      </w:r>
      <w:r w:rsidRPr="008B206D">
        <w:rPr>
          <w:rFonts w:ascii="Times New Roman" w:hAnsi="Times New Roman"/>
          <w:lang w:val="en-US"/>
        </w:rPr>
        <w:t>koncepce</w:t>
      </w:r>
      <w:r w:rsidRPr="008B206D">
        <w:rPr>
          <w:rFonts w:ascii="Times New Roman" w:hAnsi="Times New Roman"/>
        </w:rPr>
        <w:t>-</w:t>
      </w:r>
      <w:r w:rsidRPr="008B206D">
        <w:rPr>
          <w:rFonts w:ascii="Times New Roman" w:hAnsi="Times New Roman"/>
          <w:lang w:val="en-US"/>
        </w:rPr>
        <w:t>cr</w:t>
      </w:r>
      <w:r w:rsidRPr="008B206D">
        <w:rPr>
          <w:rFonts w:ascii="Times New Roman" w:hAnsi="Times New Roman"/>
        </w:rPr>
        <w:t>-2020.</w:t>
      </w:r>
      <w:r w:rsidRPr="008B206D">
        <w:rPr>
          <w:rFonts w:ascii="Times New Roman" w:hAnsi="Times New Roman"/>
          <w:lang w:val="en-US"/>
        </w:rPr>
        <w:t>aspx</w:t>
      </w:r>
      <w:r w:rsidRPr="008B206D">
        <w:rPr>
          <w:rFonts w:ascii="Times New Roman" w:hAnsi="Times New Roman"/>
        </w:rPr>
        <w:t xml:space="preserve"> (Дата обращения: 23.09.2020); </w:t>
      </w:r>
      <w:r w:rsidRPr="008B206D">
        <w:rPr>
          <w:rFonts w:ascii="Times New Roman" w:hAnsi="Times New Roman"/>
          <w:lang w:val="en-US"/>
        </w:rPr>
        <w:t>N</w:t>
      </w:r>
      <w:r w:rsidRPr="008B206D">
        <w:rPr>
          <w:rFonts w:ascii="Times New Roman" w:hAnsi="Times New Roman"/>
        </w:rPr>
        <w:t>á</w:t>
      </w:r>
      <w:r w:rsidRPr="008B206D">
        <w:rPr>
          <w:rFonts w:ascii="Times New Roman" w:hAnsi="Times New Roman"/>
          <w:lang w:val="en-US"/>
        </w:rPr>
        <w:t>rodn</w:t>
      </w:r>
      <w:r w:rsidRPr="008B206D">
        <w:rPr>
          <w:rFonts w:ascii="Times New Roman" w:hAnsi="Times New Roman"/>
        </w:rPr>
        <w:t xml:space="preserve">í </w:t>
      </w:r>
      <w:r w:rsidRPr="008B206D">
        <w:rPr>
          <w:rFonts w:ascii="Times New Roman" w:hAnsi="Times New Roman"/>
          <w:lang w:val="en-US"/>
        </w:rPr>
        <w:t>strategie</w:t>
      </w:r>
      <w:r w:rsidRPr="008B206D">
        <w:rPr>
          <w:rFonts w:ascii="Times New Roman" w:hAnsi="Times New Roman"/>
        </w:rPr>
        <w:t xml:space="preserve"> </w:t>
      </w:r>
      <w:r w:rsidRPr="008B206D">
        <w:rPr>
          <w:rFonts w:ascii="Times New Roman" w:hAnsi="Times New Roman"/>
          <w:lang w:val="en-US"/>
        </w:rPr>
        <w:t>kybernetick</w:t>
      </w:r>
      <w:r w:rsidRPr="008B206D">
        <w:rPr>
          <w:rFonts w:ascii="Times New Roman" w:hAnsi="Times New Roman"/>
        </w:rPr>
        <w:t xml:space="preserve">é </w:t>
      </w:r>
      <w:r w:rsidRPr="008B206D">
        <w:rPr>
          <w:rFonts w:ascii="Times New Roman" w:hAnsi="Times New Roman"/>
          <w:lang w:val="en-US"/>
        </w:rPr>
        <w:t>bezpe</w:t>
      </w:r>
      <w:r w:rsidRPr="008B206D">
        <w:rPr>
          <w:rFonts w:ascii="Times New Roman" w:hAnsi="Times New Roman"/>
        </w:rPr>
        <w:t>č</w:t>
      </w:r>
      <w:r w:rsidRPr="008B206D">
        <w:rPr>
          <w:rFonts w:ascii="Times New Roman" w:hAnsi="Times New Roman"/>
          <w:lang w:val="en-US"/>
        </w:rPr>
        <w:t>nosti</w:t>
      </w:r>
      <w:r w:rsidRPr="008B206D">
        <w:rPr>
          <w:rFonts w:ascii="Times New Roman" w:hAnsi="Times New Roman"/>
        </w:rPr>
        <w:t xml:space="preserve"> Č</w:t>
      </w:r>
      <w:r w:rsidRPr="008B206D">
        <w:rPr>
          <w:rFonts w:ascii="Times New Roman" w:hAnsi="Times New Roman"/>
          <w:lang w:val="en-US"/>
        </w:rPr>
        <w:t>R</w:t>
      </w:r>
      <w:r w:rsidRPr="008B206D">
        <w:rPr>
          <w:rFonts w:ascii="Times New Roman" w:hAnsi="Times New Roman"/>
        </w:rPr>
        <w:t xml:space="preserve"> 2015-2020 // [Электронный ресурс].  Режим доступа:  </w:t>
      </w:r>
      <w:r w:rsidRPr="008B206D">
        <w:rPr>
          <w:rFonts w:ascii="Times New Roman" w:hAnsi="Times New Roman"/>
          <w:lang w:val="en-US"/>
        </w:rPr>
        <w:t>https</w:t>
      </w:r>
      <w:r w:rsidRPr="008B206D">
        <w:rPr>
          <w:rFonts w:ascii="Times New Roman" w:hAnsi="Times New Roman"/>
        </w:rPr>
        <w:t>://</w:t>
      </w:r>
      <w:r w:rsidRPr="008B206D">
        <w:rPr>
          <w:rFonts w:ascii="Times New Roman" w:hAnsi="Times New Roman"/>
          <w:lang w:val="en-US"/>
        </w:rPr>
        <w:t>www</w:t>
      </w:r>
      <w:r w:rsidRPr="008B206D">
        <w:rPr>
          <w:rFonts w:ascii="Times New Roman" w:hAnsi="Times New Roman"/>
        </w:rPr>
        <w:t>.</w:t>
      </w:r>
      <w:r w:rsidRPr="008B206D">
        <w:rPr>
          <w:rFonts w:ascii="Times New Roman" w:hAnsi="Times New Roman"/>
          <w:lang w:val="en-US"/>
        </w:rPr>
        <w:t>databaze</w:t>
      </w:r>
      <w:r w:rsidRPr="008B206D">
        <w:rPr>
          <w:rFonts w:ascii="Times New Roman" w:hAnsi="Times New Roman"/>
        </w:rPr>
        <w:t>-</w:t>
      </w:r>
      <w:r w:rsidRPr="008B206D">
        <w:rPr>
          <w:rFonts w:ascii="Times New Roman" w:hAnsi="Times New Roman"/>
          <w:lang w:val="en-US"/>
        </w:rPr>
        <w:t>strategie</w:t>
      </w:r>
      <w:r w:rsidRPr="008B206D">
        <w:rPr>
          <w:rFonts w:ascii="Times New Roman" w:hAnsi="Times New Roman"/>
        </w:rPr>
        <w:t>.</w:t>
      </w:r>
      <w:r w:rsidRPr="008B206D">
        <w:rPr>
          <w:rFonts w:ascii="Times New Roman" w:hAnsi="Times New Roman"/>
          <w:lang w:val="en-US"/>
        </w:rPr>
        <w:t>cz</w:t>
      </w:r>
      <w:r w:rsidRPr="008B206D">
        <w:rPr>
          <w:rFonts w:ascii="Times New Roman" w:hAnsi="Times New Roman"/>
        </w:rPr>
        <w:t>/</w:t>
      </w:r>
      <w:r w:rsidRPr="008B206D">
        <w:rPr>
          <w:rFonts w:ascii="Times New Roman" w:hAnsi="Times New Roman"/>
          <w:lang w:val="en-US"/>
        </w:rPr>
        <w:t>cz</w:t>
      </w:r>
      <w:r w:rsidRPr="008B206D">
        <w:rPr>
          <w:rFonts w:ascii="Times New Roman" w:hAnsi="Times New Roman"/>
        </w:rPr>
        <w:t>/</w:t>
      </w:r>
      <w:r w:rsidRPr="008B206D">
        <w:rPr>
          <w:rFonts w:ascii="Times New Roman" w:hAnsi="Times New Roman"/>
          <w:lang w:val="en-US"/>
        </w:rPr>
        <w:t>cr</w:t>
      </w:r>
      <w:r w:rsidRPr="008B206D">
        <w:rPr>
          <w:rFonts w:ascii="Times New Roman" w:hAnsi="Times New Roman"/>
        </w:rPr>
        <w:t>/</w:t>
      </w:r>
      <w:r w:rsidRPr="008B206D">
        <w:rPr>
          <w:rFonts w:ascii="Times New Roman" w:hAnsi="Times New Roman"/>
          <w:lang w:val="en-US"/>
        </w:rPr>
        <w:t>strategie</w:t>
      </w:r>
      <w:r w:rsidRPr="008B206D">
        <w:rPr>
          <w:rFonts w:ascii="Times New Roman" w:hAnsi="Times New Roman"/>
        </w:rPr>
        <w:t>/</w:t>
      </w:r>
      <w:r w:rsidRPr="008B206D">
        <w:rPr>
          <w:rFonts w:ascii="Times New Roman" w:hAnsi="Times New Roman"/>
          <w:lang w:val="en-US"/>
        </w:rPr>
        <w:t>narodni</w:t>
      </w:r>
      <w:r w:rsidRPr="008B206D">
        <w:rPr>
          <w:rFonts w:ascii="Times New Roman" w:hAnsi="Times New Roman"/>
        </w:rPr>
        <w:t>-</w:t>
      </w:r>
      <w:r w:rsidRPr="008B206D">
        <w:rPr>
          <w:rFonts w:ascii="Times New Roman" w:hAnsi="Times New Roman"/>
          <w:lang w:val="en-US"/>
        </w:rPr>
        <w:t>strategie</w:t>
      </w:r>
      <w:r w:rsidRPr="008B206D">
        <w:rPr>
          <w:rFonts w:ascii="Times New Roman" w:hAnsi="Times New Roman"/>
        </w:rPr>
        <w:t>-</w:t>
      </w:r>
      <w:r w:rsidRPr="008B206D">
        <w:rPr>
          <w:rFonts w:ascii="Times New Roman" w:hAnsi="Times New Roman"/>
          <w:lang w:val="en-US"/>
        </w:rPr>
        <w:t>kyberneticke</w:t>
      </w:r>
      <w:r w:rsidRPr="008B206D">
        <w:rPr>
          <w:rFonts w:ascii="Times New Roman" w:hAnsi="Times New Roman"/>
        </w:rPr>
        <w:t>-</w:t>
      </w:r>
      <w:r w:rsidRPr="008B206D">
        <w:rPr>
          <w:rFonts w:ascii="Times New Roman" w:hAnsi="Times New Roman"/>
          <w:lang w:val="en-US"/>
        </w:rPr>
        <w:t>bezpecnosti</w:t>
      </w:r>
      <w:r w:rsidRPr="008B206D">
        <w:rPr>
          <w:rFonts w:ascii="Times New Roman" w:hAnsi="Times New Roman"/>
        </w:rPr>
        <w:t>-</w:t>
      </w:r>
      <w:r w:rsidRPr="008B206D">
        <w:rPr>
          <w:rFonts w:ascii="Times New Roman" w:hAnsi="Times New Roman"/>
          <w:lang w:val="en-US"/>
        </w:rPr>
        <w:t>cr</w:t>
      </w:r>
      <w:r w:rsidRPr="008B206D">
        <w:rPr>
          <w:rFonts w:ascii="Times New Roman" w:hAnsi="Times New Roman"/>
        </w:rPr>
        <w:t>-</w:t>
      </w:r>
      <w:r w:rsidRPr="008B206D">
        <w:rPr>
          <w:rFonts w:ascii="Times New Roman" w:hAnsi="Times New Roman"/>
          <w:lang w:val="en-US"/>
        </w:rPr>
        <w:t>na</w:t>
      </w:r>
      <w:r w:rsidRPr="008B206D">
        <w:rPr>
          <w:rFonts w:ascii="Times New Roman" w:hAnsi="Times New Roman"/>
        </w:rPr>
        <w:t>-</w:t>
      </w:r>
      <w:r w:rsidRPr="008B206D">
        <w:rPr>
          <w:rFonts w:ascii="Times New Roman" w:hAnsi="Times New Roman"/>
          <w:lang w:val="en-US"/>
        </w:rPr>
        <w:t>obdobi</w:t>
      </w:r>
      <w:r w:rsidRPr="008B206D">
        <w:rPr>
          <w:rFonts w:ascii="Times New Roman" w:hAnsi="Times New Roman"/>
        </w:rPr>
        <w:t>-</w:t>
      </w:r>
      <w:r w:rsidRPr="008B206D">
        <w:rPr>
          <w:rFonts w:ascii="Times New Roman" w:hAnsi="Times New Roman"/>
          <w:lang w:val="en-US"/>
        </w:rPr>
        <w:t>let</w:t>
      </w:r>
      <w:r w:rsidRPr="008B206D">
        <w:rPr>
          <w:rFonts w:ascii="Times New Roman" w:hAnsi="Times New Roman"/>
        </w:rPr>
        <w:t>-2015-</w:t>
      </w:r>
      <w:r w:rsidRPr="008B206D">
        <w:rPr>
          <w:rFonts w:ascii="Times New Roman" w:hAnsi="Times New Roman"/>
          <w:lang w:val="en-US"/>
        </w:rPr>
        <w:t>az</w:t>
      </w:r>
      <w:r w:rsidRPr="008B206D">
        <w:rPr>
          <w:rFonts w:ascii="Times New Roman" w:hAnsi="Times New Roman"/>
        </w:rPr>
        <w:t xml:space="preserve">-2020 (Дата обращения: 25.09.2020); </w:t>
      </w:r>
      <w:r w:rsidRPr="008B206D">
        <w:rPr>
          <w:rFonts w:ascii="Times New Roman" w:hAnsi="Times New Roman"/>
          <w:lang w:val="en-US"/>
        </w:rPr>
        <w:t>Strategie</w:t>
      </w:r>
      <w:r w:rsidRPr="008B206D">
        <w:rPr>
          <w:rFonts w:ascii="Times New Roman" w:hAnsi="Times New Roman"/>
        </w:rPr>
        <w:t xml:space="preserve"> </w:t>
      </w:r>
      <w:r w:rsidRPr="008B206D">
        <w:rPr>
          <w:rFonts w:ascii="Times New Roman" w:hAnsi="Times New Roman"/>
          <w:lang w:val="en-US"/>
        </w:rPr>
        <w:t>koordinovan</w:t>
      </w:r>
      <w:r w:rsidRPr="008B206D">
        <w:rPr>
          <w:rFonts w:ascii="Times New Roman" w:hAnsi="Times New Roman"/>
        </w:rPr>
        <w:t xml:space="preserve">é </w:t>
      </w:r>
      <w:r w:rsidRPr="008B206D">
        <w:rPr>
          <w:rFonts w:ascii="Times New Roman" w:hAnsi="Times New Roman"/>
          <w:lang w:val="en-US"/>
        </w:rPr>
        <w:t>a</w:t>
      </w:r>
      <w:r w:rsidRPr="008B206D">
        <w:rPr>
          <w:rFonts w:ascii="Times New Roman" w:hAnsi="Times New Roman"/>
        </w:rPr>
        <w:t xml:space="preserve"> </w:t>
      </w:r>
      <w:r w:rsidRPr="008B206D">
        <w:rPr>
          <w:rFonts w:ascii="Times New Roman" w:hAnsi="Times New Roman"/>
          <w:lang w:val="en-US"/>
        </w:rPr>
        <w:t>komplexn</w:t>
      </w:r>
      <w:r w:rsidRPr="008B206D">
        <w:rPr>
          <w:rFonts w:ascii="Times New Roman" w:hAnsi="Times New Roman"/>
        </w:rPr>
        <w:t xml:space="preserve">í </w:t>
      </w:r>
      <w:r w:rsidRPr="008B206D">
        <w:rPr>
          <w:rFonts w:ascii="Times New Roman" w:hAnsi="Times New Roman"/>
          <w:lang w:val="en-US"/>
        </w:rPr>
        <w:t>digitalizace</w:t>
      </w:r>
      <w:r w:rsidRPr="008B206D">
        <w:rPr>
          <w:rFonts w:ascii="Times New Roman" w:hAnsi="Times New Roman"/>
        </w:rPr>
        <w:t xml:space="preserve"> Č</w:t>
      </w:r>
      <w:r w:rsidRPr="008B206D">
        <w:rPr>
          <w:rFonts w:ascii="Times New Roman" w:hAnsi="Times New Roman"/>
          <w:lang w:val="en-US"/>
        </w:rPr>
        <w:t>esk</w:t>
      </w:r>
      <w:r w:rsidRPr="008B206D">
        <w:rPr>
          <w:rFonts w:ascii="Times New Roman" w:hAnsi="Times New Roman"/>
        </w:rPr>
        <w:t xml:space="preserve">é </w:t>
      </w:r>
      <w:r w:rsidRPr="008B206D">
        <w:rPr>
          <w:rFonts w:ascii="Times New Roman" w:hAnsi="Times New Roman"/>
          <w:lang w:val="en-US"/>
        </w:rPr>
        <w:t>republiky</w:t>
      </w:r>
      <w:r w:rsidRPr="008B206D">
        <w:rPr>
          <w:rFonts w:ascii="Times New Roman" w:hAnsi="Times New Roman"/>
        </w:rPr>
        <w:t xml:space="preserve"> 2018+" // [Электронный ресурс].  Режим доступа:   </w:t>
      </w:r>
      <w:r w:rsidRPr="008B206D">
        <w:rPr>
          <w:rFonts w:ascii="Times New Roman" w:hAnsi="Times New Roman"/>
          <w:lang w:val="en-US"/>
        </w:rPr>
        <w:t>https</w:t>
      </w:r>
      <w:r w:rsidRPr="008B206D">
        <w:rPr>
          <w:rFonts w:ascii="Times New Roman" w:hAnsi="Times New Roman"/>
        </w:rPr>
        <w:t>://</w:t>
      </w:r>
      <w:r w:rsidRPr="008B206D">
        <w:rPr>
          <w:rFonts w:ascii="Times New Roman" w:hAnsi="Times New Roman"/>
          <w:lang w:val="en-US"/>
        </w:rPr>
        <w:t>www</w:t>
      </w:r>
      <w:r w:rsidRPr="008B206D">
        <w:rPr>
          <w:rFonts w:ascii="Times New Roman" w:hAnsi="Times New Roman"/>
        </w:rPr>
        <w:t>.</w:t>
      </w:r>
      <w:r w:rsidRPr="008B206D">
        <w:rPr>
          <w:rFonts w:ascii="Times New Roman" w:hAnsi="Times New Roman"/>
          <w:lang w:val="en-US"/>
        </w:rPr>
        <w:t>mvcr</w:t>
      </w:r>
      <w:r w:rsidRPr="008B206D">
        <w:rPr>
          <w:rFonts w:ascii="Times New Roman" w:hAnsi="Times New Roman"/>
        </w:rPr>
        <w:t>.</w:t>
      </w:r>
      <w:r w:rsidRPr="008B206D">
        <w:rPr>
          <w:rFonts w:ascii="Times New Roman" w:hAnsi="Times New Roman"/>
          <w:lang w:val="en-US"/>
        </w:rPr>
        <w:t>cz</w:t>
      </w:r>
      <w:r w:rsidRPr="008B206D">
        <w:rPr>
          <w:rFonts w:ascii="Times New Roman" w:hAnsi="Times New Roman"/>
        </w:rPr>
        <w:t>/</w:t>
      </w:r>
      <w:r w:rsidRPr="008B206D">
        <w:rPr>
          <w:rFonts w:ascii="Times New Roman" w:hAnsi="Times New Roman"/>
          <w:lang w:val="en-US"/>
        </w:rPr>
        <w:t>soubor</w:t>
      </w:r>
      <w:r w:rsidRPr="008B206D">
        <w:rPr>
          <w:rFonts w:ascii="Times New Roman" w:hAnsi="Times New Roman"/>
        </w:rPr>
        <w:t>/</w:t>
      </w:r>
      <w:r w:rsidRPr="008B206D">
        <w:rPr>
          <w:rFonts w:ascii="Times New Roman" w:hAnsi="Times New Roman"/>
          <w:lang w:val="en-US"/>
        </w:rPr>
        <w:t>vladni</w:t>
      </w:r>
      <w:r w:rsidRPr="008B206D">
        <w:rPr>
          <w:rFonts w:ascii="Times New Roman" w:hAnsi="Times New Roman"/>
        </w:rPr>
        <w:t>-</w:t>
      </w:r>
      <w:r w:rsidRPr="008B206D">
        <w:rPr>
          <w:rFonts w:ascii="Times New Roman" w:hAnsi="Times New Roman"/>
          <w:lang w:val="en-US"/>
        </w:rPr>
        <w:t>program</w:t>
      </w:r>
      <w:r w:rsidRPr="008B206D">
        <w:rPr>
          <w:rFonts w:ascii="Times New Roman" w:hAnsi="Times New Roman"/>
        </w:rPr>
        <w:t>-</w:t>
      </w:r>
      <w:r w:rsidRPr="008B206D">
        <w:rPr>
          <w:rFonts w:ascii="Times New Roman" w:hAnsi="Times New Roman"/>
          <w:lang w:val="en-US"/>
        </w:rPr>
        <w:t>digitalizace</w:t>
      </w:r>
      <w:r w:rsidRPr="008B206D">
        <w:rPr>
          <w:rFonts w:ascii="Times New Roman" w:hAnsi="Times New Roman"/>
        </w:rPr>
        <w:t>-</w:t>
      </w:r>
      <w:r w:rsidRPr="008B206D">
        <w:rPr>
          <w:rFonts w:ascii="Times New Roman" w:hAnsi="Times New Roman"/>
          <w:lang w:val="en-US"/>
        </w:rPr>
        <w:t>ceske</w:t>
      </w:r>
      <w:r w:rsidRPr="008B206D">
        <w:rPr>
          <w:rFonts w:ascii="Times New Roman" w:hAnsi="Times New Roman"/>
        </w:rPr>
        <w:t>-</w:t>
      </w:r>
      <w:r w:rsidRPr="008B206D">
        <w:rPr>
          <w:rFonts w:ascii="Times New Roman" w:hAnsi="Times New Roman"/>
          <w:lang w:val="en-US"/>
        </w:rPr>
        <w:t>republiky</w:t>
      </w:r>
      <w:r w:rsidRPr="008B206D">
        <w:rPr>
          <w:rFonts w:ascii="Times New Roman" w:hAnsi="Times New Roman"/>
        </w:rPr>
        <w:t>-2018-</w:t>
      </w:r>
      <w:r w:rsidRPr="008B206D">
        <w:rPr>
          <w:rFonts w:ascii="Times New Roman" w:hAnsi="Times New Roman"/>
          <w:lang w:val="en-US"/>
        </w:rPr>
        <w:t>digitalni</w:t>
      </w:r>
      <w:r w:rsidRPr="008B206D">
        <w:rPr>
          <w:rFonts w:ascii="Times New Roman" w:hAnsi="Times New Roman"/>
        </w:rPr>
        <w:t>-</w:t>
      </w:r>
      <w:r w:rsidRPr="008B206D">
        <w:rPr>
          <w:rFonts w:ascii="Times New Roman" w:hAnsi="Times New Roman"/>
          <w:lang w:val="en-US"/>
        </w:rPr>
        <w:t>cesko</w:t>
      </w:r>
      <w:r w:rsidRPr="008B206D">
        <w:rPr>
          <w:rFonts w:ascii="Times New Roman" w:hAnsi="Times New Roman"/>
        </w:rPr>
        <w:t>-</w:t>
      </w:r>
      <w:r w:rsidRPr="008B206D">
        <w:rPr>
          <w:rFonts w:ascii="Times New Roman" w:hAnsi="Times New Roman"/>
          <w:lang w:val="en-US"/>
        </w:rPr>
        <w:t>uvodni</w:t>
      </w:r>
      <w:r w:rsidRPr="008B206D">
        <w:rPr>
          <w:rFonts w:ascii="Times New Roman" w:hAnsi="Times New Roman"/>
        </w:rPr>
        <w:t>-</w:t>
      </w:r>
      <w:r w:rsidRPr="008B206D">
        <w:rPr>
          <w:rFonts w:ascii="Times New Roman" w:hAnsi="Times New Roman"/>
          <w:lang w:val="en-US"/>
        </w:rPr>
        <w:t>dokument</w:t>
      </w:r>
      <w:r w:rsidRPr="008B206D">
        <w:rPr>
          <w:rFonts w:ascii="Times New Roman" w:hAnsi="Times New Roman"/>
        </w:rPr>
        <w:t>.</w:t>
      </w:r>
      <w:r w:rsidRPr="008B206D">
        <w:rPr>
          <w:rFonts w:ascii="Times New Roman" w:hAnsi="Times New Roman"/>
          <w:lang w:val="en-US"/>
        </w:rPr>
        <w:t>aspx</w:t>
      </w:r>
      <w:r w:rsidRPr="008B206D">
        <w:rPr>
          <w:rFonts w:ascii="Times New Roman" w:hAnsi="Times New Roman"/>
        </w:rPr>
        <w:t xml:space="preserve"> (Дата обращения: 23.09.2020); </w:t>
      </w:r>
      <w:r w:rsidRPr="008B206D">
        <w:rPr>
          <w:rFonts w:ascii="Times New Roman" w:hAnsi="Times New Roman"/>
          <w:lang w:val="en-US"/>
        </w:rPr>
        <w:t>St</w:t>
      </w:r>
      <w:r w:rsidRPr="008B206D">
        <w:rPr>
          <w:rFonts w:ascii="Times New Roman" w:hAnsi="Times New Roman"/>
        </w:rPr>
        <w:t>á</w:t>
      </w:r>
      <w:r w:rsidRPr="008B206D">
        <w:rPr>
          <w:rFonts w:ascii="Times New Roman" w:hAnsi="Times New Roman"/>
          <w:lang w:val="en-US"/>
        </w:rPr>
        <w:t>tn</w:t>
      </w:r>
      <w:r w:rsidRPr="008B206D">
        <w:rPr>
          <w:rFonts w:ascii="Times New Roman" w:hAnsi="Times New Roman"/>
        </w:rPr>
        <w:t xml:space="preserve">í </w:t>
      </w:r>
      <w:r w:rsidRPr="008B206D">
        <w:rPr>
          <w:rFonts w:ascii="Times New Roman" w:hAnsi="Times New Roman"/>
          <w:lang w:val="en-US"/>
        </w:rPr>
        <w:t>informa</w:t>
      </w:r>
      <w:r w:rsidRPr="008B206D">
        <w:rPr>
          <w:rFonts w:ascii="Times New Roman" w:hAnsi="Times New Roman"/>
        </w:rPr>
        <w:t>č</w:t>
      </w:r>
      <w:r w:rsidRPr="008B206D">
        <w:rPr>
          <w:rFonts w:ascii="Times New Roman" w:hAnsi="Times New Roman"/>
          <w:lang w:val="en-US"/>
        </w:rPr>
        <w:t>n</w:t>
      </w:r>
      <w:r w:rsidRPr="008B206D">
        <w:rPr>
          <w:rFonts w:ascii="Times New Roman" w:hAnsi="Times New Roman"/>
        </w:rPr>
        <w:t xml:space="preserve">í </w:t>
      </w:r>
      <w:r w:rsidRPr="008B206D">
        <w:rPr>
          <w:rFonts w:ascii="Times New Roman" w:hAnsi="Times New Roman"/>
          <w:lang w:val="en-US"/>
        </w:rPr>
        <w:t>politika</w:t>
      </w:r>
      <w:r w:rsidRPr="008B206D">
        <w:rPr>
          <w:rFonts w:ascii="Times New Roman" w:hAnsi="Times New Roman"/>
        </w:rPr>
        <w:t xml:space="preserve"> - </w:t>
      </w:r>
      <w:r w:rsidRPr="008B206D">
        <w:rPr>
          <w:rFonts w:ascii="Times New Roman" w:hAnsi="Times New Roman"/>
          <w:lang w:val="en-US"/>
        </w:rPr>
        <w:t>cesta</w:t>
      </w:r>
      <w:r w:rsidRPr="008B206D">
        <w:rPr>
          <w:rFonts w:ascii="Times New Roman" w:hAnsi="Times New Roman"/>
        </w:rPr>
        <w:t xml:space="preserve"> </w:t>
      </w:r>
      <w:r w:rsidRPr="008B206D">
        <w:rPr>
          <w:rFonts w:ascii="Times New Roman" w:hAnsi="Times New Roman"/>
          <w:lang w:val="en-US"/>
        </w:rPr>
        <w:t>k</w:t>
      </w:r>
      <w:r w:rsidRPr="008B206D">
        <w:rPr>
          <w:rFonts w:ascii="Times New Roman" w:hAnsi="Times New Roman"/>
        </w:rPr>
        <w:t xml:space="preserve"> </w:t>
      </w:r>
      <w:r w:rsidRPr="008B206D">
        <w:rPr>
          <w:rFonts w:ascii="Times New Roman" w:hAnsi="Times New Roman"/>
          <w:lang w:val="en-US"/>
        </w:rPr>
        <w:t>informa</w:t>
      </w:r>
      <w:r w:rsidRPr="008B206D">
        <w:rPr>
          <w:rFonts w:ascii="Times New Roman" w:hAnsi="Times New Roman"/>
        </w:rPr>
        <w:t>č</w:t>
      </w:r>
      <w:r w:rsidRPr="008B206D">
        <w:rPr>
          <w:rFonts w:ascii="Times New Roman" w:hAnsi="Times New Roman"/>
          <w:lang w:val="en-US"/>
        </w:rPr>
        <w:t>n</w:t>
      </w:r>
      <w:r w:rsidRPr="008B206D">
        <w:rPr>
          <w:rFonts w:ascii="Times New Roman" w:hAnsi="Times New Roman"/>
        </w:rPr>
        <w:t xml:space="preserve">í </w:t>
      </w:r>
      <w:r w:rsidRPr="008B206D">
        <w:rPr>
          <w:rFonts w:ascii="Times New Roman" w:hAnsi="Times New Roman"/>
          <w:lang w:val="en-US"/>
        </w:rPr>
        <w:t>spole</w:t>
      </w:r>
      <w:r w:rsidRPr="008B206D">
        <w:rPr>
          <w:rFonts w:ascii="Times New Roman" w:hAnsi="Times New Roman"/>
        </w:rPr>
        <w:t>č</w:t>
      </w:r>
      <w:r w:rsidRPr="008B206D">
        <w:rPr>
          <w:rFonts w:ascii="Times New Roman" w:hAnsi="Times New Roman"/>
          <w:lang w:val="en-US"/>
        </w:rPr>
        <w:t>nosti</w:t>
      </w:r>
      <w:r w:rsidRPr="008B206D">
        <w:rPr>
          <w:rFonts w:ascii="Times New Roman" w:hAnsi="Times New Roman"/>
        </w:rPr>
        <w:t xml:space="preserve">, </w:t>
      </w:r>
      <w:r w:rsidRPr="008B206D">
        <w:rPr>
          <w:rFonts w:ascii="Times New Roman" w:hAnsi="Times New Roman"/>
          <w:lang w:val="en-US"/>
        </w:rPr>
        <w:t>schv</w:t>
      </w:r>
      <w:r w:rsidRPr="008B206D">
        <w:rPr>
          <w:rFonts w:ascii="Times New Roman" w:hAnsi="Times New Roman"/>
        </w:rPr>
        <w:t>á</w:t>
      </w:r>
      <w:r w:rsidRPr="008B206D">
        <w:rPr>
          <w:rFonts w:ascii="Times New Roman" w:hAnsi="Times New Roman"/>
          <w:lang w:val="en-US"/>
        </w:rPr>
        <w:t>len</w:t>
      </w:r>
      <w:r w:rsidRPr="008B206D">
        <w:rPr>
          <w:rFonts w:ascii="Times New Roman" w:hAnsi="Times New Roman"/>
        </w:rPr>
        <w:t xml:space="preserve"> </w:t>
      </w:r>
      <w:r w:rsidRPr="008B206D">
        <w:rPr>
          <w:rFonts w:ascii="Times New Roman" w:hAnsi="Times New Roman"/>
          <w:lang w:val="en-US"/>
        </w:rPr>
        <w:t>vl</w:t>
      </w:r>
      <w:r w:rsidRPr="008B206D">
        <w:rPr>
          <w:rFonts w:ascii="Times New Roman" w:hAnsi="Times New Roman"/>
        </w:rPr>
        <w:t>á</w:t>
      </w:r>
      <w:r w:rsidRPr="008B206D">
        <w:rPr>
          <w:rFonts w:ascii="Times New Roman" w:hAnsi="Times New Roman"/>
          <w:lang w:val="en-US"/>
        </w:rPr>
        <w:t>dn</w:t>
      </w:r>
      <w:r w:rsidRPr="008B206D">
        <w:rPr>
          <w:rFonts w:ascii="Times New Roman" w:hAnsi="Times New Roman"/>
        </w:rPr>
        <w:t>í</w:t>
      </w:r>
      <w:r w:rsidRPr="008B206D">
        <w:rPr>
          <w:rFonts w:ascii="Times New Roman" w:hAnsi="Times New Roman"/>
          <w:lang w:val="en-US"/>
        </w:rPr>
        <w:t>m</w:t>
      </w:r>
      <w:r w:rsidRPr="008B206D">
        <w:rPr>
          <w:rFonts w:ascii="Times New Roman" w:hAnsi="Times New Roman"/>
        </w:rPr>
        <w:t xml:space="preserve"> </w:t>
      </w:r>
      <w:r w:rsidRPr="008B206D">
        <w:rPr>
          <w:rFonts w:ascii="Times New Roman" w:hAnsi="Times New Roman"/>
          <w:lang w:val="en-US"/>
        </w:rPr>
        <w:t>usnesen</w:t>
      </w:r>
      <w:r w:rsidRPr="008B206D">
        <w:rPr>
          <w:rFonts w:ascii="Times New Roman" w:hAnsi="Times New Roman"/>
        </w:rPr>
        <w:t>í</w:t>
      </w:r>
      <w:r w:rsidRPr="008B206D">
        <w:rPr>
          <w:rFonts w:ascii="Times New Roman" w:hAnsi="Times New Roman"/>
          <w:lang w:val="en-US"/>
        </w:rPr>
        <w:t>m</w:t>
      </w:r>
      <w:r w:rsidRPr="008B206D">
        <w:rPr>
          <w:rFonts w:ascii="Times New Roman" w:hAnsi="Times New Roman"/>
        </w:rPr>
        <w:t xml:space="preserve"> č. 525 </w:t>
      </w:r>
      <w:r w:rsidRPr="008B206D">
        <w:rPr>
          <w:rFonts w:ascii="Times New Roman" w:hAnsi="Times New Roman"/>
          <w:lang w:val="en-US"/>
        </w:rPr>
        <w:t>dne</w:t>
      </w:r>
      <w:r w:rsidRPr="008B206D">
        <w:rPr>
          <w:rFonts w:ascii="Times New Roman" w:hAnsi="Times New Roman"/>
        </w:rPr>
        <w:t xml:space="preserve"> 31.5.1999 // [Электронный ресурс].  Режим доступа:  </w:t>
      </w:r>
      <w:r w:rsidRPr="008B206D">
        <w:rPr>
          <w:rFonts w:ascii="Times New Roman" w:hAnsi="Times New Roman"/>
          <w:lang w:val="en-US"/>
        </w:rPr>
        <w:t>https</w:t>
      </w:r>
      <w:r w:rsidRPr="008B206D">
        <w:rPr>
          <w:rFonts w:ascii="Times New Roman" w:hAnsi="Times New Roman"/>
        </w:rPr>
        <w:t>://</w:t>
      </w:r>
      <w:r w:rsidRPr="008B206D">
        <w:rPr>
          <w:rFonts w:ascii="Times New Roman" w:hAnsi="Times New Roman"/>
          <w:lang w:val="en-US"/>
        </w:rPr>
        <w:t>www</w:t>
      </w:r>
      <w:r w:rsidRPr="008B206D">
        <w:rPr>
          <w:rFonts w:ascii="Times New Roman" w:hAnsi="Times New Roman"/>
        </w:rPr>
        <w:t>.</w:t>
      </w:r>
      <w:r w:rsidRPr="008B206D">
        <w:rPr>
          <w:rFonts w:ascii="Times New Roman" w:hAnsi="Times New Roman"/>
          <w:lang w:val="en-US"/>
        </w:rPr>
        <w:t>vlada</w:t>
      </w:r>
      <w:r w:rsidRPr="008B206D">
        <w:rPr>
          <w:rFonts w:ascii="Times New Roman" w:hAnsi="Times New Roman"/>
        </w:rPr>
        <w:t>.</w:t>
      </w:r>
      <w:r w:rsidRPr="008B206D">
        <w:rPr>
          <w:rFonts w:ascii="Times New Roman" w:hAnsi="Times New Roman"/>
          <w:lang w:val="en-US"/>
        </w:rPr>
        <w:t>cz</w:t>
      </w:r>
      <w:r w:rsidRPr="008B206D">
        <w:rPr>
          <w:rFonts w:ascii="Times New Roman" w:hAnsi="Times New Roman"/>
        </w:rPr>
        <w:t>/</w:t>
      </w:r>
      <w:r w:rsidRPr="008B206D">
        <w:rPr>
          <w:rFonts w:ascii="Times New Roman" w:hAnsi="Times New Roman"/>
          <w:lang w:val="en-US"/>
        </w:rPr>
        <w:t>cz</w:t>
      </w:r>
      <w:r w:rsidRPr="008B206D">
        <w:rPr>
          <w:rFonts w:ascii="Times New Roman" w:hAnsi="Times New Roman"/>
        </w:rPr>
        <w:t>/</w:t>
      </w:r>
      <w:r w:rsidRPr="008B206D">
        <w:rPr>
          <w:rFonts w:ascii="Times New Roman" w:hAnsi="Times New Roman"/>
          <w:lang w:val="en-US"/>
        </w:rPr>
        <w:t>clenove</w:t>
      </w:r>
      <w:r w:rsidRPr="008B206D">
        <w:rPr>
          <w:rFonts w:ascii="Times New Roman" w:hAnsi="Times New Roman"/>
        </w:rPr>
        <w:t>-</w:t>
      </w:r>
      <w:r w:rsidRPr="008B206D">
        <w:rPr>
          <w:rFonts w:ascii="Times New Roman" w:hAnsi="Times New Roman"/>
          <w:lang w:val="en-US"/>
        </w:rPr>
        <w:t>vlady</w:t>
      </w:r>
      <w:r w:rsidRPr="008B206D">
        <w:rPr>
          <w:rFonts w:ascii="Times New Roman" w:hAnsi="Times New Roman"/>
        </w:rPr>
        <w:t>/</w:t>
      </w:r>
      <w:r w:rsidRPr="008B206D">
        <w:rPr>
          <w:rFonts w:ascii="Times New Roman" w:hAnsi="Times New Roman"/>
          <w:lang w:val="en-US"/>
        </w:rPr>
        <w:t>historie</w:t>
      </w:r>
      <w:r w:rsidRPr="008B206D">
        <w:rPr>
          <w:rFonts w:ascii="Times New Roman" w:hAnsi="Times New Roman"/>
        </w:rPr>
        <w:t>-</w:t>
      </w:r>
      <w:r w:rsidRPr="008B206D">
        <w:rPr>
          <w:rFonts w:ascii="Times New Roman" w:hAnsi="Times New Roman"/>
          <w:lang w:val="en-US"/>
        </w:rPr>
        <w:t>minulych</w:t>
      </w:r>
      <w:r w:rsidRPr="008B206D">
        <w:rPr>
          <w:rFonts w:ascii="Times New Roman" w:hAnsi="Times New Roman"/>
        </w:rPr>
        <w:t>-</w:t>
      </w:r>
      <w:r w:rsidRPr="008B206D">
        <w:rPr>
          <w:rFonts w:ascii="Times New Roman" w:hAnsi="Times New Roman"/>
          <w:lang w:val="en-US"/>
        </w:rPr>
        <w:t>vlad</w:t>
      </w:r>
      <w:r w:rsidRPr="008B206D">
        <w:rPr>
          <w:rFonts w:ascii="Times New Roman" w:hAnsi="Times New Roman"/>
        </w:rPr>
        <w:t>/</w:t>
      </w:r>
      <w:r w:rsidRPr="008B206D">
        <w:rPr>
          <w:rFonts w:ascii="Times New Roman" w:hAnsi="Times New Roman"/>
          <w:lang w:val="en-US"/>
        </w:rPr>
        <w:t>statni</w:t>
      </w:r>
      <w:r w:rsidRPr="008B206D">
        <w:rPr>
          <w:rFonts w:ascii="Times New Roman" w:hAnsi="Times New Roman"/>
        </w:rPr>
        <w:t>-</w:t>
      </w:r>
      <w:r w:rsidRPr="008B206D">
        <w:rPr>
          <w:rFonts w:ascii="Times New Roman" w:hAnsi="Times New Roman"/>
          <w:lang w:val="en-US"/>
        </w:rPr>
        <w:t>informacni</w:t>
      </w:r>
      <w:r w:rsidRPr="008B206D">
        <w:rPr>
          <w:rFonts w:ascii="Times New Roman" w:hAnsi="Times New Roman"/>
        </w:rPr>
        <w:t>-</w:t>
      </w:r>
      <w:r w:rsidRPr="008B206D">
        <w:rPr>
          <w:rFonts w:ascii="Times New Roman" w:hAnsi="Times New Roman"/>
          <w:lang w:val="en-US"/>
        </w:rPr>
        <w:t>politika</w:t>
      </w:r>
      <w:r w:rsidRPr="008B206D">
        <w:rPr>
          <w:rFonts w:ascii="Times New Roman" w:hAnsi="Times New Roman"/>
        </w:rPr>
        <w:t>---</w:t>
      </w:r>
      <w:r w:rsidRPr="008B206D">
        <w:rPr>
          <w:rFonts w:ascii="Times New Roman" w:hAnsi="Times New Roman"/>
          <w:lang w:val="en-US"/>
        </w:rPr>
        <w:t>cesta</w:t>
      </w:r>
      <w:r w:rsidRPr="008B206D">
        <w:rPr>
          <w:rFonts w:ascii="Times New Roman" w:hAnsi="Times New Roman"/>
        </w:rPr>
        <w:t>-</w:t>
      </w:r>
      <w:r w:rsidRPr="008B206D">
        <w:rPr>
          <w:rFonts w:ascii="Times New Roman" w:hAnsi="Times New Roman"/>
          <w:lang w:val="en-US"/>
        </w:rPr>
        <w:t>k</w:t>
      </w:r>
      <w:r w:rsidRPr="008B206D">
        <w:rPr>
          <w:rFonts w:ascii="Times New Roman" w:hAnsi="Times New Roman"/>
        </w:rPr>
        <w:t>-</w:t>
      </w:r>
      <w:r w:rsidRPr="008B206D">
        <w:rPr>
          <w:rFonts w:ascii="Times New Roman" w:hAnsi="Times New Roman"/>
          <w:lang w:val="en-US"/>
        </w:rPr>
        <w:t>informacni</w:t>
      </w:r>
      <w:r w:rsidRPr="008B206D">
        <w:rPr>
          <w:rFonts w:ascii="Times New Roman" w:hAnsi="Times New Roman"/>
        </w:rPr>
        <w:t>-</w:t>
      </w:r>
      <w:r w:rsidRPr="008B206D">
        <w:rPr>
          <w:rFonts w:ascii="Times New Roman" w:hAnsi="Times New Roman"/>
          <w:lang w:val="en-US"/>
        </w:rPr>
        <w:t>spolecnosti</w:t>
      </w:r>
      <w:r w:rsidRPr="008B206D">
        <w:rPr>
          <w:rFonts w:ascii="Times New Roman" w:hAnsi="Times New Roman"/>
        </w:rPr>
        <w:t>---</w:t>
      </w:r>
      <w:r w:rsidRPr="008B206D">
        <w:rPr>
          <w:rFonts w:ascii="Times New Roman" w:hAnsi="Times New Roman"/>
          <w:lang w:val="en-US"/>
        </w:rPr>
        <w:t>dokument</w:t>
      </w:r>
      <w:r w:rsidRPr="008B206D">
        <w:rPr>
          <w:rFonts w:ascii="Times New Roman" w:hAnsi="Times New Roman"/>
        </w:rPr>
        <w:t xml:space="preserve">-2089/ (Дата обращения: 22.09.2020); </w:t>
      </w:r>
      <w:r w:rsidRPr="008B206D">
        <w:rPr>
          <w:rFonts w:ascii="Times New Roman" w:hAnsi="Times New Roman"/>
          <w:lang w:val="en-US"/>
        </w:rPr>
        <w:t>St</w:t>
      </w:r>
      <w:r w:rsidRPr="008B206D">
        <w:rPr>
          <w:rFonts w:ascii="Times New Roman" w:hAnsi="Times New Roman"/>
        </w:rPr>
        <w:t>á</w:t>
      </w:r>
      <w:r w:rsidRPr="008B206D">
        <w:rPr>
          <w:rFonts w:ascii="Times New Roman" w:hAnsi="Times New Roman"/>
          <w:lang w:val="en-US"/>
        </w:rPr>
        <w:t>tn</w:t>
      </w:r>
      <w:r w:rsidRPr="008B206D">
        <w:rPr>
          <w:rFonts w:ascii="Times New Roman" w:hAnsi="Times New Roman"/>
        </w:rPr>
        <w:t xml:space="preserve">í </w:t>
      </w:r>
      <w:r w:rsidRPr="008B206D">
        <w:rPr>
          <w:rFonts w:ascii="Times New Roman" w:hAnsi="Times New Roman"/>
          <w:lang w:val="en-US"/>
        </w:rPr>
        <w:t>informa</w:t>
      </w:r>
      <w:r w:rsidRPr="008B206D">
        <w:rPr>
          <w:rFonts w:ascii="Times New Roman" w:hAnsi="Times New Roman"/>
        </w:rPr>
        <w:t>č</w:t>
      </w:r>
      <w:r w:rsidRPr="008B206D">
        <w:rPr>
          <w:rFonts w:ascii="Times New Roman" w:hAnsi="Times New Roman"/>
          <w:lang w:val="en-US"/>
        </w:rPr>
        <w:t>n</w:t>
      </w:r>
      <w:r w:rsidRPr="008B206D">
        <w:rPr>
          <w:rFonts w:ascii="Times New Roman" w:hAnsi="Times New Roman"/>
        </w:rPr>
        <w:t xml:space="preserve">í </w:t>
      </w:r>
      <w:r w:rsidRPr="008B206D">
        <w:rPr>
          <w:rFonts w:ascii="Times New Roman" w:hAnsi="Times New Roman"/>
          <w:lang w:val="en-US"/>
        </w:rPr>
        <w:t>a</w:t>
      </w:r>
      <w:r w:rsidRPr="008B206D">
        <w:rPr>
          <w:rFonts w:ascii="Times New Roman" w:hAnsi="Times New Roman"/>
        </w:rPr>
        <w:t xml:space="preserve"> </w:t>
      </w:r>
      <w:r w:rsidRPr="008B206D">
        <w:rPr>
          <w:rFonts w:ascii="Times New Roman" w:hAnsi="Times New Roman"/>
          <w:lang w:val="en-US"/>
        </w:rPr>
        <w:t>komunika</w:t>
      </w:r>
      <w:r w:rsidRPr="008B206D">
        <w:rPr>
          <w:rFonts w:ascii="Times New Roman" w:hAnsi="Times New Roman"/>
        </w:rPr>
        <w:t>č</w:t>
      </w:r>
      <w:r w:rsidRPr="008B206D">
        <w:rPr>
          <w:rFonts w:ascii="Times New Roman" w:hAnsi="Times New Roman"/>
          <w:lang w:val="en-US"/>
        </w:rPr>
        <w:t>n</w:t>
      </w:r>
      <w:r w:rsidRPr="008B206D">
        <w:rPr>
          <w:rFonts w:ascii="Times New Roman" w:hAnsi="Times New Roman"/>
        </w:rPr>
        <w:t xml:space="preserve">í </w:t>
      </w:r>
      <w:r w:rsidRPr="008B206D">
        <w:rPr>
          <w:rFonts w:ascii="Times New Roman" w:hAnsi="Times New Roman"/>
          <w:lang w:val="en-US"/>
        </w:rPr>
        <w:t>politika</w:t>
      </w:r>
      <w:r w:rsidRPr="008B206D">
        <w:rPr>
          <w:rFonts w:ascii="Times New Roman" w:hAnsi="Times New Roman"/>
        </w:rPr>
        <w:t xml:space="preserve"> (</w:t>
      </w:r>
      <w:r w:rsidRPr="008B206D">
        <w:rPr>
          <w:rFonts w:ascii="Times New Roman" w:hAnsi="Times New Roman"/>
          <w:lang w:val="en-US"/>
        </w:rPr>
        <w:t>e</w:t>
      </w:r>
      <w:r w:rsidRPr="008B206D">
        <w:rPr>
          <w:rFonts w:ascii="Times New Roman" w:hAnsi="Times New Roman"/>
        </w:rPr>
        <w:t>-Č</w:t>
      </w:r>
      <w:r w:rsidRPr="008B206D">
        <w:rPr>
          <w:rFonts w:ascii="Times New Roman" w:hAnsi="Times New Roman"/>
          <w:lang w:val="en-US"/>
        </w:rPr>
        <w:t>esko</w:t>
      </w:r>
      <w:r w:rsidRPr="008B206D">
        <w:rPr>
          <w:rFonts w:ascii="Times New Roman" w:hAnsi="Times New Roman"/>
        </w:rPr>
        <w:t xml:space="preserve"> 2006) // [Электронный ресурс].  Режим доступа:  </w:t>
      </w:r>
      <w:r w:rsidRPr="008B206D">
        <w:rPr>
          <w:rFonts w:ascii="Times New Roman" w:hAnsi="Times New Roman"/>
          <w:lang w:val="en-US"/>
        </w:rPr>
        <w:t>http</w:t>
      </w:r>
      <w:r w:rsidRPr="008B206D">
        <w:rPr>
          <w:rFonts w:ascii="Times New Roman" w:hAnsi="Times New Roman"/>
        </w:rPr>
        <w:t>://</w:t>
      </w:r>
      <w:r w:rsidRPr="008B206D">
        <w:rPr>
          <w:rFonts w:ascii="Times New Roman" w:hAnsi="Times New Roman"/>
          <w:lang w:val="en-US"/>
        </w:rPr>
        <w:t>docplayer</w:t>
      </w:r>
      <w:r w:rsidRPr="008B206D">
        <w:rPr>
          <w:rFonts w:ascii="Times New Roman" w:hAnsi="Times New Roman"/>
        </w:rPr>
        <w:t>.</w:t>
      </w:r>
      <w:r w:rsidRPr="008B206D">
        <w:rPr>
          <w:rFonts w:ascii="Times New Roman" w:hAnsi="Times New Roman"/>
          <w:lang w:val="en-US"/>
        </w:rPr>
        <w:t>cz</w:t>
      </w:r>
      <w:r w:rsidRPr="008B206D">
        <w:rPr>
          <w:rFonts w:ascii="Times New Roman" w:hAnsi="Times New Roman"/>
        </w:rPr>
        <w:t>/302752-</w:t>
      </w:r>
      <w:r w:rsidRPr="008B206D">
        <w:rPr>
          <w:rFonts w:ascii="Times New Roman" w:hAnsi="Times New Roman"/>
          <w:lang w:val="en-US"/>
        </w:rPr>
        <w:t>Statni</w:t>
      </w:r>
      <w:r w:rsidRPr="008B206D">
        <w:rPr>
          <w:rFonts w:ascii="Times New Roman" w:hAnsi="Times New Roman"/>
        </w:rPr>
        <w:t>-</w:t>
      </w:r>
      <w:r w:rsidRPr="008B206D">
        <w:rPr>
          <w:rFonts w:ascii="Times New Roman" w:hAnsi="Times New Roman"/>
          <w:lang w:val="en-US"/>
        </w:rPr>
        <w:t>informacni</w:t>
      </w:r>
      <w:r w:rsidRPr="008B206D">
        <w:rPr>
          <w:rFonts w:ascii="Times New Roman" w:hAnsi="Times New Roman"/>
        </w:rPr>
        <w:t>-</w:t>
      </w:r>
      <w:r w:rsidRPr="008B206D">
        <w:rPr>
          <w:rFonts w:ascii="Times New Roman" w:hAnsi="Times New Roman"/>
          <w:lang w:val="en-US"/>
        </w:rPr>
        <w:t>a</w:t>
      </w:r>
      <w:r w:rsidRPr="008B206D">
        <w:rPr>
          <w:rFonts w:ascii="Times New Roman" w:hAnsi="Times New Roman"/>
        </w:rPr>
        <w:t>-</w:t>
      </w:r>
      <w:r w:rsidRPr="008B206D">
        <w:rPr>
          <w:rFonts w:ascii="Times New Roman" w:hAnsi="Times New Roman"/>
          <w:lang w:val="en-US"/>
        </w:rPr>
        <w:t>komunikacni</w:t>
      </w:r>
      <w:r w:rsidRPr="008B206D">
        <w:rPr>
          <w:rFonts w:ascii="Times New Roman" w:hAnsi="Times New Roman"/>
        </w:rPr>
        <w:t>-</w:t>
      </w:r>
      <w:r w:rsidRPr="008B206D">
        <w:rPr>
          <w:rFonts w:ascii="Times New Roman" w:hAnsi="Times New Roman"/>
          <w:lang w:val="en-US"/>
        </w:rPr>
        <w:t>politika</w:t>
      </w:r>
      <w:r w:rsidRPr="008B206D">
        <w:rPr>
          <w:rFonts w:ascii="Times New Roman" w:hAnsi="Times New Roman"/>
        </w:rPr>
        <w:t>-</w:t>
      </w:r>
      <w:r w:rsidRPr="008B206D">
        <w:rPr>
          <w:rFonts w:ascii="Times New Roman" w:hAnsi="Times New Roman"/>
          <w:lang w:val="en-US"/>
        </w:rPr>
        <w:t>e</w:t>
      </w:r>
      <w:r w:rsidRPr="008B206D">
        <w:rPr>
          <w:rFonts w:ascii="Times New Roman" w:hAnsi="Times New Roman"/>
        </w:rPr>
        <w:t>-</w:t>
      </w:r>
      <w:r w:rsidRPr="008B206D">
        <w:rPr>
          <w:rFonts w:ascii="Times New Roman" w:hAnsi="Times New Roman"/>
          <w:lang w:val="en-US"/>
        </w:rPr>
        <w:t>cesko</w:t>
      </w:r>
      <w:r w:rsidRPr="008B206D">
        <w:rPr>
          <w:rFonts w:ascii="Times New Roman" w:hAnsi="Times New Roman"/>
        </w:rPr>
        <w:t>-2006.</w:t>
      </w:r>
      <w:r w:rsidRPr="008B206D">
        <w:rPr>
          <w:rFonts w:ascii="Times New Roman" w:hAnsi="Times New Roman"/>
          <w:lang w:val="en-US"/>
        </w:rPr>
        <w:t>html</w:t>
      </w:r>
      <w:r w:rsidRPr="008B206D">
        <w:rPr>
          <w:rFonts w:ascii="Times New Roman" w:hAnsi="Times New Roman"/>
        </w:rPr>
        <w:t xml:space="preserve"> (Дата обращения: 22.09.2020); </w:t>
      </w:r>
      <w:r w:rsidRPr="008B206D">
        <w:rPr>
          <w:rFonts w:ascii="Times New Roman" w:hAnsi="Times New Roman"/>
          <w:lang w:val="en-US"/>
        </w:rPr>
        <w:t>Usnesen</w:t>
      </w:r>
      <w:r w:rsidRPr="008B206D">
        <w:rPr>
          <w:rFonts w:ascii="Times New Roman" w:hAnsi="Times New Roman"/>
        </w:rPr>
        <w:t xml:space="preserve">í </w:t>
      </w:r>
      <w:r w:rsidRPr="008B206D">
        <w:rPr>
          <w:rFonts w:ascii="Times New Roman" w:hAnsi="Times New Roman"/>
          <w:lang w:val="en-US"/>
        </w:rPr>
        <w:t>Vl</w:t>
      </w:r>
      <w:r w:rsidRPr="008B206D">
        <w:rPr>
          <w:rFonts w:ascii="Times New Roman" w:hAnsi="Times New Roman"/>
        </w:rPr>
        <w:t>á</w:t>
      </w:r>
      <w:r w:rsidRPr="008B206D">
        <w:rPr>
          <w:rFonts w:ascii="Times New Roman" w:hAnsi="Times New Roman"/>
          <w:lang w:val="en-US"/>
        </w:rPr>
        <w:t>dy</w:t>
      </w:r>
      <w:r w:rsidRPr="008B206D">
        <w:rPr>
          <w:rFonts w:ascii="Times New Roman" w:hAnsi="Times New Roman"/>
        </w:rPr>
        <w:t xml:space="preserve"> Č</w:t>
      </w:r>
      <w:r w:rsidRPr="008B206D">
        <w:rPr>
          <w:rFonts w:ascii="Times New Roman" w:hAnsi="Times New Roman"/>
          <w:lang w:val="en-US"/>
        </w:rPr>
        <w:t>esk</w:t>
      </w:r>
      <w:r w:rsidRPr="008B206D">
        <w:rPr>
          <w:rFonts w:ascii="Times New Roman" w:hAnsi="Times New Roman"/>
        </w:rPr>
        <w:t xml:space="preserve">é </w:t>
      </w:r>
      <w:r w:rsidRPr="008B206D">
        <w:rPr>
          <w:rFonts w:ascii="Times New Roman" w:hAnsi="Times New Roman"/>
          <w:lang w:val="en-US"/>
        </w:rPr>
        <w:t>Republiky</w:t>
      </w:r>
      <w:r w:rsidRPr="008B206D">
        <w:rPr>
          <w:rFonts w:ascii="Times New Roman" w:hAnsi="Times New Roman"/>
        </w:rPr>
        <w:t xml:space="preserve"> </w:t>
      </w:r>
      <w:r w:rsidRPr="008B206D">
        <w:rPr>
          <w:rFonts w:ascii="Times New Roman" w:hAnsi="Times New Roman"/>
          <w:lang w:val="en-US"/>
        </w:rPr>
        <w:t>ze</w:t>
      </w:r>
      <w:r w:rsidRPr="008B206D">
        <w:rPr>
          <w:rFonts w:ascii="Times New Roman" w:hAnsi="Times New Roman"/>
        </w:rPr>
        <w:t xml:space="preserve"> </w:t>
      </w:r>
      <w:r w:rsidRPr="008B206D">
        <w:rPr>
          <w:rFonts w:ascii="Times New Roman" w:hAnsi="Times New Roman"/>
          <w:lang w:val="en-US"/>
        </w:rPr>
        <w:t>dne</w:t>
      </w:r>
      <w:r w:rsidRPr="008B206D">
        <w:rPr>
          <w:rFonts w:ascii="Times New Roman" w:hAnsi="Times New Roman"/>
        </w:rPr>
        <w:t xml:space="preserve"> 3. ří</w:t>
      </w:r>
      <w:r w:rsidRPr="008B206D">
        <w:rPr>
          <w:rFonts w:ascii="Times New Roman" w:hAnsi="Times New Roman"/>
          <w:lang w:val="en-US"/>
        </w:rPr>
        <w:t>jna</w:t>
      </w:r>
      <w:r w:rsidRPr="008B206D">
        <w:rPr>
          <w:rFonts w:ascii="Times New Roman" w:hAnsi="Times New Roman"/>
        </w:rPr>
        <w:t xml:space="preserve"> 2018 č. 629 </w:t>
      </w:r>
      <w:r w:rsidRPr="008B206D">
        <w:rPr>
          <w:rFonts w:ascii="Times New Roman" w:hAnsi="Times New Roman"/>
          <w:lang w:val="en-US"/>
        </w:rPr>
        <w:t>k</w:t>
      </w:r>
      <w:r w:rsidRPr="008B206D">
        <w:rPr>
          <w:rFonts w:ascii="Times New Roman" w:hAnsi="Times New Roman"/>
        </w:rPr>
        <w:t xml:space="preserve"> </w:t>
      </w:r>
      <w:r w:rsidRPr="008B206D">
        <w:rPr>
          <w:rFonts w:ascii="Times New Roman" w:hAnsi="Times New Roman"/>
          <w:lang w:val="en-US"/>
        </w:rPr>
        <w:t>programu</w:t>
      </w:r>
      <w:r w:rsidRPr="008B206D">
        <w:rPr>
          <w:rFonts w:ascii="Times New Roman" w:hAnsi="Times New Roman"/>
        </w:rPr>
        <w:t xml:space="preserve"> „</w:t>
      </w:r>
      <w:r w:rsidRPr="008B206D">
        <w:rPr>
          <w:rFonts w:ascii="Times New Roman" w:hAnsi="Times New Roman"/>
          <w:lang w:val="en-US"/>
        </w:rPr>
        <w:t>Digit</w:t>
      </w:r>
      <w:r w:rsidRPr="008B206D">
        <w:rPr>
          <w:rFonts w:ascii="Times New Roman" w:hAnsi="Times New Roman"/>
        </w:rPr>
        <w:t>á</w:t>
      </w:r>
      <w:r w:rsidRPr="008B206D">
        <w:rPr>
          <w:rFonts w:ascii="Times New Roman" w:hAnsi="Times New Roman"/>
          <w:lang w:val="en-US"/>
        </w:rPr>
        <w:t>ln</w:t>
      </w:r>
      <w:r w:rsidRPr="008B206D">
        <w:rPr>
          <w:rFonts w:ascii="Times New Roman" w:hAnsi="Times New Roman"/>
        </w:rPr>
        <w:t>í Č</w:t>
      </w:r>
      <w:r w:rsidRPr="008B206D">
        <w:rPr>
          <w:rFonts w:ascii="Times New Roman" w:hAnsi="Times New Roman"/>
          <w:lang w:val="en-US"/>
        </w:rPr>
        <w:t>esko</w:t>
      </w:r>
      <w:r w:rsidRPr="008B206D">
        <w:rPr>
          <w:rFonts w:ascii="Times New Roman" w:hAnsi="Times New Roman"/>
        </w:rPr>
        <w:t xml:space="preserve">“ </w:t>
      </w:r>
      <w:r w:rsidRPr="008B206D">
        <w:rPr>
          <w:rFonts w:ascii="Times New Roman" w:hAnsi="Times New Roman"/>
          <w:lang w:val="en-US"/>
        </w:rPr>
        <w:t>a</w:t>
      </w:r>
      <w:r w:rsidRPr="008B206D">
        <w:rPr>
          <w:rFonts w:ascii="Times New Roman" w:hAnsi="Times New Roman"/>
        </w:rPr>
        <w:t xml:space="preserve"> </w:t>
      </w:r>
      <w:r w:rsidRPr="008B206D">
        <w:rPr>
          <w:rFonts w:ascii="Times New Roman" w:hAnsi="Times New Roman"/>
          <w:lang w:val="en-US"/>
        </w:rPr>
        <w:t>n</w:t>
      </w:r>
      <w:r w:rsidRPr="008B206D">
        <w:rPr>
          <w:rFonts w:ascii="Times New Roman" w:hAnsi="Times New Roman"/>
        </w:rPr>
        <w:t>á</w:t>
      </w:r>
      <w:r w:rsidRPr="008B206D">
        <w:rPr>
          <w:rFonts w:ascii="Times New Roman" w:hAnsi="Times New Roman"/>
          <w:lang w:val="en-US"/>
        </w:rPr>
        <w:t>vrhu</w:t>
      </w:r>
      <w:r w:rsidRPr="008B206D">
        <w:rPr>
          <w:rFonts w:ascii="Times New Roman" w:hAnsi="Times New Roman"/>
        </w:rPr>
        <w:t xml:space="preserve"> </w:t>
      </w:r>
      <w:r w:rsidRPr="008B206D">
        <w:rPr>
          <w:rFonts w:ascii="Times New Roman" w:hAnsi="Times New Roman"/>
          <w:lang w:val="en-US"/>
        </w:rPr>
        <w:t>zm</w:t>
      </w:r>
      <w:r w:rsidRPr="008B206D">
        <w:rPr>
          <w:rFonts w:ascii="Times New Roman" w:hAnsi="Times New Roman"/>
        </w:rPr>
        <w:t>ě</w:t>
      </w:r>
      <w:r w:rsidRPr="008B206D">
        <w:rPr>
          <w:rFonts w:ascii="Times New Roman" w:hAnsi="Times New Roman"/>
          <w:lang w:val="en-US"/>
        </w:rPr>
        <w:t>n</w:t>
      </w:r>
      <w:r w:rsidRPr="008B206D">
        <w:rPr>
          <w:rFonts w:ascii="Times New Roman" w:hAnsi="Times New Roman"/>
        </w:rPr>
        <w:t xml:space="preserve"> </w:t>
      </w:r>
      <w:r w:rsidRPr="008B206D">
        <w:rPr>
          <w:rFonts w:ascii="Times New Roman" w:hAnsi="Times New Roman"/>
          <w:lang w:val="en-US"/>
        </w:rPr>
        <w:t>Statutu</w:t>
      </w:r>
      <w:r w:rsidRPr="008B206D">
        <w:rPr>
          <w:rFonts w:ascii="Times New Roman" w:hAnsi="Times New Roman"/>
        </w:rPr>
        <w:t xml:space="preserve"> </w:t>
      </w:r>
      <w:r w:rsidRPr="008B206D">
        <w:rPr>
          <w:rFonts w:ascii="Times New Roman" w:hAnsi="Times New Roman"/>
          <w:lang w:val="en-US"/>
        </w:rPr>
        <w:t>Rady</w:t>
      </w:r>
      <w:r w:rsidRPr="008B206D">
        <w:rPr>
          <w:rFonts w:ascii="Times New Roman" w:hAnsi="Times New Roman"/>
        </w:rPr>
        <w:t xml:space="preserve"> </w:t>
      </w:r>
      <w:r w:rsidRPr="008B206D">
        <w:rPr>
          <w:rFonts w:ascii="Times New Roman" w:hAnsi="Times New Roman"/>
          <w:lang w:val="en-US"/>
        </w:rPr>
        <w:t>vl</w:t>
      </w:r>
      <w:r w:rsidRPr="008B206D">
        <w:rPr>
          <w:rFonts w:ascii="Times New Roman" w:hAnsi="Times New Roman"/>
        </w:rPr>
        <w:t>á</w:t>
      </w:r>
      <w:r w:rsidRPr="008B206D">
        <w:rPr>
          <w:rFonts w:ascii="Times New Roman" w:hAnsi="Times New Roman"/>
          <w:lang w:val="en-US"/>
        </w:rPr>
        <w:t>dy</w:t>
      </w:r>
      <w:r w:rsidRPr="008B206D">
        <w:rPr>
          <w:rFonts w:ascii="Times New Roman" w:hAnsi="Times New Roman"/>
        </w:rPr>
        <w:t xml:space="preserve"> </w:t>
      </w:r>
      <w:r w:rsidRPr="008B206D">
        <w:rPr>
          <w:rFonts w:ascii="Times New Roman" w:hAnsi="Times New Roman"/>
          <w:lang w:val="en-US"/>
        </w:rPr>
        <w:t>pro</w:t>
      </w:r>
      <w:r w:rsidRPr="008B206D">
        <w:rPr>
          <w:rFonts w:ascii="Times New Roman" w:hAnsi="Times New Roman"/>
        </w:rPr>
        <w:t xml:space="preserve"> </w:t>
      </w:r>
      <w:r w:rsidRPr="008B206D">
        <w:rPr>
          <w:rFonts w:ascii="Times New Roman" w:hAnsi="Times New Roman"/>
          <w:lang w:val="en-US"/>
        </w:rPr>
        <w:t>informa</w:t>
      </w:r>
      <w:r w:rsidRPr="008B206D">
        <w:rPr>
          <w:rFonts w:ascii="Times New Roman" w:hAnsi="Times New Roman"/>
        </w:rPr>
        <w:t>č</w:t>
      </w:r>
      <w:r w:rsidRPr="008B206D">
        <w:rPr>
          <w:rFonts w:ascii="Times New Roman" w:hAnsi="Times New Roman"/>
          <w:lang w:val="en-US"/>
        </w:rPr>
        <w:t>n</w:t>
      </w:r>
      <w:r w:rsidRPr="008B206D">
        <w:rPr>
          <w:rFonts w:ascii="Times New Roman" w:hAnsi="Times New Roman"/>
        </w:rPr>
        <w:t xml:space="preserve">í </w:t>
      </w:r>
      <w:r w:rsidRPr="008B206D">
        <w:rPr>
          <w:rFonts w:ascii="Times New Roman" w:hAnsi="Times New Roman"/>
          <w:lang w:val="en-US"/>
        </w:rPr>
        <w:t>spole</w:t>
      </w:r>
      <w:r w:rsidRPr="008B206D">
        <w:rPr>
          <w:rFonts w:ascii="Times New Roman" w:hAnsi="Times New Roman"/>
        </w:rPr>
        <w:t>č</w:t>
      </w:r>
      <w:r w:rsidRPr="008B206D">
        <w:rPr>
          <w:rFonts w:ascii="Times New Roman" w:hAnsi="Times New Roman"/>
          <w:lang w:val="en-US"/>
        </w:rPr>
        <w:t>nost</w:t>
      </w:r>
      <w:r w:rsidRPr="008B206D">
        <w:rPr>
          <w:rFonts w:ascii="Times New Roman" w:hAnsi="Times New Roman"/>
        </w:rPr>
        <w:t xml:space="preserve"> // [Электронный ресурс].  Режим доступа:   </w:t>
      </w:r>
      <w:r w:rsidRPr="008B206D">
        <w:rPr>
          <w:rFonts w:ascii="Times New Roman" w:hAnsi="Times New Roman"/>
          <w:lang w:val="en-US"/>
        </w:rPr>
        <w:t>https</w:t>
      </w:r>
      <w:r w:rsidRPr="008B206D">
        <w:rPr>
          <w:rFonts w:ascii="Times New Roman" w:hAnsi="Times New Roman"/>
        </w:rPr>
        <w:t>://</w:t>
      </w:r>
      <w:r w:rsidRPr="008B206D">
        <w:rPr>
          <w:rFonts w:ascii="Times New Roman" w:hAnsi="Times New Roman"/>
          <w:lang w:val="en-US"/>
        </w:rPr>
        <w:t>www</w:t>
      </w:r>
      <w:r w:rsidRPr="008B206D">
        <w:rPr>
          <w:rFonts w:ascii="Times New Roman" w:hAnsi="Times New Roman"/>
        </w:rPr>
        <w:t>.</w:t>
      </w:r>
      <w:r w:rsidRPr="008B206D">
        <w:rPr>
          <w:rFonts w:ascii="Times New Roman" w:hAnsi="Times New Roman"/>
          <w:lang w:val="en-US"/>
        </w:rPr>
        <w:t>mvcr</w:t>
      </w:r>
      <w:r w:rsidRPr="008B206D">
        <w:rPr>
          <w:rFonts w:ascii="Times New Roman" w:hAnsi="Times New Roman"/>
        </w:rPr>
        <w:t>.</w:t>
      </w:r>
      <w:r w:rsidRPr="008B206D">
        <w:rPr>
          <w:rFonts w:ascii="Times New Roman" w:hAnsi="Times New Roman"/>
          <w:lang w:val="en-US"/>
        </w:rPr>
        <w:t>cz</w:t>
      </w:r>
      <w:r w:rsidRPr="008B206D">
        <w:rPr>
          <w:rFonts w:ascii="Times New Roman" w:hAnsi="Times New Roman"/>
        </w:rPr>
        <w:t>/</w:t>
      </w:r>
      <w:r w:rsidRPr="008B206D">
        <w:rPr>
          <w:rFonts w:ascii="Times New Roman" w:hAnsi="Times New Roman"/>
          <w:lang w:val="en-US"/>
        </w:rPr>
        <w:t>soubor</w:t>
      </w:r>
      <w:r w:rsidRPr="008B206D">
        <w:rPr>
          <w:rFonts w:ascii="Times New Roman" w:hAnsi="Times New Roman"/>
        </w:rPr>
        <w:t>/</w:t>
      </w:r>
      <w:r w:rsidRPr="008B206D">
        <w:rPr>
          <w:rFonts w:ascii="Times New Roman" w:hAnsi="Times New Roman"/>
          <w:lang w:val="en-US"/>
        </w:rPr>
        <w:t>usneseni</w:t>
      </w:r>
      <w:r w:rsidRPr="008B206D">
        <w:rPr>
          <w:rFonts w:ascii="Times New Roman" w:hAnsi="Times New Roman"/>
        </w:rPr>
        <w:t>-</w:t>
      </w:r>
      <w:r w:rsidRPr="008B206D">
        <w:rPr>
          <w:rFonts w:ascii="Times New Roman" w:hAnsi="Times New Roman"/>
          <w:lang w:val="en-US"/>
        </w:rPr>
        <w:t>vlady</w:t>
      </w:r>
      <w:r w:rsidRPr="008B206D">
        <w:rPr>
          <w:rFonts w:ascii="Times New Roman" w:hAnsi="Times New Roman"/>
        </w:rPr>
        <w:t>-</w:t>
      </w:r>
      <w:r w:rsidRPr="008B206D">
        <w:rPr>
          <w:rFonts w:ascii="Times New Roman" w:hAnsi="Times New Roman"/>
          <w:lang w:val="en-US"/>
        </w:rPr>
        <w:t>ceske</w:t>
      </w:r>
      <w:r w:rsidRPr="008B206D">
        <w:rPr>
          <w:rFonts w:ascii="Times New Roman" w:hAnsi="Times New Roman"/>
        </w:rPr>
        <w:t>-</w:t>
      </w:r>
      <w:r w:rsidRPr="008B206D">
        <w:rPr>
          <w:rFonts w:ascii="Times New Roman" w:hAnsi="Times New Roman"/>
          <w:lang w:val="en-US"/>
        </w:rPr>
        <w:t>republiky</w:t>
      </w:r>
      <w:r w:rsidRPr="008B206D">
        <w:rPr>
          <w:rFonts w:ascii="Times New Roman" w:hAnsi="Times New Roman"/>
        </w:rPr>
        <w:t>-</w:t>
      </w:r>
      <w:r w:rsidRPr="008B206D">
        <w:rPr>
          <w:rFonts w:ascii="Times New Roman" w:hAnsi="Times New Roman"/>
          <w:lang w:val="en-US"/>
        </w:rPr>
        <w:t>ze</w:t>
      </w:r>
      <w:r w:rsidRPr="008B206D">
        <w:rPr>
          <w:rFonts w:ascii="Times New Roman" w:hAnsi="Times New Roman"/>
        </w:rPr>
        <w:t>-</w:t>
      </w:r>
      <w:r w:rsidRPr="008B206D">
        <w:rPr>
          <w:rFonts w:ascii="Times New Roman" w:hAnsi="Times New Roman"/>
          <w:lang w:val="en-US"/>
        </w:rPr>
        <w:t>dne</w:t>
      </w:r>
      <w:r w:rsidRPr="008B206D">
        <w:rPr>
          <w:rFonts w:ascii="Times New Roman" w:hAnsi="Times New Roman"/>
        </w:rPr>
        <w:t>-3-</w:t>
      </w:r>
      <w:r w:rsidRPr="008B206D">
        <w:rPr>
          <w:rFonts w:ascii="Times New Roman" w:hAnsi="Times New Roman"/>
          <w:lang w:val="en-US"/>
        </w:rPr>
        <w:t>rijna</w:t>
      </w:r>
      <w:r w:rsidRPr="008B206D">
        <w:rPr>
          <w:rFonts w:ascii="Times New Roman" w:hAnsi="Times New Roman"/>
        </w:rPr>
        <w:t>-2018-</w:t>
      </w:r>
      <w:r w:rsidRPr="008B206D">
        <w:rPr>
          <w:rFonts w:ascii="Times New Roman" w:hAnsi="Times New Roman"/>
          <w:lang w:val="en-US"/>
        </w:rPr>
        <w:t>c</w:t>
      </w:r>
      <w:r w:rsidRPr="008B206D">
        <w:rPr>
          <w:rFonts w:ascii="Times New Roman" w:hAnsi="Times New Roman"/>
        </w:rPr>
        <w:t>-629-</w:t>
      </w:r>
      <w:r w:rsidRPr="008B206D">
        <w:rPr>
          <w:rFonts w:ascii="Times New Roman" w:hAnsi="Times New Roman"/>
          <w:lang w:val="en-US"/>
        </w:rPr>
        <w:t>k</w:t>
      </w:r>
      <w:r w:rsidRPr="008B206D">
        <w:rPr>
          <w:rFonts w:ascii="Times New Roman" w:hAnsi="Times New Roman"/>
        </w:rPr>
        <w:t>-</w:t>
      </w:r>
      <w:r w:rsidRPr="008B206D">
        <w:rPr>
          <w:rFonts w:ascii="Times New Roman" w:hAnsi="Times New Roman"/>
          <w:lang w:val="en-US"/>
        </w:rPr>
        <w:t>programu</w:t>
      </w:r>
      <w:r w:rsidRPr="008B206D">
        <w:rPr>
          <w:rFonts w:ascii="Times New Roman" w:hAnsi="Times New Roman"/>
        </w:rPr>
        <w:t>-</w:t>
      </w:r>
      <w:r w:rsidRPr="008B206D">
        <w:rPr>
          <w:rFonts w:ascii="Times New Roman" w:hAnsi="Times New Roman"/>
          <w:lang w:val="en-US"/>
        </w:rPr>
        <w:t>digitalni</w:t>
      </w:r>
      <w:r w:rsidRPr="008B206D">
        <w:rPr>
          <w:rFonts w:ascii="Times New Roman" w:hAnsi="Times New Roman"/>
        </w:rPr>
        <w:t>-</w:t>
      </w:r>
      <w:r w:rsidRPr="008B206D">
        <w:rPr>
          <w:rFonts w:ascii="Times New Roman" w:hAnsi="Times New Roman"/>
          <w:lang w:val="en-US"/>
        </w:rPr>
        <w:t>cesko</w:t>
      </w:r>
      <w:r w:rsidRPr="008B206D">
        <w:rPr>
          <w:rFonts w:ascii="Times New Roman" w:hAnsi="Times New Roman"/>
        </w:rPr>
        <w:t>-</w:t>
      </w:r>
      <w:r w:rsidRPr="008B206D">
        <w:rPr>
          <w:rFonts w:ascii="Times New Roman" w:hAnsi="Times New Roman"/>
          <w:lang w:val="en-US"/>
        </w:rPr>
        <w:t>a</w:t>
      </w:r>
      <w:r w:rsidRPr="008B206D">
        <w:rPr>
          <w:rFonts w:ascii="Times New Roman" w:hAnsi="Times New Roman"/>
        </w:rPr>
        <w:t>-</w:t>
      </w:r>
      <w:r w:rsidRPr="008B206D">
        <w:rPr>
          <w:rFonts w:ascii="Times New Roman" w:hAnsi="Times New Roman"/>
          <w:lang w:val="en-US"/>
        </w:rPr>
        <w:t>navrhu</w:t>
      </w:r>
      <w:r w:rsidRPr="008B206D">
        <w:rPr>
          <w:rFonts w:ascii="Times New Roman" w:hAnsi="Times New Roman"/>
        </w:rPr>
        <w:t>-</w:t>
      </w:r>
      <w:r w:rsidRPr="008B206D">
        <w:rPr>
          <w:rFonts w:ascii="Times New Roman" w:hAnsi="Times New Roman"/>
          <w:lang w:val="en-US"/>
        </w:rPr>
        <w:t>zmen</w:t>
      </w:r>
      <w:r w:rsidRPr="008B206D">
        <w:rPr>
          <w:rFonts w:ascii="Times New Roman" w:hAnsi="Times New Roman"/>
        </w:rPr>
        <w:t>-</w:t>
      </w:r>
      <w:r w:rsidRPr="008B206D">
        <w:rPr>
          <w:rFonts w:ascii="Times New Roman" w:hAnsi="Times New Roman"/>
          <w:lang w:val="en-US"/>
        </w:rPr>
        <w:t>statutu</w:t>
      </w:r>
      <w:r w:rsidRPr="008B206D">
        <w:rPr>
          <w:rFonts w:ascii="Times New Roman" w:hAnsi="Times New Roman"/>
        </w:rPr>
        <w:t>-</w:t>
      </w:r>
      <w:r w:rsidRPr="008B206D">
        <w:rPr>
          <w:rFonts w:ascii="Times New Roman" w:hAnsi="Times New Roman"/>
          <w:lang w:val="en-US"/>
        </w:rPr>
        <w:t>rady</w:t>
      </w:r>
      <w:r w:rsidRPr="008B206D">
        <w:rPr>
          <w:rFonts w:ascii="Times New Roman" w:hAnsi="Times New Roman"/>
        </w:rPr>
        <w:t>-</w:t>
      </w:r>
      <w:r w:rsidRPr="008B206D">
        <w:rPr>
          <w:rFonts w:ascii="Times New Roman" w:hAnsi="Times New Roman"/>
          <w:lang w:val="en-US"/>
        </w:rPr>
        <w:t>vlady</w:t>
      </w:r>
      <w:r w:rsidRPr="008B206D">
        <w:rPr>
          <w:rFonts w:ascii="Times New Roman" w:hAnsi="Times New Roman"/>
        </w:rPr>
        <w:t>-</w:t>
      </w:r>
      <w:r w:rsidRPr="008B206D">
        <w:rPr>
          <w:rFonts w:ascii="Times New Roman" w:hAnsi="Times New Roman"/>
          <w:lang w:val="en-US"/>
        </w:rPr>
        <w:t>pro</w:t>
      </w:r>
      <w:r w:rsidRPr="008B206D">
        <w:rPr>
          <w:rFonts w:ascii="Times New Roman" w:hAnsi="Times New Roman"/>
        </w:rPr>
        <w:t>-</w:t>
      </w:r>
      <w:r w:rsidRPr="008B206D">
        <w:rPr>
          <w:rFonts w:ascii="Times New Roman" w:hAnsi="Times New Roman"/>
          <w:lang w:val="en-US"/>
        </w:rPr>
        <w:t>informacni</w:t>
      </w:r>
      <w:r w:rsidRPr="008B206D">
        <w:rPr>
          <w:rFonts w:ascii="Times New Roman" w:hAnsi="Times New Roman"/>
        </w:rPr>
        <w:t>-</w:t>
      </w:r>
      <w:r w:rsidRPr="008B206D">
        <w:rPr>
          <w:rFonts w:ascii="Times New Roman" w:hAnsi="Times New Roman"/>
          <w:lang w:val="en-US"/>
        </w:rPr>
        <w:t>spolecnost</w:t>
      </w:r>
      <w:r w:rsidRPr="008B206D">
        <w:rPr>
          <w:rFonts w:ascii="Times New Roman" w:hAnsi="Times New Roman"/>
        </w:rPr>
        <w:t>.</w:t>
      </w:r>
      <w:r w:rsidRPr="008B206D">
        <w:rPr>
          <w:rFonts w:ascii="Times New Roman" w:hAnsi="Times New Roman"/>
          <w:lang w:val="en-US"/>
        </w:rPr>
        <w:t>aspx</w:t>
      </w:r>
      <w:r w:rsidRPr="008B206D">
        <w:rPr>
          <w:rFonts w:ascii="Times New Roman" w:hAnsi="Times New Roman"/>
        </w:rPr>
        <w:t xml:space="preserve"> (Дата обращения: 23.09.2020); </w:t>
      </w:r>
      <w:r w:rsidRPr="008B206D">
        <w:rPr>
          <w:rFonts w:ascii="Times New Roman" w:hAnsi="Times New Roman"/>
          <w:lang w:val="en-US"/>
        </w:rPr>
        <w:t>Z</w:t>
      </w:r>
      <w:r w:rsidRPr="008B206D">
        <w:rPr>
          <w:rFonts w:ascii="Times New Roman" w:hAnsi="Times New Roman"/>
        </w:rPr>
        <w:t>á</w:t>
      </w:r>
      <w:r w:rsidRPr="008B206D">
        <w:rPr>
          <w:rFonts w:ascii="Times New Roman" w:hAnsi="Times New Roman"/>
          <w:lang w:val="en-US"/>
        </w:rPr>
        <w:t>kon</w:t>
      </w:r>
      <w:r w:rsidRPr="008B206D">
        <w:rPr>
          <w:rFonts w:ascii="Times New Roman" w:hAnsi="Times New Roman"/>
        </w:rPr>
        <w:t xml:space="preserve"> </w:t>
      </w:r>
      <w:r w:rsidRPr="008B206D">
        <w:rPr>
          <w:rFonts w:ascii="Times New Roman" w:hAnsi="Times New Roman"/>
          <w:lang w:val="en-US"/>
        </w:rPr>
        <w:t>o</w:t>
      </w:r>
      <w:r w:rsidRPr="008B206D">
        <w:rPr>
          <w:rFonts w:ascii="Times New Roman" w:hAnsi="Times New Roman"/>
        </w:rPr>
        <w:t xml:space="preserve"> </w:t>
      </w:r>
      <w:r w:rsidRPr="008B206D">
        <w:rPr>
          <w:rFonts w:ascii="Times New Roman" w:hAnsi="Times New Roman"/>
          <w:lang w:val="en-US"/>
        </w:rPr>
        <w:t>telekomunikac</w:t>
      </w:r>
      <w:r w:rsidRPr="008B206D">
        <w:rPr>
          <w:rFonts w:ascii="Times New Roman" w:hAnsi="Times New Roman"/>
        </w:rPr>
        <w:t>í</w:t>
      </w:r>
      <w:r w:rsidRPr="008B206D">
        <w:rPr>
          <w:rFonts w:ascii="Times New Roman" w:hAnsi="Times New Roman"/>
          <w:lang w:val="en-US"/>
        </w:rPr>
        <w:t>ch</w:t>
      </w:r>
      <w:r w:rsidRPr="008B206D">
        <w:rPr>
          <w:rFonts w:ascii="Times New Roman" w:hAnsi="Times New Roman"/>
        </w:rPr>
        <w:t xml:space="preserve"> </w:t>
      </w:r>
      <w:r w:rsidRPr="008B206D">
        <w:rPr>
          <w:rFonts w:ascii="Times New Roman" w:hAnsi="Times New Roman"/>
          <w:lang w:val="en-US"/>
        </w:rPr>
        <w:t>a</w:t>
      </w:r>
      <w:r w:rsidRPr="008B206D">
        <w:rPr>
          <w:rFonts w:ascii="Times New Roman" w:hAnsi="Times New Roman"/>
        </w:rPr>
        <w:t xml:space="preserve"> </w:t>
      </w:r>
      <w:r w:rsidRPr="008B206D">
        <w:rPr>
          <w:rFonts w:ascii="Times New Roman" w:hAnsi="Times New Roman"/>
          <w:lang w:val="en-US"/>
        </w:rPr>
        <w:t>o</w:t>
      </w:r>
      <w:r w:rsidRPr="008B206D">
        <w:rPr>
          <w:rFonts w:ascii="Times New Roman" w:hAnsi="Times New Roman"/>
        </w:rPr>
        <w:t xml:space="preserve"> </w:t>
      </w:r>
      <w:r w:rsidRPr="008B206D">
        <w:rPr>
          <w:rFonts w:ascii="Times New Roman" w:hAnsi="Times New Roman"/>
          <w:lang w:val="en-US"/>
        </w:rPr>
        <w:t>zm</w:t>
      </w:r>
      <w:r w:rsidRPr="008B206D">
        <w:rPr>
          <w:rFonts w:ascii="Times New Roman" w:hAnsi="Times New Roman"/>
        </w:rPr>
        <w:t>ě</w:t>
      </w:r>
      <w:r w:rsidRPr="008B206D">
        <w:rPr>
          <w:rFonts w:ascii="Times New Roman" w:hAnsi="Times New Roman"/>
          <w:lang w:val="en-US"/>
        </w:rPr>
        <w:t>n</w:t>
      </w:r>
      <w:r w:rsidRPr="008B206D">
        <w:rPr>
          <w:rFonts w:ascii="Times New Roman" w:hAnsi="Times New Roman"/>
        </w:rPr>
        <w:t xml:space="preserve">ě </w:t>
      </w:r>
      <w:r w:rsidRPr="008B206D">
        <w:rPr>
          <w:rFonts w:ascii="Times New Roman" w:hAnsi="Times New Roman"/>
          <w:lang w:val="en-US"/>
        </w:rPr>
        <w:t>dal</w:t>
      </w:r>
      <w:r w:rsidRPr="008B206D">
        <w:rPr>
          <w:rFonts w:ascii="Times New Roman" w:hAnsi="Times New Roman"/>
        </w:rPr>
        <w:t>ší</w:t>
      </w:r>
      <w:r w:rsidRPr="008B206D">
        <w:rPr>
          <w:rFonts w:ascii="Times New Roman" w:hAnsi="Times New Roman"/>
          <w:lang w:val="en-US"/>
        </w:rPr>
        <w:t>ch</w:t>
      </w:r>
      <w:r w:rsidRPr="008B206D">
        <w:rPr>
          <w:rFonts w:ascii="Times New Roman" w:hAnsi="Times New Roman"/>
        </w:rPr>
        <w:t xml:space="preserve"> </w:t>
      </w:r>
      <w:r w:rsidRPr="008B206D">
        <w:rPr>
          <w:rFonts w:ascii="Times New Roman" w:hAnsi="Times New Roman"/>
          <w:lang w:val="en-US"/>
        </w:rPr>
        <w:t>z</w:t>
      </w:r>
      <w:r w:rsidRPr="008B206D">
        <w:rPr>
          <w:rFonts w:ascii="Times New Roman" w:hAnsi="Times New Roman"/>
        </w:rPr>
        <w:t>á</w:t>
      </w:r>
      <w:r w:rsidRPr="008B206D">
        <w:rPr>
          <w:rFonts w:ascii="Times New Roman" w:hAnsi="Times New Roman"/>
          <w:lang w:val="en-US"/>
        </w:rPr>
        <w:t>kon</w:t>
      </w:r>
      <w:r w:rsidRPr="008B206D">
        <w:rPr>
          <w:rFonts w:ascii="Times New Roman" w:hAnsi="Times New Roman"/>
        </w:rPr>
        <w:t xml:space="preserve">ů č. 151/2000 // [Электронный ресурс].  Режим доступа:  </w:t>
      </w:r>
      <w:r w:rsidRPr="008B206D">
        <w:rPr>
          <w:rFonts w:ascii="Times New Roman" w:hAnsi="Times New Roman"/>
          <w:lang w:val="en-US"/>
        </w:rPr>
        <w:t>https</w:t>
      </w:r>
      <w:r w:rsidRPr="008B206D">
        <w:rPr>
          <w:rFonts w:ascii="Times New Roman" w:hAnsi="Times New Roman"/>
        </w:rPr>
        <w:t>://</w:t>
      </w:r>
      <w:r w:rsidRPr="008B206D">
        <w:rPr>
          <w:rFonts w:ascii="Times New Roman" w:hAnsi="Times New Roman"/>
          <w:lang w:val="en-US"/>
        </w:rPr>
        <w:t>www</w:t>
      </w:r>
      <w:r w:rsidRPr="008B206D">
        <w:rPr>
          <w:rFonts w:ascii="Times New Roman" w:hAnsi="Times New Roman"/>
        </w:rPr>
        <w:t>.</w:t>
      </w:r>
      <w:r w:rsidRPr="008B206D">
        <w:rPr>
          <w:rFonts w:ascii="Times New Roman" w:hAnsi="Times New Roman"/>
          <w:lang w:val="en-US"/>
        </w:rPr>
        <w:t>zakonyprolidi</w:t>
      </w:r>
      <w:r w:rsidRPr="008B206D">
        <w:rPr>
          <w:rFonts w:ascii="Times New Roman" w:hAnsi="Times New Roman"/>
        </w:rPr>
        <w:t>.</w:t>
      </w:r>
      <w:r w:rsidRPr="008B206D">
        <w:rPr>
          <w:rFonts w:ascii="Times New Roman" w:hAnsi="Times New Roman"/>
          <w:lang w:val="en-US"/>
        </w:rPr>
        <w:t>cz</w:t>
      </w:r>
      <w:r w:rsidRPr="008B206D">
        <w:rPr>
          <w:rFonts w:ascii="Times New Roman" w:hAnsi="Times New Roman"/>
        </w:rPr>
        <w:t>/</w:t>
      </w:r>
      <w:r w:rsidRPr="008B206D">
        <w:rPr>
          <w:rFonts w:ascii="Times New Roman" w:hAnsi="Times New Roman"/>
          <w:lang w:val="en-US"/>
        </w:rPr>
        <w:t>cs</w:t>
      </w:r>
      <w:r w:rsidRPr="008B206D">
        <w:rPr>
          <w:rFonts w:ascii="Times New Roman" w:hAnsi="Times New Roman"/>
        </w:rPr>
        <w:t xml:space="preserve">/2000-151 (Дата обращения: 22.09.2020); </w:t>
      </w:r>
      <w:r w:rsidRPr="008B206D">
        <w:rPr>
          <w:rFonts w:ascii="Times New Roman" w:hAnsi="Times New Roman"/>
          <w:lang w:val="en-US"/>
        </w:rPr>
        <w:t>Z</w:t>
      </w:r>
      <w:r w:rsidRPr="008B206D">
        <w:rPr>
          <w:rFonts w:ascii="Times New Roman" w:hAnsi="Times New Roman"/>
        </w:rPr>
        <w:t>á</w:t>
      </w:r>
      <w:r w:rsidRPr="008B206D">
        <w:rPr>
          <w:rFonts w:ascii="Times New Roman" w:hAnsi="Times New Roman"/>
          <w:lang w:val="en-US"/>
        </w:rPr>
        <w:t>kon</w:t>
      </w:r>
      <w:r w:rsidRPr="008B206D">
        <w:rPr>
          <w:rFonts w:ascii="Times New Roman" w:hAnsi="Times New Roman"/>
        </w:rPr>
        <w:t xml:space="preserve"> </w:t>
      </w:r>
      <w:r w:rsidRPr="008B206D">
        <w:rPr>
          <w:rFonts w:ascii="Times New Roman" w:hAnsi="Times New Roman"/>
          <w:lang w:val="en-US"/>
        </w:rPr>
        <w:t>o</w:t>
      </w:r>
      <w:r w:rsidRPr="008B206D">
        <w:rPr>
          <w:rFonts w:ascii="Times New Roman" w:hAnsi="Times New Roman"/>
        </w:rPr>
        <w:t xml:space="preserve"> </w:t>
      </w:r>
      <w:r w:rsidRPr="008B206D">
        <w:rPr>
          <w:rFonts w:ascii="Times New Roman" w:hAnsi="Times New Roman"/>
          <w:lang w:val="en-US"/>
        </w:rPr>
        <w:t>provozov</w:t>
      </w:r>
      <w:r w:rsidRPr="008B206D">
        <w:rPr>
          <w:rFonts w:ascii="Times New Roman" w:hAnsi="Times New Roman"/>
        </w:rPr>
        <w:t>á</w:t>
      </w:r>
      <w:r w:rsidRPr="008B206D">
        <w:rPr>
          <w:rFonts w:ascii="Times New Roman" w:hAnsi="Times New Roman"/>
          <w:lang w:val="en-US"/>
        </w:rPr>
        <w:t>n</w:t>
      </w:r>
      <w:r w:rsidRPr="008B206D">
        <w:rPr>
          <w:rFonts w:ascii="Times New Roman" w:hAnsi="Times New Roman"/>
        </w:rPr>
        <w:t xml:space="preserve">í </w:t>
      </w:r>
      <w:r w:rsidRPr="008B206D">
        <w:rPr>
          <w:rFonts w:ascii="Times New Roman" w:hAnsi="Times New Roman"/>
          <w:lang w:val="en-US"/>
        </w:rPr>
        <w:t>rozhlasov</w:t>
      </w:r>
      <w:r w:rsidRPr="008B206D">
        <w:rPr>
          <w:rFonts w:ascii="Times New Roman" w:hAnsi="Times New Roman"/>
        </w:rPr>
        <w:t>é</w:t>
      </w:r>
      <w:r w:rsidRPr="008B206D">
        <w:rPr>
          <w:rFonts w:ascii="Times New Roman" w:hAnsi="Times New Roman"/>
          <w:lang w:val="en-US"/>
        </w:rPr>
        <w:t>ho</w:t>
      </w:r>
      <w:r w:rsidRPr="008B206D">
        <w:rPr>
          <w:rFonts w:ascii="Times New Roman" w:hAnsi="Times New Roman"/>
        </w:rPr>
        <w:t xml:space="preserve"> </w:t>
      </w:r>
      <w:r w:rsidRPr="008B206D">
        <w:rPr>
          <w:rFonts w:ascii="Times New Roman" w:hAnsi="Times New Roman"/>
          <w:lang w:val="en-US"/>
        </w:rPr>
        <w:t>a</w:t>
      </w:r>
      <w:r w:rsidRPr="008B206D">
        <w:rPr>
          <w:rFonts w:ascii="Times New Roman" w:hAnsi="Times New Roman"/>
        </w:rPr>
        <w:t xml:space="preserve"> </w:t>
      </w:r>
      <w:r w:rsidRPr="008B206D">
        <w:rPr>
          <w:rFonts w:ascii="Times New Roman" w:hAnsi="Times New Roman"/>
          <w:lang w:val="en-US"/>
        </w:rPr>
        <w:t>televizn</w:t>
      </w:r>
      <w:r w:rsidRPr="008B206D">
        <w:rPr>
          <w:rFonts w:ascii="Times New Roman" w:hAnsi="Times New Roman"/>
        </w:rPr>
        <w:t>í</w:t>
      </w:r>
      <w:r w:rsidRPr="008B206D">
        <w:rPr>
          <w:rFonts w:ascii="Times New Roman" w:hAnsi="Times New Roman"/>
          <w:lang w:val="en-US"/>
        </w:rPr>
        <w:t>ho</w:t>
      </w:r>
      <w:r w:rsidRPr="008B206D">
        <w:rPr>
          <w:rFonts w:ascii="Times New Roman" w:hAnsi="Times New Roman"/>
        </w:rPr>
        <w:t xml:space="preserve"> </w:t>
      </w:r>
      <w:r w:rsidRPr="008B206D">
        <w:rPr>
          <w:rFonts w:ascii="Times New Roman" w:hAnsi="Times New Roman"/>
          <w:lang w:val="en-US"/>
        </w:rPr>
        <w:t>vys</w:t>
      </w:r>
      <w:r w:rsidRPr="008B206D">
        <w:rPr>
          <w:rFonts w:ascii="Times New Roman" w:hAnsi="Times New Roman"/>
        </w:rPr>
        <w:t>í</w:t>
      </w:r>
      <w:r w:rsidRPr="008B206D">
        <w:rPr>
          <w:rFonts w:ascii="Times New Roman" w:hAnsi="Times New Roman"/>
          <w:lang w:val="en-US"/>
        </w:rPr>
        <w:t>l</w:t>
      </w:r>
      <w:r w:rsidRPr="008B206D">
        <w:rPr>
          <w:rFonts w:ascii="Times New Roman" w:hAnsi="Times New Roman"/>
        </w:rPr>
        <w:t>á</w:t>
      </w:r>
      <w:r w:rsidRPr="008B206D">
        <w:rPr>
          <w:rFonts w:ascii="Times New Roman" w:hAnsi="Times New Roman"/>
          <w:lang w:val="en-US"/>
        </w:rPr>
        <w:t>n</w:t>
      </w:r>
      <w:r w:rsidRPr="008B206D">
        <w:rPr>
          <w:rFonts w:ascii="Times New Roman" w:hAnsi="Times New Roman"/>
        </w:rPr>
        <w:t xml:space="preserve">í </w:t>
      </w:r>
      <w:r w:rsidRPr="008B206D">
        <w:rPr>
          <w:rFonts w:ascii="Times New Roman" w:hAnsi="Times New Roman"/>
          <w:lang w:val="en-US"/>
        </w:rPr>
        <w:t>a</w:t>
      </w:r>
      <w:r w:rsidRPr="008B206D">
        <w:rPr>
          <w:rFonts w:ascii="Times New Roman" w:hAnsi="Times New Roman"/>
        </w:rPr>
        <w:t xml:space="preserve"> </w:t>
      </w:r>
      <w:r w:rsidRPr="008B206D">
        <w:rPr>
          <w:rFonts w:ascii="Times New Roman" w:hAnsi="Times New Roman"/>
          <w:lang w:val="en-US"/>
        </w:rPr>
        <w:t>o</w:t>
      </w:r>
      <w:r w:rsidRPr="008B206D">
        <w:rPr>
          <w:rFonts w:ascii="Times New Roman" w:hAnsi="Times New Roman"/>
        </w:rPr>
        <w:t xml:space="preserve"> </w:t>
      </w:r>
      <w:r w:rsidRPr="008B206D">
        <w:rPr>
          <w:rFonts w:ascii="Times New Roman" w:hAnsi="Times New Roman"/>
          <w:lang w:val="en-US"/>
        </w:rPr>
        <w:t>zm</w:t>
      </w:r>
      <w:r w:rsidRPr="008B206D">
        <w:rPr>
          <w:rFonts w:ascii="Times New Roman" w:hAnsi="Times New Roman"/>
        </w:rPr>
        <w:t>ě</w:t>
      </w:r>
      <w:r w:rsidRPr="008B206D">
        <w:rPr>
          <w:rFonts w:ascii="Times New Roman" w:hAnsi="Times New Roman"/>
          <w:lang w:val="en-US"/>
        </w:rPr>
        <w:t>n</w:t>
      </w:r>
      <w:r w:rsidRPr="008B206D">
        <w:rPr>
          <w:rFonts w:ascii="Times New Roman" w:hAnsi="Times New Roman"/>
        </w:rPr>
        <w:t xml:space="preserve">ě </w:t>
      </w:r>
      <w:r w:rsidRPr="008B206D">
        <w:rPr>
          <w:rFonts w:ascii="Times New Roman" w:hAnsi="Times New Roman"/>
          <w:lang w:val="en-US"/>
        </w:rPr>
        <w:t>dal</w:t>
      </w:r>
      <w:r w:rsidRPr="008B206D">
        <w:rPr>
          <w:rFonts w:ascii="Times New Roman" w:hAnsi="Times New Roman"/>
        </w:rPr>
        <w:t>ší</w:t>
      </w:r>
      <w:r w:rsidRPr="008B206D">
        <w:rPr>
          <w:rFonts w:ascii="Times New Roman" w:hAnsi="Times New Roman"/>
          <w:lang w:val="en-US"/>
        </w:rPr>
        <w:t>ch</w:t>
      </w:r>
      <w:r w:rsidRPr="008B206D">
        <w:rPr>
          <w:rFonts w:ascii="Times New Roman" w:hAnsi="Times New Roman"/>
        </w:rPr>
        <w:t xml:space="preserve"> </w:t>
      </w:r>
      <w:r w:rsidRPr="008B206D">
        <w:rPr>
          <w:rFonts w:ascii="Times New Roman" w:hAnsi="Times New Roman"/>
          <w:lang w:val="en-US"/>
        </w:rPr>
        <w:t>z</w:t>
      </w:r>
      <w:r w:rsidRPr="008B206D">
        <w:rPr>
          <w:rFonts w:ascii="Times New Roman" w:hAnsi="Times New Roman"/>
        </w:rPr>
        <w:t>á</w:t>
      </w:r>
      <w:r w:rsidRPr="008B206D">
        <w:rPr>
          <w:rFonts w:ascii="Times New Roman" w:hAnsi="Times New Roman"/>
          <w:lang w:val="en-US"/>
        </w:rPr>
        <w:t>kon</w:t>
      </w:r>
      <w:r w:rsidRPr="008B206D">
        <w:rPr>
          <w:rFonts w:ascii="Times New Roman" w:hAnsi="Times New Roman"/>
        </w:rPr>
        <w:t xml:space="preserve">ů č. 231/2001 // [Электронный ресурс].  Режим доступа:  </w:t>
      </w:r>
      <w:r w:rsidRPr="008B206D">
        <w:rPr>
          <w:rFonts w:ascii="Times New Roman" w:hAnsi="Times New Roman"/>
          <w:lang w:val="en-US"/>
        </w:rPr>
        <w:t>https</w:t>
      </w:r>
      <w:r w:rsidRPr="008B206D">
        <w:rPr>
          <w:rFonts w:ascii="Times New Roman" w:hAnsi="Times New Roman"/>
        </w:rPr>
        <w:t>://</w:t>
      </w:r>
      <w:r w:rsidRPr="008B206D">
        <w:rPr>
          <w:rFonts w:ascii="Times New Roman" w:hAnsi="Times New Roman"/>
          <w:lang w:val="en-US"/>
        </w:rPr>
        <w:t>www</w:t>
      </w:r>
      <w:r w:rsidRPr="008B206D">
        <w:rPr>
          <w:rFonts w:ascii="Times New Roman" w:hAnsi="Times New Roman"/>
        </w:rPr>
        <w:t>.</w:t>
      </w:r>
      <w:r w:rsidRPr="008B206D">
        <w:rPr>
          <w:rFonts w:ascii="Times New Roman" w:hAnsi="Times New Roman"/>
          <w:lang w:val="en-US"/>
        </w:rPr>
        <w:t>zakonyprolidi</w:t>
      </w:r>
      <w:r w:rsidRPr="008B206D">
        <w:rPr>
          <w:rFonts w:ascii="Times New Roman" w:hAnsi="Times New Roman"/>
        </w:rPr>
        <w:t>.</w:t>
      </w:r>
      <w:r w:rsidRPr="008B206D">
        <w:rPr>
          <w:rFonts w:ascii="Times New Roman" w:hAnsi="Times New Roman"/>
          <w:lang w:val="en-US"/>
        </w:rPr>
        <w:t>cz</w:t>
      </w:r>
      <w:r w:rsidRPr="008B206D">
        <w:rPr>
          <w:rFonts w:ascii="Times New Roman" w:hAnsi="Times New Roman"/>
        </w:rPr>
        <w:t>/</w:t>
      </w:r>
      <w:r w:rsidRPr="008B206D">
        <w:rPr>
          <w:rFonts w:ascii="Times New Roman" w:hAnsi="Times New Roman"/>
          <w:lang w:val="en-US"/>
        </w:rPr>
        <w:t>cs</w:t>
      </w:r>
      <w:r w:rsidRPr="008B206D">
        <w:rPr>
          <w:rFonts w:ascii="Times New Roman" w:hAnsi="Times New Roman"/>
        </w:rPr>
        <w:t xml:space="preserve">/2001-231 (Дата обращения: 24.09.2020); </w:t>
      </w:r>
      <w:r w:rsidRPr="008B206D">
        <w:rPr>
          <w:rFonts w:ascii="Times New Roman" w:hAnsi="Times New Roman"/>
          <w:lang w:val="en-US"/>
        </w:rPr>
        <w:t>Z</w:t>
      </w:r>
      <w:r w:rsidRPr="008B206D">
        <w:rPr>
          <w:rFonts w:ascii="Times New Roman" w:hAnsi="Times New Roman"/>
        </w:rPr>
        <w:t>á</w:t>
      </w:r>
      <w:r w:rsidRPr="008B206D">
        <w:rPr>
          <w:rFonts w:ascii="Times New Roman" w:hAnsi="Times New Roman"/>
          <w:lang w:val="en-US"/>
        </w:rPr>
        <w:t>kon</w:t>
      </w:r>
      <w:r w:rsidRPr="008B206D">
        <w:rPr>
          <w:rFonts w:ascii="Times New Roman" w:hAnsi="Times New Roman"/>
        </w:rPr>
        <w:t xml:space="preserve"> Č</w:t>
      </w:r>
      <w:r w:rsidRPr="008B206D">
        <w:rPr>
          <w:rFonts w:ascii="Times New Roman" w:hAnsi="Times New Roman"/>
          <w:lang w:val="en-US"/>
        </w:rPr>
        <w:t>esk</w:t>
      </w:r>
      <w:r w:rsidRPr="008B206D">
        <w:rPr>
          <w:rFonts w:ascii="Times New Roman" w:hAnsi="Times New Roman"/>
        </w:rPr>
        <w:t xml:space="preserve">é </w:t>
      </w:r>
      <w:r w:rsidRPr="008B206D">
        <w:rPr>
          <w:rFonts w:ascii="Times New Roman" w:hAnsi="Times New Roman"/>
          <w:lang w:val="en-US"/>
        </w:rPr>
        <w:t>n</w:t>
      </w:r>
      <w:r w:rsidRPr="008B206D">
        <w:rPr>
          <w:rFonts w:ascii="Times New Roman" w:hAnsi="Times New Roman"/>
        </w:rPr>
        <w:t>á</w:t>
      </w:r>
      <w:r w:rsidRPr="008B206D">
        <w:rPr>
          <w:rFonts w:ascii="Times New Roman" w:hAnsi="Times New Roman"/>
          <w:lang w:val="en-US"/>
        </w:rPr>
        <w:t>rodn</w:t>
      </w:r>
      <w:r w:rsidRPr="008B206D">
        <w:rPr>
          <w:rFonts w:ascii="Times New Roman" w:hAnsi="Times New Roman"/>
        </w:rPr>
        <w:t xml:space="preserve">í </w:t>
      </w:r>
      <w:r w:rsidRPr="008B206D">
        <w:rPr>
          <w:rFonts w:ascii="Times New Roman" w:hAnsi="Times New Roman"/>
          <w:lang w:val="en-US"/>
        </w:rPr>
        <w:t>rady</w:t>
      </w:r>
      <w:r w:rsidRPr="008B206D">
        <w:rPr>
          <w:rFonts w:ascii="Times New Roman" w:hAnsi="Times New Roman"/>
        </w:rPr>
        <w:t xml:space="preserve"> </w:t>
      </w:r>
      <w:r w:rsidRPr="008B206D">
        <w:rPr>
          <w:rFonts w:ascii="Times New Roman" w:hAnsi="Times New Roman"/>
          <w:lang w:val="en-US"/>
        </w:rPr>
        <w:t>o</w:t>
      </w:r>
      <w:r w:rsidRPr="008B206D">
        <w:rPr>
          <w:rFonts w:ascii="Times New Roman" w:hAnsi="Times New Roman"/>
        </w:rPr>
        <w:t xml:space="preserve"> Č</w:t>
      </w:r>
      <w:r w:rsidRPr="008B206D">
        <w:rPr>
          <w:rFonts w:ascii="Times New Roman" w:hAnsi="Times New Roman"/>
          <w:lang w:val="en-US"/>
        </w:rPr>
        <w:t>esk</w:t>
      </w:r>
      <w:r w:rsidRPr="008B206D">
        <w:rPr>
          <w:rFonts w:ascii="Times New Roman" w:hAnsi="Times New Roman"/>
        </w:rPr>
        <w:t xml:space="preserve">é </w:t>
      </w:r>
      <w:r w:rsidRPr="008B206D">
        <w:rPr>
          <w:rFonts w:ascii="Times New Roman" w:hAnsi="Times New Roman"/>
          <w:lang w:val="en-US"/>
        </w:rPr>
        <w:t>televizi</w:t>
      </w:r>
      <w:r w:rsidRPr="008B206D">
        <w:rPr>
          <w:rFonts w:ascii="Times New Roman" w:hAnsi="Times New Roman"/>
        </w:rPr>
        <w:t xml:space="preserve"> č. 483/1991 // [Электронный ресурс].  Режим доступа:  </w:t>
      </w:r>
      <w:r w:rsidRPr="008B206D">
        <w:rPr>
          <w:rFonts w:ascii="Times New Roman" w:hAnsi="Times New Roman"/>
          <w:lang w:val="en-US"/>
        </w:rPr>
        <w:t>https</w:t>
      </w:r>
      <w:r w:rsidRPr="008B206D">
        <w:rPr>
          <w:rFonts w:ascii="Times New Roman" w:hAnsi="Times New Roman"/>
        </w:rPr>
        <w:t>://</w:t>
      </w:r>
      <w:r w:rsidRPr="008B206D">
        <w:rPr>
          <w:rFonts w:ascii="Times New Roman" w:hAnsi="Times New Roman"/>
          <w:lang w:val="en-US"/>
        </w:rPr>
        <w:t>www</w:t>
      </w:r>
      <w:r w:rsidRPr="008B206D">
        <w:rPr>
          <w:rFonts w:ascii="Times New Roman" w:hAnsi="Times New Roman"/>
        </w:rPr>
        <w:t>.</w:t>
      </w:r>
      <w:r w:rsidRPr="008B206D">
        <w:rPr>
          <w:rFonts w:ascii="Times New Roman" w:hAnsi="Times New Roman"/>
          <w:lang w:val="en-US"/>
        </w:rPr>
        <w:t>zakonyprolidi</w:t>
      </w:r>
      <w:r w:rsidRPr="008B206D">
        <w:rPr>
          <w:rFonts w:ascii="Times New Roman" w:hAnsi="Times New Roman"/>
        </w:rPr>
        <w:t>.</w:t>
      </w:r>
      <w:r w:rsidRPr="008B206D">
        <w:rPr>
          <w:rFonts w:ascii="Times New Roman" w:hAnsi="Times New Roman"/>
          <w:lang w:val="en-US"/>
        </w:rPr>
        <w:t>cz</w:t>
      </w:r>
      <w:r w:rsidRPr="008B206D">
        <w:rPr>
          <w:rFonts w:ascii="Times New Roman" w:hAnsi="Times New Roman"/>
        </w:rPr>
        <w:t>/</w:t>
      </w:r>
      <w:r w:rsidRPr="008B206D">
        <w:rPr>
          <w:rFonts w:ascii="Times New Roman" w:hAnsi="Times New Roman"/>
          <w:lang w:val="en-US"/>
        </w:rPr>
        <w:t>cs</w:t>
      </w:r>
      <w:r w:rsidRPr="008B206D">
        <w:rPr>
          <w:rFonts w:ascii="Times New Roman" w:hAnsi="Times New Roman"/>
        </w:rPr>
        <w:t xml:space="preserve">/1991-483 (Дата обращения: 24.09.2020); </w:t>
      </w:r>
      <w:r w:rsidRPr="008B206D">
        <w:rPr>
          <w:rFonts w:ascii="Times New Roman" w:hAnsi="Times New Roman"/>
          <w:lang w:val="en-US"/>
        </w:rPr>
        <w:t>Z</w:t>
      </w:r>
      <w:r w:rsidRPr="008B206D">
        <w:rPr>
          <w:rFonts w:ascii="Times New Roman" w:hAnsi="Times New Roman"/>
        </w:rPr>
        <w:t>á</w:t>
      </w:r>
      <w:r w:rsidRPr="008B206D">
        <w:rPr>
          <w:rFonts w:ascii="Times New Roman" w:hAnsi="Times New Roman"/>
          <w:lang w:val="en-US"/>
        </w:rPr>
        <w:t>kon</w:t>
      </w:r>
      <w:r w:rsidRPr="008B206D">
        <w:rPr>
          <w:rFonts w:ascii="Times New Roman" w:hAnsi="Times New Roman"/>
        </w:rPr>
        <w:t xml:space="preserve"> Č</w:t>
      </w:r>
      <w:r w:rsidRPr="008B206D">
        <w:rPr>
          <w:rFonts w:ascii="Times New Roman" w:hAnsi="Times New Roman"/>
          <w:lang w:val="en-US"/>
        </w:rPr>
        <w:t>esk</w:t>
      </w:r>
      <w:r w:rsidRPr="008B206D">
        <w:rPr>
          <w:rFonts w:ascii="Times New Roman" w:hAnsi="Times New Roman"/>
        </w:rPr>
        <w:t xml:space="preserve">é </w:t>
      </w:r>
      <w:r w:rsidRPr="008B206D">
        <w:rPr>
          <w:rFonts w:ascii="Times New Roman" w:hAnsi="Times New Roman"/>
          <w:lang w:val="en-US"/>
        </w:rPr>
        <w:t>n</w:t>
      </w:r>
      <w:r w:rsidRPr="008B206D">
        <w:rPr>
          <w:rFonts w:ascii="Times New Roman" w:hAnsi="Times New Roman"/>
        </w:rPr>
        <w:t>á</w:t>
      </w:r>
      <w:r w:rsidRPr="008B206D">
        <w:rPr>
          <w:rFonts w:ascii="Times New Roman" w:hAnsi="Times New Roman"/>
          <w:lang w:val="en-US"/>
        </w:rPr>
        <w:t>rodn</w:t>
      </w:r>
      <w:r w:rsidRPr="008B206D">
        <w:rPr>
          <w:rFonts w:ascii="Times New Roman" w:hAnsi="Times New Roman"/>
        </w:rPr>
        <w:t xml:space="preserve">í </w:t>
      </w:r>
      <w:r w:rsidRPr="008B206D">
        <w:rPr>
          <w:rFonts w:ascii="Times New Roman" w:hAnsi="Times New Roman"/>
          <w:lang w:val="en-US"/>
        </w:rPr>
        <w:t>rady</w:t>
      </w:r>
      <w:r w:rsidRPr="008B206D">
        <w:rPr>
          <w:rFonts w:ascii="Times New Roman" w:hAnsi="Times New Roman"/>
        </w:rPr>
        <w:t xml:space="preserve"> </w:t>
      </w:r>
      <w:r w:rsidRPr="008B206D">
        <w:rPr>
          <w:rFonts w:ascii="Times New Roman" w:hAnsi="Times New Roman"/>
          <w:lang w:val="en-US"/>
        </w:rPr>
        <w:t>o</w:t>
      </w:r>
      <w:r w:rsidRPr="008B206D">
        <w:rPr>
          <w:rFonts w:ascii="Times New Roman" w:hAnsi="Times New Roman"/>
        </w:rPr>
        <w:t xml:space="preserve"> Č</w:t>
      </w:r>
      <w:r w:rsidRPr="008B206D">
        <w:rPr>
          <w:rFonts w:ascii="Times New Roman" w:hAnsi="Times New Roman"/>
          <w:lang w:val="en-US"/>
        </w:rPr>
        <w:t>esk</w:t>
      </w:r>
      <w:r w:rsidRPr="008B206D">
        <w:rPr>
          <w:rFonts w:ascii="Times New Roman" w:hAnsi="Times New Roman"/>
        </w:rPr>
        <w:t>é</w:t>
      </w:r>
      <w:r w:rsidRPr="008B206D">
        <w:rPr>
          <w:rFonts w:ascii="Times New Roman" w:hAnsi="Times New Roman"/>
          <w:lang w:val="en-US"/>
        </w:rPr>
        <w:t>m</w:t>
      </w:r>
      <w:r w:rsidRPr="008B206D">
        <w:rPr>
          <w:rFonts w:ascii="Times New Roman" w:hAnsi="Times New Roman"/>
        </w:rPr>
        <w:t xml:space="preserve"> </w:t>
      </w:r>
      <w:r w:rsidRPr="008B206D">
        <w:rPr>
          <w:rFonts w:ascii="Times New Roman" w:hAnsi="Times New Roman"/>
          <w:lang w:val="en-US"/>
        </w:rPr>
        <w:t>rozhlasu</w:t>
      </w:r>
      <w:r w:rsidRPr="008B206D">
        <w:rPr>
          <w:rFonts w:ascii="Times New Roman" w:hAnsi="Times New Roman"/>
        </w:rPr>
        <w:t xml:space="preserve"> č. 484/1991 // [Электронный ресурс].  Режим доступа:  </w:t>
      </w:r>
      <w:r w:rsidRPr="008B206D">
        <w:rPr>
          <w:rFonts w:ascii="Times New Roman" w:hAnsi="Times New Roman"/>
          <w:lang w:val="en-US"/>
        </w:rPr>
        <w:t>https</w:t>
      </w:r>
      <w:r w:rsidRPr="008B206D">
        <w:rPr>
          <w:rFonts w:ascii="Times New Roman" w:hAnsi="Times New Roman"/>
        </w:rPr>
        <w:t>://</w:t>
      </w:r>
      <w:r w:rsidRPr="008B206D">
        <w:rPr>
          <w:rFonts w:ascii="Times New Roman" w:hAnsi="Times New Roman"/>
          <w:lang w:val="en-US"/>
        </w:rPr>
        <w:t>www</w:t>
      </w:r>
      <w:r w:rsidRPr="008B206D">
        <w:rPr>
          <w:rFonts w:ascii="Times New Roman" w:hAnsi="Times New Roman"/>
        </w:rPr>
        <w:t>.</w:t>
      </w:r>
      <w:r w:rsidRPr="008B206D">
        <w:rPr>
          <w:rFonts w:ascii="Times New Roman" w:hAnsi="Times New Roman"/>
          <w:lang w:val="en-US"/>
        </w:rPr>
        <w:t>zakonyprolidi</w:t>
      </w:r>
      <w:r w:rsidRPr="008B206D">
        <w:rPr>
          <w:rFonts w:ascii="Times New Roman" w:hAnsi="Times New Roman"/>
        </w:rPr>
        <w:t>.</w:t>
      </w:r>
      <w:r w:rsidRPr="008B206D">
        <w:rPr>
          <w:rFonts w:ascii="Times New Roman" w:hAnsi="Times New Roman"/>
          <w:lang w:val="en-US"/>
        </w:rPr>
        <w:t>cz</w:t>
      </w:r>
      <w:r w:rsidRPr="008B206D">
        <w:rPr>
          <w:rFonts w:ascii="Times New Roman" w:hAnsi="Times New Roman"/>
        </w:rPr>
        <w:t>/</w:t>
      </w:r>
      <w:r w:rsidRPr="008B206D">
        <w:rPr>
          <w:rFonts w:ascii="Times New Roman" w:hAnsi="Times New Roman"/>
          <w:lang w:val="en-US"/>
        </w:rPr>
        <w:t>cs</w:t>
      </w:r>
      <w:r w:rsidRPr="008B206D">
        <w:rPr>
          <w:rFonts w:ascii="Times New Roman" w:hAnsi="Times New Roman"/>
        </w:rPr>
        <w:t xml:space="preserve">/1991-484 (Дата обращения: 24.09.2020); </w:t>
      </w:r>
      <w:r w:rsidRPr="008B206D">
        <w:rPr>
          <w:rFonts w:ascii="Times New Roman" w:hAnsi="Times New Roman"/>
          <w:lang w:val="en-US"/>
        </w:rPr>
        <w:t>Z</w:t>
      </w:r>
      <w:r w:rsidRPr="008B206D">
        <w:rPr>
          <w:rFonts w:ascii="Times New Roman" w:hAnsi="Times New Roman"/>
        </w:rPr>
        <w:t>á</w:t>
      </w:r>
      <w:r w:rsidRPr="008B206D">
        <w:rPr>
          <w:rFonts w:ascii="Times New Roman" w:hAnsi="Times New Roman"/>
          <w:lang w:val="en-US"/>
        </w:rPr>
        <w:t>kon</w:t>
      </w:r>
      <w:r w:rsidRPr="008B206D">
        <w:rPr>
          <w:rFonts w:ascii="Times New Roman" w:hAnsi="Times New Roman"/>
        </w:rPr>
        <w:t xml:space="preserve"> </w:t>
      </w:r>
      <w:r w:rsidRPr="008B206D">
        <w:rPr>
          <w:rFonts w:ascii="Times New Roman" w:hAnsi="Times New Roman"/>
          <w:lang w:val="en-US"/>
        </w:rPr>
        <w:t>o</w:t>
      </w:r>
      <w:r w:rsidRPr="008B206D">
        <w:rPr>
          <w:rFonts w:ascii="Times New Roman" w:hAnsi="Times New Roman"/>
        </w:rPr>
        <w:t xml:space="preserve"> </w:t>
      </w:r>
      <w:r w:rsidRPr="008B206D">
        <w:rPr>
          <w:rFonts w:ascii="Times New Roman" w:hAnsi="Times New Roman"/>
          <w:lang w:val="en-US"/>
        </w:rPr>
        <w:t>pr</w:t>
      </w:r>
      <w:r w:rsidRPr="008B206D">
        <w:rPr>
          <w:rFonts w:ascii="Times New Roman" w:hAnsi="Times New Roman"/>
        </w:rPr>
        <w:t>á</w:t>
      </w:r>
      <w:r w:rsidRPr="008B206D">
        <w:rPr>
          <w:rFonts w:ascii="Times New Roman" w:hAnsi="Times New Roman"/>
          <w:lang w:val="en-US"/>
        </w:rPr>
        <w:t>vech</w:t>
      </w:r>
      <w:r w:rsidRPr="008B206D">
        <w:rPr>
          <w:rFonts w:ascii="Times New Roman" w:hAnsi="Times New Roman"/>
        </w:rPr>
        <w:t xml:space="preserve"> </w:t>
      </w:r>
      <w:r w:rsidRPr="008B206D">
        <w:rPr>
          <w:rFonts w:ascii="Times New Roman" w:hAnsi="Times New Roman"/>
          <w:lang w:val="en-US"/>
        </w:rPr>
        <w:t>a</w:t>
      </w:r>
      <w:r w:rsidRPr="008B206D">
        <w:rPr>
          <w:rFonts w:ascii="Times New Roman" w:hAnsi="Times New Roman"/>
        </w:rPr>
        <w:t xml:space="preserve"> </w:t>
      </w:r>
      <w:r w:rsidRPr="008B206D">
        <w:rPr>
          <w:rFonts w:ascii="Times New Roman" w:hAnsi="Times New Roman"/>
          <w:lang w:val="en-US"/>
        </w:rPr>
        <w:t>povinnostech</w:t>
      </w:r>
      <w:r w:rsidRPr="008B206D">
        <w:rPr>
          <w:rFonts w:ascii="Times New Roman" w:hAnsi="Times New Roman"/>
        </w:rPr>
        <w:t xml:space="preserve"> </w:t>
      </w:r>
      <w:r w:rsidRPr="008B206D">
        <w:rPr>
          <w:rFonts w:ascii="Times New Roman" w:hAnsi="Times New Roman"/>
          <w:lang w:val="en-US"/>
        </w:rPr>
        <w:t>p</w:t>
      </w:r>
      <w:r w:rsidRPr="008B206D">
        <w:rPr>
          <w:rFonts w:ascii="Times New Roman" w:hAnsi="Times New Roman"/>
        </w:rPr>
        <w:t>ř</w:t>
      </w:r>
      <w:r w:rsidRPr="008B206D">
        <w:rPr>
          <w:rFonts w:ascii="Times New Roman" w:hAnsi="Times New Roman"/>
          <w:lang w:val="en-US"/>
        </w:rPr>
        <w:t>i</w:t>
      </w:r>
      <w:r w:rsidRPr="008B206D">
        <w:rPr>
          <w:rFonts w:ascii="Times New Roman" w:hAnsi="Times New Roman"/>
        </w:rPr>
        <w:t xml:space="preserve"> </w:t>
      </w:r>
      <w:r w:rsidRPr="008B206D">
        <w:rPr>
          <w:rFonts w:ascii="Times New Roman" w:hAnsi="Times New Roman"/>
          <w:lang w:val="en-US"/>
        </w:rPr>
        <w:t>vyd</w:t>
      </w:r>
      <w:r w:rsidRPr="008B206D">
        <w:rPr>
          <w:rFonts w:ascii="Times New Roman" w:hAnsi="Times New Roman"/>
        </w:rPr>
        <w:t>á</w:t>
      </w:r>
      <w:r w:rsidRPr="008B206D">
        <w:rPr>
          <w:rFonts w:ascii="Times New Roman" w:hAnsi="Times New Roman"/>
          <w:lang w:val="en-US"/>
        </w:rPr>
        <w:t>v</w:t>
      </w:r>
      <w:r w:rsidRPr="008B206D">
        <w:rPr>
          <w:rFonts w:ascii="Times New Roman" w:hAnsi="Times New Roman"/>
        </w:rPr>
        <w:t>á</w:t>
      </w:r>
      <w:r w:rsidRPr="008B206D">
        <w:rPr>
          <w:rFonts w:ascii="Times New Roman" w:hAnsi="Times New Roman"/>
          <w:lang w:val="en-US"/>
        </w:rPr>
        <w:t>n</w:t>
      </w:r>
      <w:r w:rsidRPr="008B206D">
        <w:rPr>
          <w:rFonts w:ascii="Times New Roman" w:hAnsi="Times New Roman"/>
        </w:rPr>
        <w:t xml:space="preserve">í </w:t>
      </w:r>
      <w:r w:rsidRPr="008B206D">
        <w:rPr>
          <w:rFonts w:ascii="Times New Roman" w:hAnsi="Times New Roman"/>
          <w:lang w:val="en-US"/>
        </w:rPr>
        <w:t>periodick</w:t>
      </w:r>
      <w:r w:rsidRPr="008B206D">
        <w:rPr>
          <w:rFonts w:ascii="Times New Roman" w:hAnsi="Times New Roman"/>
        </w:rPr>
        <w:t>é</w:t>
      </w:r>
      <w:r w:rsidRPr="008B206D">
        <w:rPr>
          <w:rFonts w:ascii="Times New Roman" w:hAnsi="Times New Roman"/>
          <w:lang w:val="en-US"/>
        </w:rPr>
        <w:t>ho</w:t>
      </w:r>
      <w:r w:rsidRPr="008B206D">
        <w:rPr>
          <w:rFonts w:ascii="Times New Roman" w:hAnsi="Times New Roman"/>
        </w:rPr>
        <w:t xml:space="preserve"> </w:t>
      </w:r>
      <w:r w:rsidRPr="008B206D">
        <w:rPr>
          <w:rFonts w:ascii="Times New Roman" w:hAnsi="Times New Roman"/>
          <w:lang w:val="en-US"/>
        </w:rPr>
        <w:t>tisku</w:t>
      </w:r>
      <w:r w:rsidRPr="008B206D">
        <w:rPr>
          <w:rFonts w:ascii="Times New Roman" w:hAnsi="Times New Roman"/>
        </w:rPr>
        <w:t xml:space="preserve"> </w:t>
      </w:r>
      <w:r w:rsidRPr="008B206D">
        <w:rPr>
          <w:rFonts w:ascii="Times New Roman" w:hAnsi="Times New Roman"/>
          <w:lang w:val="en-US"/>
        </w:rPr>
        <w:t>a</w:t>
      </w:r>
      <w:r w:rsidRPr="008B206D">
        <w:rPr>
          <w:rFonts w:ascii="Times New Roman" w:hAnsi="Times New Roman"/>
        </w:rPr>
        <w:t xml:space="preserve"> </w:t>
      </w:r>
      <w:r w:rsidRPr="008B206D">
        <w:rPr>
          <w:rFonts w:ascii="Times New Roman" w:hAnsi="Times New Roman"/>
          <w:lang w:val="en-US"/>
        </w:rPr>
        <w:t>o</w:t>
      </w:r>
      <w:r w:rsidRPr="008B206D">
        <w:rPr>
          <w:rFonts w:ascii="Times New Roman" w:hAnsi="Times New Roman"/>
        </w:rPr>
        <w:t xml:space="preserve"> </w:t>
      </w:r>
      <w:r w:rsidRPr="008B206D">
        <w:rPr>
          <w:rFonts w:ascii="Times New Roman" w:hAnsi="Times New Roman"/>
          <w:lang w:val="en-US"/>
        </w:rPr>
        <w:t>zm</w:t>
      </w:r>
      <w:r w:rsidRPr="008B206D">
        <w:rPr>
          <w:rFonts w:ascii="Times New Roman" w:hAnsi="Times New Roman"/>
        </w:rPr>
        <w:t>ě</w:t>
      </w:r>
      <w:r w:rsidRPr="008B206D">
        <w:rPr>
          <w:rFonts w:ascii="Times New Roman" w:hAnsi="Times New Roman"/>
          <w:lang w:val="en-US"/>
        </w:rPr>
        <w:t>n</w:t>
      </w:r>
      <w:r w:rsidRPr="008B206D">
        <w:rPr>
          <w:rFonts w:ascii="Times New Roman" w:hAnsi="Times New Roman"/>
        </w:rPr>
        <w:t xml:space="preserve">ě </w:t>
      </w:r>
      <w:r w:rsidRPr="008B206D">
        <w:rPr>
          <w:rFonts w:ascii="Times New Roman" w:hAnsi="Times New Roman"/>
          <w:lang w:val="en-US"/>
        </w:rPr>
        <w:t>n</w:t>
      </w:r>
      <w:r w:rsidRPr="008B206D">
        <w:rPr>
          <w:rFonts w:ascii="Times New Roman" w:hAnsi="Times New Roman"/>
        </w:rPr>
        <w:t>ě</w:t>
      </w:r>
      <w:r w:rsidRPr="008B206D">
        <w:rPr>
          <w:rFonts w:ascii="Times New Roman" w:hAnsi="Times New Roman"/>
          <w:lang w:val="en-US"/>
        </w:rPr>
        <w:t>kter</w:t>
      </w:r>
      <w:r w:rsidRPr="008B206D">
        <w:rPr>
          <w:rFonts w:ascii="Times New Roman" w:hAnsi="Times New Roman"/>
        </w:rPr>
        <w:t>ý</w:t>
      </w:r>
      <w:r w:rsidRPr="008B206D">
        <w:rPr>
          <w:rFonts w:ascii="Times New Roman" w:hAnsi="Times New Roman"/>
          <w:lang w:val="en-US"/>
        </w:rPr>
        <w:t>ch</w:t>
      </w:r>
      <w:r w:rsidRPr="008B206D">
        <w:rPr>
          <w:rFonts w:ascii="Times New Roman" w:hAnsi="Times New Roman"/>
        </w:rPr>
        <w:t xml:space="preserve"> </w:t>
      </w:r>
      <w:r w:rsidRPr="008B206D">
        <w:rPr>
          <w:rFonts w:ascii="Times New Roman" w:hAnsi="Times New Roman"/>
          <w:lang w:val="en-US"/>
        </w:rPr>
        <w:t>dal</w:t>
      </w:r>
      <w:r w:rsidRPr="008B206D">
        <w:rPr>
          <w:rFonts w:ascii="Times New Roman" w:hAnsi="Times New Roman"/>
        </w:rPr>
        <w:t>ší</w:t>
      </w:r>
      <w:r w:rsidRPr="008B206D">
        <w:rPr>
          <w:rFonts w:ascii="Times New Roman" w:hAnsi="Times New Roman"/>
          <w:lang w:val="en-US"/>
        </w:rPr>
        <w:t>ch</w:t>
      </w:r>
      <w:r w:rsidRPr="008B206D">
        <w:rPr>
          <w:rFonts w:ascii="Times New Roman" w:hAnsi="Times New Roman"/>
        </w:rPr>
        <w:t xml:space="preserve"> </w:t>
      </w:r>
      <w:r w:rsidRPr="008B206D">
        <w:rPr>
          <w:rFonts w:ascii="Times New Roman" w:hAnsi="Times New Roman"/>
          <w:lang w:val="en-US"/>
        </w:rPr>
        <w:t>z</w:t>
      </w:r>
      <w:r w:rsidRPr="008B206D">
        <w:rPr>
          <w:rFonts w:ascii="Times New Roman" w:hAnsi="Times New Roman"/>
        </w:rPr>
        <w:t>á</w:t>
      </w:r>
      <w:r w:rsidRPr="008B206D">
        <w:rPr>
          <w:rFonts w:ascii="Times New Roman" w:hAnsi="Times New Roman"/>
          <w:lang w:val="en-US"/>
        </w:rPr>
        <w:t>kon</w:t>
      </w:r>
      <w:r w:rsidRPr="008B206D">
        <w:rPr>
          <w:rFonts w:ascii="Times New Roman" w:hAnsi="Times New Roman"/>
        </w:rPr>
        <w:t>ů (</w:t>
      </w:r>
      <w:r w:rsidRPr="008B206D">
        <w:rPr>
          <w:rFonts w:ascii="Times New Roman" w:hAnsi="Times New Roman"/>
          <w:lang w:val="en-US"/>
        </w:rPr>
        <w:t>tiskov</w:t>
      </w:r>
      <w:r w:rsidRPr="008B206D">
        <w:rPr>
          <w:rFonts w:ascii="Times New Roman" w:hAnsi="Times New Roman"/>
        </w:rPr>
        <w:t xml:space="preserve">ý </w:t>
      </w:r>
      <w:r w:rsidRPr="008B206D">
        <w:rPr>
          <w:rFonts w:ascii="Times New Roman" w:hAnsi="Times New Roman"/>
          <w:lang w:val="en-US"/>
        </w:rPr>
        <w:t>z</w:t>
      </w:r>
      <w:r w:rsidRPr="008B206D">
        <w:rPr>
          <w:rFonts w:ascii="Times New Roman" w:hAnsi="Times New Roman"/>
        </w:rPr>
        <w:t>á</w:t>
      </w:r>
      <w:r w:rsidRPr="008B206D">
        <w:rPr>
          <w:rFonts w:ascii="Times New Roman" w:hAnsi="Times New Roman"/>
          <w:lang w:val="en-US"/>
        </w:rPr>
        <w:t>kon</w:t>
      </w:r>
      <w:r w:rsidRPr="008B206D">
        <w:rPr>
          <w:rFonts w:ascii="Times New Roman" w:hAnsi="Times New Roman"/>
        </w:rPr>
        <w:t xml:space="preserve">) č. 46/2000 // [Электронный ресурс].  Режим доступа:  </w:t>
      </w:r>
      <w:r w:rsidRPr="008B206D">
        <w:rPr>
          <w:rFonts w:ascii="Times New Roman" w:hAnsi="Times New Roman"/>
          <w:lang w:val="en-US"/>
        </w:rPr>
        <w:t>https</w:t>
      </w:r>
      <w:r w:rsidRPr="008B206D">
        <w:rPr>
          <w:rFonts w:ascii="Times New Roman" w:hAnsi="Times New Roman"/>
        </w:rPr>
        <w:t>://</w:t>
      </w:r>
      <w:r w:rsidRPr="008B206D">
        <w:rPr>
          <w:rFonts w:ascii="Times New Roman" w:hAnsi="Times New Roman"/>
          <w:lang w:val="en-US"/>
        </w:rPr>
        <w:t>www</w:t>
      </w:r>
      <w:r w:rsidRPr="008B206D">
        <w:rPr>
          <w:rFonts w:ascii="Times New Roman" w:hAnsi="Times New Roman"/>
        </w:rPr>
        <w:t>.</w:t>
      </w:r>
      <w:r w:rsidRPr="008B206D">
        <w:rPr>
          <w:rFonts w:ascii="Times New Roman" w:hAnsi="Times New Roman"/>
          <w:lang w:val="en-US"/>
        </w:rPr>
        <w:t>zakonyprolidi</w:t>
      </w:r>
      <w:r w:rsidRPr="008B206D">
        <w:rPr>
          <w:rFonts w:ascii="Times New Roman" w:hAnsi="Times New Roman"/>
        </w:rPr>
        <w:t>.</w:t>
      </w:r>
      <w:r w:rsidRPr="008B206D">
        <w:rPr>
          <w:rFonts w:ascii="Times New Roman" w:hAnsi="Times New Roman"/>
          <w:lang w:val="en-US"/>
        </w:rPr>
        <w:t>cz</w:t>
      </w:r>
      <w:r w:rsidRPr="008B206D">
        <w:rPr>
          <w:rFonts w:ascii="Times New Roman" w:hAnsi="Times New Roman"/>
        </w:rPr>
        <w:t>/</w:t>
      </w:r>
      <w:r w:rsidRPr="008B206D">
        <w:rPr>
          <w:rFonts w:ascii="Times New Roman" w:hAnsi="Times New Roman"/>
          <w:lang w:val="en-US"/>
        </w:rPr>
        <w:t>cs</w:t>
      </w:r>
      <w:r w:rsidRPr="008B206D">
        <w:rPr>
          <w:rFonts w:ascii="Times New Roman" w:hAnsi="Times New Roman"/>
        </w:rPr>
        <w:t xml:space="preserve">/2000-46 (Дата обращения: 24.09.2020); </w:t>
      </w:r>
      <w:r w:rsidRPr="008B206D">
        <w:rPr>
          <w:rFonts w:ascii="Times New Roman" w:hAnsi="Times New Roman"/>
          <w:lang w:val="en-US"/>
        </w:rPr>
        <w:t>Z</w:t>
      </w:r>
      <w:r w:rsidRPr="008B206D">
        <w:rPr>
          <w:rFonts w:ascii="Times New Roman" w:hAnsi="Times New Roman"/>
        </w:rPr>
        <w:t>á</w:t>
      </w:r>
      <w:r w:rsidRPr="008B206D">
        <w:rPr>
          <w:rFonts w:ascii="Times New Roman" w:hAnsi="Times New Roman"/>
          <w:lang w:val="en-US"/>
        </w:rPr>
        <w:t>kon</w:t>
      </w:r>
      <w:r w:rsidRPr="008B206D">
        <w:rPr>
          <w:rFonts w:ascii="Times New Roman" w:hAnsi="Times New Roman"/>
        </w:rPr>
        <w:t xml:space="preserve"> č. 181/2014 </w:t>
      </w:r>
      <w:r w:rsidRPr="008B206D">
        <w:rPr>
          <w:rFonts w:ascii="Times New Roman" w:hAnsi="Times New Roman"/>
          <w:lang w:val="en-US"/>
        </w:rPr>
        <w:t>Sb</w:t>
      </w:r>
      <w:r w:rsidRPr="008B206D">
        <w:rPr>
          <w:rFonts w:ascii="Times New Roman" w:hAnsi="Times New Roman"/>
        </w:rPr>
        <w:t xml:space="preserve">. </w:t>
      </w:r>
      <w:r w:rsidRPr="008B206D">
        <w:rPr>
          <w:rFonts w:ascii="Times New Roman" w:hAnsi="Times New Roman"/>
          <w:lang w:val="en-US"/>
        </w:rPr>
        <w:t>o</w:t>
      </w:r>
      <w:r w:rsidRPr="008B206D">
        <w:rPr>
          <w:rFonts w:ascii="Times New Roman" w:hAnsi="Times New Roman"/>
        </w:rPr>
        <w:t xml:space="preserve"> </w:t>
      </w:r>
      <w:r w:rsidRPr="008B206D">
        <w:rPr>
          <w:rFonts w:ascii="Times New Roman" w:hAnsi="Times New Roman"/>
          <w:lang w:val="en-US"/>
        </w:rPr>
        <w:t>kybernetick</w:t>
      </w:r>
      <w:r w:rsidRPr="008B206D">
        <w:rPr>
          <w:rFonts w:ascii="Times New Roman" w:hAnsi="Times New Roman"/>
        </w:rPr>
        <w:t xml:space="preserve">é </w:t>
      </w:r>
      <w:r w:rsidRPr="008B206D">
        <w:rPr>
          <w:rFonts w:ascii="Times New Roman" w:hAnsi="Times New Roman"/>
          <w:lang w:val="en-US"/>
        </w:rPr>
        <w:t>bezpe</w:t>
      </w:r>
      <w:r w:rsidRPr="008B206D">
        <w:rPr>
          <w:rFonts w:ascii="Times New Roman" w:hAnsi="Times New Roman"/>
        </w:rPr>
        <w:t>č</w:t>
      </w:r>
      <w:r w:rsidRPr="008B206D">
        <w:rPr>
          <w:rFonts w:ascii="Times New Roman" w:hAnsi="Times New Roman"/>
          <w:lang w:val="en-US"/>
        </w:rPr>
        <w:t>nosti</w:t>
      </w:r>
      <w:r w:rsidRPr="008B206D">
        <w:rPr>
          <w:rFonts w:ascii="Times New Roman" w:hAnsi="Times New Roman"/>
        </w:rPr>
        <w:t xml:space="preserve"> </w:t>
      </w:r>
      <w:r w:rsidRPr="008B206D">
        <w:rPr>
          <w:rFonts w:ascii="Times New Roman" w:hAnsi="Times New Roman"/>
          <w:lang w:val="en-US"/>
        </w:rPr>
        <w:t>a</w:t>
      </w:r>
      <w:r w:rsidRPr="008B206D">
        <w:rPr>
          <w:rFonts w:ascii="Times New Roman" w:hAnsi="Times New Roman"/>
        </w:rPr>
        <w:t xml:space="preserve"> </w:t>
      </w:r>
      <w:r w:rsidRPr="008B206D">
        <w:rPr>
          <w:rFonts w:ascii="Times New Roman" w:hAnsi="Times New Roman"/>
          <w:lang w:val="en-US"/>
        </w:rPr>
        <w:t>o</w:t>
      </w:r>
      <w:r w:rsidRPr="008B206D">
        <w:rPr>
          <w:rFonts w:ascii="Times New Roman" w:hAnsi="Times New Roman"/>
        </w:rPr>
        <w:t xml:space="preserve"> </w:t>
      </w:r>
      <w:r w:rsidRPr="008B206D">
        <w:rPr>
          <w:rFonts w:ascii="Times New Roman" w:hAnsi="Times New Roman"/>
          <w:lang w:val="en-US"/>
        </w:rPr>
        <w:t>zm</w:t>
      </w:r>
      <w:r w:rsidRPr="008B206D">
        <w:rPr>
          <w:rFonts w:ascii="Times New Roman" w:hAnsi="Times New Roman"/>
        </w:rPr>
        <w:t>ě</w:t>
      </w:r>
      <w:r w:rsidRPr="008B206D">
        <w:rPr>
          <w:rFonts w:ascii="Times New Roman" w:hAnsi="Times New Roman"/>
          <w:lang w:val="en-US"/>
        </w:rPr>
        <w:t>n</w:t>
      </w:r>
      <w:r w:rsidRPr="008B206D">
        <w:rPr>
          <w:rFonts w:ascii="Times New Roman" w:hAnsi="Times New Roman"/>
        </w:rPr>
        <w:t xml:space="preserve">ě </w:t>
      </w:r>
      <w:r w:rsidRPr="008B206D">
        <w:rPr>
          <w:rFonts w:ascii="Times New Roman" w:hAnsi="Times New Roman"/>
          <w:lang w:val="en-US"/>
        </w:rPr>
        <w:t>souvisej</w:t>
      </w:r>
      <w:r w:rsidRPr="008B206D">
        <w:rPr>
          <w:rFonts w:ascii="Times New Roman" w:hAnsi="Times New Roman"/>
        </w:rPr>
        <w:t>í</w:t>
      </w:r>
      <w:r w:rsidRPr="008B206D">
        <w:rPr>
          <w:rFonts w:ascii="Times New Roman" w:hAnsi="Times New Roman"/>
          <w:lang w:val="en-US"/>
        </w:rPr>
        <w:t>c</w:t>
      </w:r>
      <w:r w:rsidRPr="008B206D">
        <w:rPr>
          <w:rFonts w:ascii="Times New Roman" w:hAnsi="Times New Roman"/>
        </w:rPr>
        <w:t>í</w:t>
      </w:r>
      <w:r w:rsidRPr="008B206D">
        <w:rPr>
          <w:rFonts w:ascii="Times New Roman" w:hAnsi="Times New Roman"/>
          <w:lang w:val="en-US"/>
        </w:rPr>
        <w:t>ch</w:t>
      </w:r>
      <w:r w:rsidRPr="008B206D">
        <w:rPr>
          <w:rFonts w:ascii="Times New Roman" w:hAnsi="Times New Roman"/>
        </w:rPr>
        <w:t xml:space="preserve"> </w:t>
      </w:r>
      <w:r w:rsidRPr="008B206D">
        <w:rPr>
          <w:rFonts w:ascii="Times New Roman" w:hAnsi="Times New Roman"/>
          <w:lang w:val="en-US"/>
        </w:rPr>
        <w:t>z</w:t>
      </w:r>
      <w:r w:rsidRPr="008B206D">
        <w:rPr>
          <w:rFonts w:ascii="Times New Roman" w:hAnsi="Times New Roman"/>
        </w:rPr>
        <w:t>á</w:t>
      </w:r>
      <w:r w:rsidRPr="008B206D">
        <w:rPr>
          <w:rFonts w:ascii="Times New Roman" w:hAnsi="Times New Roman"/>
          <w:lang w:val="en-US"/>
        </w:rPr>
        <w:t>kon</w:t>
      </w:r>
      <w:r w:rsidRPr="008B206D">
        <w:rPr>
          <w:rFonts w:ascii="Times New Roman" w:hAnsi="Times New Roman"/>
        </w:rPr>
        <w:t>ů (</w:t>
      </w:r>
      <w:r w:rsidRPr="008B206D">
        <w:rPr>
          <w:rFonts w:ascii="Times New Roman" w:hAnsi="Times New Roman"/>
          <w:lang w:val="en-US"/>
        </w:rPr>
        <w:t>z</w:t>
      </w:r>
      <w:r w:rsidRPr="008B206D">
        <w:rPr>
          <w:rFonts w:ascii="Times New Roman" w:hAnsi="Times New Roman"/>
        </w:rPr>
        <w:t>á</w:t>
      </w:r>
      <w:r w:rsidRPr="008B206D">
        <w:rPr>
          <w:rFonts w:ascii="Times New Roman" w:hAnsi="Times New Roman"/>
          <w:lang w:val="en-US"/>
        </w:rPr>
        <w:t>kon</w:t>
      </w:r>
      <w:r w:rsidRPr="008B206D">
        <w:rPr>
          <w:rFonts w:ascii="Times New Roman" w:hAnsi="Times New Roman"/>
        </w:rPr>
        <w:t xml:space="preserve"> </w:t>
      </w:r>
      <w:r w:rsidRPr="008B206D">
        <w:rPr>
          <w:rFonts w:ascii="Times New Roman" w:hAnsi="Times New Roman"/>
          <w:lang w:val="en-US"/>
        </w:rPr>
        <w:t>o</w:t>
      </w:r>
      <w:r w:rsidRPr="008B206D">
        <w:rPr>
          <w:rFonts w:ascii="Times New Roman" w:hAnsi="Times New Roman"/>
        </w:rPr>
        <w:t xml:space="preserve"> </w:t>
      </w:r>
      <w:r w:rsidRPr="008B206D">
        <w:rPr>
          <w:rFonts w:ascii="Times New Roman" w:hAnsi="Times New Roman"/>
          <w:lang w:val="en-US"/>
        </w:rPr>
        <w:t>kybernetick</w:t>
      </w:r>
      <w:r w:rsidRPr="008B206D">
        <w:rPr>
          <w:rFonts w:ascii="Times New Roman" w:hAnsi="Times New Roman"/>
        </w:rPr>
        <w:t xml:space="preserve">é </w:t>
      </w:r>
      <w:r w:rsidRPr="008B206D">
        <w:rPr>
          <w:rFonts w:ascii="Times New Roman" w:hAnsi="Times New Roman"/>
          <w:lang w:val="en-US"/>
        </w:rPr>
        <w:t>bezpe</w:t>
      </w:r>
      <w:r w:rsidRPr="008B206D">
        <w:rPr>
          <w:rFonts w:ascii="Times New Roman" w:hAnsi="Times New Roman"/>
        </w:rPr>
        <w:t>č</w:t>
      </w:r>
      <w:r w:rsidRPr="008B206D">
        <w:rPr>
          <w:rFonts w:ascii="Times New Roman" w:hAnsi="Times New Roman"/>
          <w:lang w:val="en-US"/>
        </w:rPr>
        <w:t>nosti</w:t>
      </w:r>
      <w:r w:rsidRPr="008B206D">
        <w:rPr>
          <w:rFonts w:ascii="Times New Roman" w:hAnsi="Times New Roman"/>
        </w:rPr>
        <w:t xml:space="preserve">) // [Электронный ресурс].  Режим доступа:  </w:t>
      </w:r>
      <w:r w:rsidRPr="008B206D">
        <w:rPr>
          <w:rFonts w:ascii="Times New Roman" w:hAnsi="Times New Roman"/>
          <w:lang w:val="en-US"/>
        </w:rPr>
        <w:t>https</w:t>
      </w:r>
      <w:r w:rsidRPr="008B206D">
        <w:rPr>
          <w:rFonts w:ascii="Times New Roman" w:hAnsi="Times New Roman"/>
        </w:rPr>
        <w:t>://</w:t>
      </w:r>
      <w:r w:rsidRPr="008B206D">
        <w:rPr>
          <w:rFonts w:ascii="Times New Roman" w:hAnsi="Times New Roman"/>
          <w:lang w:val="en-US"/>
        </w:rPr>
        <w:t>www</w:t>
      </w:r>
      <w:r w:rsidRPr="008B206D">
        <w:rPr>
          <w:rFonts w:ascii="Times New Roman" w:hAnsi="Times New Roman"/>
        </w:rPr>
        <w:t>.</w:t>
      </w:r>
      <w:r w:rsidRPr="008B206D">
        <w:rPr>
          <w:rFonts w:ascii="Times New Roman" w:hAnsi="Times New Roman"/>
          <w:lang w:val="en-US"/>
        </w:rPr>
        <w:t>nbu</w:t>
      </w:r>
      <w:r w:rsidRPr="008B206D">
        <w:rPr>
          <w:rFonts w:ascii="Times New Roman" w:hAnsi="Times New Roman"/>
        </w:rPr>
        <w:t>.</w:t>
      </w:r>
      <w:r w:rsidRPr="008B206D">
        <w:rPr>
          <w:rFonts w:ascii="Times New Roman" w:hAnsi="Times New Roman"/>
          <w:lang w:val="en-US"/>
        </w:rPr>
        <w:t>cz</w:t>
      </w:r>
      <w:r w:rsidRPr="008B206D">
        <w:rPr>
          <w:rFonts w:ascii="Times New Roman" w:hAnsi="Times New Roman"/>
        </w:rPr>
        <w:t>/</w:t>
      </w:r>
      <w:r w:rsidRPr="008B206D">
        <w:rPr>
          <w:rFonts w:ascii="Times New Roman" w:hAnsi="Times New Roman"/>
          <w:lang w:val="en-US"/>
        </w:rPr>
        <w:t>download</w:t>
      </w:r>
      <w:r w:rsidRPr="008B206D">
        <w:rPr>
          <w:rFonts w:ascii="Times New Roman" w:hAnsi="Times New Roman"/>
        </w:rPr>
        <w:t>/</w:t>
      </w:r>
      <w:r w:rsidRPr="008B206D">
        <w:rPr>
          <w:rFonts w:ascii="Times New Roman" w:hAnsi="Times New Roman"/>
          <w:lang w:val="en-US"/>
        </w:rPr>
        <w:t>pravni</w:t>
      </w:r>
      <w:r w:rsidRPr="008B206D">
        <w:rPr>
          <w:rFonts w:ascii="Times New Roman" w:hAnsi="Times New Roman"/>
        </w:rPr>
        <w:t>-</w:t>
      </w:r>
      <w:r w:rsidRPr="008B206D">
        <w:rPr>
          <w:rFonts w:ascii="Times New Roman" w:hAnsi="Times New Roman"/>
          <w:lang w:val="en-US"/>
        </w:rPr>
        <w:t>predpisy</w:t>
      </w:r>
      <w:r w:rsidRPr="008B206D">
        <w:rPr>
          <w:rFonts w:ascii="Times New Roman" w:hAnsi="Times New Roman"/>
        </w:rPr>
        <w:t>/181_2014.</w:t>
      </w:r>
      <w:r w:rsidRPr="008B206D">
        <w:rPr>
          <w:rFonts w:ascii="Times New Roman" w:hAnsi="Times New Roman"/>
          <w:lang w:val="en-US"/>
        </w:rPr>
        <w:t>pdf</w:t>
      </w:r>
      <w:r w:rsidRPr="008B206D">
        <w:rPr>
          <w:rFonts w:ascii="Times New Roman" w:hAnsi="Times New Roman"/>
        </w:rPr>
        <w:t xml:space="preserve"> (Дата обращения: 25.09.2020).</w:t>
      </w:r>
    </w:p>
  </w:footnote>
  <w:footnote w:id="7">
    <w:p w:rsidR="008B206D" w:rsidRPr="008B206D" w:rsidRDefault="008B206D" w:rsidP="008B206D">
      <w:pPr>
        <w:spacing w:after="0" w:line="240" w:lineRule="auto"/>
        <w:contextualSpacing/>
        <w:jc w:val="both"/>
        <w:rPr>
          <w:rFonts w:ascii="Times New Roman" w:hAnsi="Times New Roman" w:cs="Times New Roman"/>
          <w:sz w:val="20"/>
          <w:szCs w:val="20"/>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rPr>
        <w:t xml:space="preserve"> Засурский Я.Н. Информационное общество и средства массовой информации// //МГУ им. М.В. Ломоносова. Рубрика: Информационное общество //РЕЖИМ ДОСТУПА:  http://emag.iis.ru/arc/infosoc/emag.nsf/BPA/8237275cd12d039fc32568b10037d11e (дата обращения: 30.02.2020); Ровинская Т. Л. Интернационализация и глобализация средств массовой информации // Мировая экономика и международные отношения. - 2007. - № 6. - С.80-93.;</w:t>
      </w:r>
      <w:r w:rsidRPr="008B206D">
        <w:rPr>
          <w:rFonts w:ascii="Times New Roman" w:eastAsia="Times New Roman" w:hAnsi="Times New Roman" w:cs="Times New Roman"/>
          <w:sz w:val="20"/>
          <w:szCs w:val="20"/>
          <w:lang w:eastAsia="ru-RU"/>
        </w:rPr>
        <w:t xml:space="preserve"> </w:t>
      </w:r>
      <w:r w:rsidRPr="008B206D">
        <w:rPr>
          <w:rFonts w:ascii="Times New Roman" w:hAnsi="Times New Roman" w:cs="Times New Roman"/>
          <w:sz w:val="20"/>
          <w:szCs w:val="20"/>
        </w:rPr>
        <w:t xml:space="preserve">Сурма И.В. Цифровая дипломатия в мировой политике / И.В. Сурма Цифровая дипломатия в мировой политике // Государственное управление. Электронный вестник. Выпуск No 49. 2015 г. http://elibrary.ru/item.asp? id=23904973; </w:t>
      </w:r>
      <w:hyperlink r:id="rId1" w:history="1">
        <w:r w:rsidRPr="008B206D">
          <w:rPr>
            <w:rFonts w:ascii="Times New Roman" w:hAnsi="Times New Roman" w:cs="Times New Roman"/>
            <w:sz w:val="20"/>
            <w:szCs w:val="20"/>
          </w:rPr>
          <w:t>Грибовод Е.Г.</w:t>
        </w:r>
      </w:hyperlink>
      <w:r w:rsidRPr="008B206D">
        <w:rPr>
          <w:rFonts w:ascii="Times New Roman" w:hAnsi="Times New Roman" w:cs="Times New Roman"/>
          <w:sz w:val="20"/>
          <w:szCs w:val="20"/>
        </w:rPr>
        <w:t xml:space="preserve"> Медиатизация политики как стратегический ресурс политических коммуникаций//</w:t>
      </w:r>
      <w:hyperlink r:id="rId2" w:history="1">
        <w:r w:rsidRPr="008B206D">
          <w:rPr>
            <w:rFonts w:ascii="Times New Roman" w:hAnsi="Times New Roman" w:cs="Times New Roman"/>
            <w:sz w:val="20"/>
            <w:szCs w:val="20"/>
          </w:rPr>
          <w:t>Наука Красноярья</w:t>
        </w:r>
      </w:hyperlink>
      <w:r w:rsidRPr="008B206D">
        <w:rPr>
          <w:rFonts w:ascii="Times New Roman" w:hAnsi="Times New Roman" w:cs="Times New Roman"/>
          <w:sz w:val="20"/>
          <w:szCs w:val="20"/>
        </w:rPr>
        <w:t>. 2016. № 6. С. 48-57.; Е.Г. Грибовод Применение мягкой силы в рамках ШОС в эпоху цифровизации;</w:t>
      </w:r>
      <w:r w:rsidRPr="008B206D">
        <w:rPr>
          <w:rFonts w:ascii="Times New Roman" w:eastAsia="Times New Roman" w:hAnsi="Times New Roman" w:cs="Times New Roman"/>
          <w:sz w:val="20"/>
          <w:szCs w:val="20"/>
          <w:lang w:eastAsia="ru-RU"/>
        </w:rPr>
        <w:t xml:space="preserve"> </w:t>
      </w:r>
      <w:r w:rsidRPr="008B206D">
        <w:rPr>
          <w:rFonts w:ascii="Times New Roman" w:hAnsi="Times New Roman" w:cs="Times New Roman"/>
          <w:sz w:val="20"/>
          <w:szCs w:val="20"/>
        </w:rPr>
        <w:t xml:space="preserve">Грибовод Е.Г. Политический медиадискурс и медиатизация политики как концепты политической коммуникативистики // Научный ежегодник Института философии и права Уральского отделения Российской академии наук. 2014. Т. 14. Вып. 4. С. 65–77.; </w:t>
      </w:r>
      <w:hyperlink r:id="rId3" w:history="1">
        <w:r w:rsidRPr="008B206D">
          <w:rPr>
            <w:rFonts w:ascii="Times New Roman" w:hAnsi="Times New Roman" w:cs="Times New Roman"/>
            <w:sz w:val="20"/>
            <w:szCs w:val="20"/>
          </w:rPr>
          <w:t>Балуев Д.Г.</w:t>
        </w:r>
      </w:hyperlink>
      <w:r w:rsidRPr="008B206D">
        <w:rPr>
          <w:rFonts w:ascii="Times New Roman" w:hAnsi="Times New Roman" w:cs="Times New Roman"/>
          <w:sz w:val="20"/>
          <w:szCs w:val="20"/>
        </w:rPr>
        <w:t xml:space="preserve"> Политическая роль социальных медиа как поле научного исследования // </w:t>
      </w:r>
      <w:hyperlink r:id="rId4" w:history="1">
        <w:r w:rsidRPr="008B206D">
          <w:rPr>
            <w:rFonts w:ascii="Times New Roman" w:hAnsi="Times New Roman" w:cs="Times New Roman"/>
            <w:sz w:val="20"/>
            <w:szCs w:val="20"/>
          </w:rPr>
          <w:t>Образовательные технологии и общество</w:t>
        </w:r>
      </w:hyperlink>
      <w:r w:rsidRPr="008B206D">
        <w:rPr>
          <w:rFonts w:ascii="Times New Roman" w:hAnsi="Times New Roman" w:cs="Times New Roman"/>
          <w:sz w:val="20"/>
          <w:szCs w:val="20"/>
        </w:rPr>
        <w:t xml:space="preserve">. 2013. № 2. Т. 16. С. 604-616.; </w:t>
      </w:r>
      <w:hyperlink r:id="rId5" w:history="1">
        <w:r w:rsidRPr="008B206D">
          <w:rPr>
            <w:rFonts w:ascii="Times New Roman" w:hAnsi="Times New Roman" w:cs="Times New Roman"/>
            <w:sz w:val="20"/>
            <w:szCs w:val="20"/>
            <w:u w:color="0000FF"/>
          </w:rPr>
          <w:t>Балуев Д.Г.</w:t>
        </w:r>
      </w:hyperlink>
      <w:r w:rsidRPr="008B206D">
        <w:rPr>
          <w:rFonts w:ascii="Times New Roman" w:hAnsi="Times New Roman" w:cs="Times New Roman"/>
          <w:sz w:val="20"/>
          <w:szCs w:val="20"/>
          <w:u w:color="0000FF"/>
        </w:rPr>
        <w:t xml:space="preserve">, </w:t>
      </w:r>
      <w:hyperlink r:id="rId6" w:history="1">
        <w:r w:rsidRPr="008B206D">
          <w:rPr>
            <w:rFonts w:ascii="Times New Roman" w:hAnsi="Times New Roman" w:cs="Times New Roman"/>
            <w:sz w:val="20"/>
            <w:szCs w:val="20"/>
            <w:u w:color="0000FF"/>
          </w:rPr>
          <w:t>Каминченко Д.И.</w:t>
        </w:r>
      </w:hyperlink>
      <w:r w:rsidRPr="008B206D">
        <w:rPr>
          <w:rFonts w:ascii="Times New Roman" w:hAnsi="Times New Roman" w:cs="Times New Roman"/>
          <w:sz w:val="20"/>
          <w:szCs w:val="20"/>
          <w:u w:color="0000FF"/>
        </w:rPr>
        <w:t xml:space="preserve"> Фактор «новых» средств массовой информации в формировании современного политического индивида// </w:t>
      </w:r>
      <w:hyperlink r:id="rId7" w:history="1">
        <w:r w:rsidRPr="008B206D">
          <w:rPr>
            <w:rFonts w:ascii="Times New Roman" w:hAnsi="Times New Roman" w:cs="Times New Roman"/>
            <w:sz w:val="20"/>
            <w:szCs w:val="20"/>
            <w:u w:color="0000FF"/>
          </w:rPr>
          <w:t>Современные исследования социальных проблем</w:t>
        </w:r>
      </w:hyperlink>
      <w:r w:rsidRPr="008B206D">
        <w:rPr>
          <w:rFonts w:ascii="Times New Roman" w:hAnsi="Times New Roman" w:cs="Times New Roman"/>
          <w:sz w:val="20"/>
          <w:szCs w:val="20"/>
          <w:u w:color="0000FF"/>
        </w:rPr>
        <w:t xml:space="preserve">, </w:t>
      </w:r>
      <w:r w:rsidRPr="008B206D">
        <w:rPr>
          <w:rFonts w:ascii="Times New Roman" w:hAnsi="Times New Roman" w:cs="Times New Roman"/>
          <w:sz w:val="20"/>
          <w:szCs w:val="20"/>
        </w:rPr>
        <w:t xml:space="preserve">№ 1 (09), 2012.; </w:t>
      </w:r>
      <w:hyperlink r:id="rId8" w:history="1">
        <w:r w:rsidRPr="008B206D">
          <w:rPr>
            <w:rFonts w:ascii="Times New Roman" w:hAnsi="Times New Roman" w:cs="Times New Roman"/>
            <w:sz w:val="20"/>
            <w:szCs w:val="20"/>
          </w:rPr>
          <w:t>Балуев Д.Г.</w:t>
        </w:r>
      </w:hyperlink>
      <w:r w:rsidRPr="008B206D">
        <w:rPr>
          <w:rFonts w:ascii="Times New Roman" w:hAnsi="Times New Roman" w:cs="Times New Roman"/>
          <w:sz w:val="20"/>
          <w:szCs w:val="20"/>
        </w:rPr>
        <w:t xml:space="preserve">, </w:t>
      </w:r>
      <w:hyperlink r:id="rId9" w:history="1">
        <w:r w:rsidRPr="008B206D">
          <w:rPr>
            <w:rFonts w:ascii="Times New Roman" w:hAnsi="Times New Roman" w:cs="Times New Roman"/>
            <w:sz w:val="20"/>
            <w:szCs w:val="20"/>
          </w:rPr>
          <w:t>Каминченко Д.И.</w:t>
        </w:r>
      </w:hyperlink>
      <w:r w:rsidRPr="008B206D">
        <w:rPr>
          <w:rFonts w:ascii="Times New Roman" w:hAnsi="Times New Roman" w:cs="Times New Roman"/>
          <w:sz w:val="20"/>
          <w:szCs w:val="20"/>
        </w:rPr>
        <w:t xml:space="preserve"> Политическая роль «новых» СМИ в ливийском конфликте// </w:t>
      </w:r>
      <w:hyperlink r:id="rId10" w:history="1">
        <w:r w:rsidRPr="008B206D">
          <w:rPr>
            <w:rFonts w:ascii="Times New Roman" w:hAnsi="Times New Roman" w:cs="Times New Roman"/>
            <w:sz w:val="20"/>
            <w:szCs w:val="20"/>
          </w:rPr>
          <w:t>Вестник Нижегородского университета им. Н.И. Лобачевского.</w:t>
        </w:r>
      </w:hyperlink>
      <w:r w:rsidRPr="008B206D">
        <w:rPr>
          <w:rFonts w:ascii="Times New Roman" w:hAnsi="Times New Roman" w:cs="Times New Roman"/>
          <w:sz w:val="20"/>
          <w:szCs w:val="20"/>
        </w:rPr>
        <w:t xml:space="preserve"> № 2 (1). 2012.</w:t>
      </w:r>
      <w:r w:rsidRPr="008B206D">
        <w:rPr>
          <w:rFonts w:ascii="Times New Roman" w:hAnsi="Times New Roman" w:cs="Times New Roman"/>
          <w:sz w:val="20"/>
          <w:szCs w:val="20"/>
          <w:u w:color="0000FF"/>
        </w:rPr>
        <w:t xml:space="preserve">; </w:t>
      </w:r>
      <w:hyperlink r:id="rId11" w:history="1">
        <w:r w:rsidRPr="008B206D">
          <w:rPr>
            <w:rFonts w:ascii="Times New Roman" w:hAnsi="Times New Roman" w:cs="Times New Roman"/>
            <w:sz w:val="20"/>
            <w:szCs w:val="20"/>
            <w:u w:color="0000FF"/>
          </w:rPr>
          <w:t>Радина Н.К.</w:t>
        </w:r>
      </w:hyperlink>
      <w:r w:rsidRPr="008B206D">
        <w:rPr>
          <w:rFonts w:ascii="Times New Roman" w:hAnsi="Times New Roman" w:cs="Times New Roman"/>
          <w:sz w:val="20"/>
          <w:szCs w:val="20"/>
          <w:u w:color="0000FF"/>
        </w:rPr>
        <w:t xml:space="preserve"> Цифровая политическая мобилизация онлайн-комментаров материалов СМИ о политике и международных отношениях//</w:t>
      </w:r>
      <w:hyperlink r:id="rId12" w:history="1">
        <w:r w:rsidRPr="008B206D">
          <w:rPr>
            <w:rFonts w:ascii="Times New Roman" w:hAnsi="Times New Roman" w:cs="Times New Roman"/>
            <w:sz w:val="20"/>
            <w:szCs w:val="20"/>
            <w:u w:color="0000FF"/>
          </w:rPr>
          <w:t>Полис. Политические исследования</w:t>
        </w:r>
      </w:hyperlink>
      <w:r w:rsidRPr="008B206D">
        <w:rPr>
          <w:rFonts w:ascii="Times New Roman" w:hAnsi="Times New Roman" w:cs="Times New Roman"/>
          <w:sz w:val="20"/>
          <w:szCs w:val="20"/>
          <w:u w:color="0000FF"/>
        </w:rPr>
        <w:t xml:space="preserve">. 2018. № 2. С. 115-129.; </w:t>
      </w:r>
      <w:r w:rsidRPr="008B206D">
        <w:rPr>
          <w:rFonts w:ascii="Times New Roman" w:hAnsi="Times New Roman" w:cs="Times New Roman"/>
          <w:sz w:val="20"/>
          <w:szCs w:val="20"/>
        </w:rPr>
        <w:t>Каминченко Д.И.</w:t>
      </w:r>
      <w:r w:rsidRPr="008B206D">
        <w:rPr>
          <w:rFonts w:ascii="Times New Roman" w:hAnsi="Times New Roman" w:cs="Times New Roman"/>
          <w:sz w:val="20"/>
          <w:szCs w:val="20"/>
          <w:u w:color="0000FF"/>
        </w:rPr>
        <w:t xml:space="preserve"> «Новые» СМИ и некоторые особенности политического сознания.</w:t>
      </w:r>
      <w:r w:rsidRPr="008B206D">
        <w:rPr>
          <w:rFonts w:ascii="Times New Roman" w:hAnsi="Times New Roman" w:cs="Times New Roman"/>
          <w:sz w:val="20"/>
          <w:szCs w:val="20"/>
        </w:rPr>
        <w:t xml:space="preserve"> </w:t>
      </w:r>
      <w:hyperlink r:id="rId13" w:history="1">
        <w:r w:rsidRPr="008B206D">
          <w:rPr>
            <w:rFonts w:ascii="Times New Roman" w:hAnsi="Times New Roman" w:cs="Times New Roman"/>
            <w:sz w:val="20"/>
            <w:szCs w:val="20"/>
          </w:rPr>
          <w:t>Вестник Пермского университета. Серия: Политология</w:t>
        </w:r>
      </w:hyperlink>
      <w:r w:rsidRPr="008B206D">
        <w:rPr>
          <w:rFonts w:ascii="Times New Roman" w:hAnsi="Times New Roman" w:cs="Times New Roman"/>
          <w:sz w:val="20"/>
          <w:szCs w:val="20"/>
        </w:rPr>
        <w:t xml:space="preserve">. 2014. </w:t>
      </w:r>
      <w:hyperlink r:id="rId14" w:history="1">
        <w:r w:rsidRPr="008B206D">
          <w:rPr>
            <w:rFonts w:ascii="Times New Roman" w:hAnsi="Times New Roman" w:cs="Times New Roman"/>
            <w:sz w:val="20"/>
            <w:szCs w:val="20"/>
          </w:rPr>
          <w:t>№ 2 (26)</w:t>
        </w:r>
      </w:hyperlink>
      <w:r w:rsidRPr="008B206D">
        <w:rPr>
          <w:rFonts w:ascii="Times New Roman" w:hAnsi="Times New Roman" w:cs="Times New Roman"/>
          <w:sz w:val="20"/>
          <w:szCs w:val="20"/>
        </w:rPr>
        <w:t>. С. 75-85.</w:t>
      </w:r>
      <w:r w:rsidRPr="008B206D">
        <w:rPr>
          <w:rFonts w:ascii="Times New Roman" w:hAnsi="Times New Roman" w:cs="Times New Roman"/>
          <w:sz w:val="20"/>
          <w:szCs w:val="20"/>
          <w:u w:color="0000FF"/>
        </w:rPr>
        <w:t xml:space="preserve">; </w:t>
      </w:r>
      <w:r w:rsidRPr="008B206D">
        <w:rPr>
          <w:rFonts w:ascii="Times New Roman" w:hAnsi="Times New Roman" w:cs="Times New Roman"/>
          <w:sz w:val="20"/>
          <w:szCs w:val="20"/>
        </w:rPr>
        <w:t xml:space="preserve">Каминченко Д.И. </w:t>
      </w:r>
      <w:r w:rsidRPr="008B206D">
        <w:rPr>
          <w:rFonts w:ascii="Times New Roman" w:hAnsi="Times New Roman" w:cs="Times New Roman"/>
          <w:sz w:val="20"/>
          <w:szCs w:val="20"/>
          <w:u w:color="0000FF"/>
        </w:rPr>
        <w:t>Некоторые политические особенности использования технологий «новых» средств массовой информации</w:t>
      </w:r>
      <w:r w:rsidRPr="008B206D">
        <w:rPr>
          <w:rFonts w:ascii="Times New Roman" w:hAnsi="Times New Roman" w:cs="Times New Roman"/>
          <w:sz w:val="20"/>
          <w:szCs w:val="20"/>
        </w:rPr>
        <w:t xml:space="preserve">. </w:t>
      </w:r>
      <w:hyperlink r:id="rId15" w:history="1">
        <w:r w:rsidRPr="008B206D">
          <w:rPr>
            <w:rFonts w:ascii="Times New Roman" w:hAnsi="Times New Roman" w:cs="Times New Roman"/>
            <w:sz w:val="20"/>
            <w:szCs w:val="20"/>
          </w:rPr>
          <w:t>Наука Красноярья</w:t>
        </w:r>
      </w:hyperlink>
      <w:r w:rsidRPr="008B206D">
        <w:rPr>
          <w:rFonts w:ascii="Times New Roman" w:hAnsi="Times New Roman" w:cs="Times New Roman"/>
          <w:sz w:val="20"/>
          <w:szCs w:val="20"/>
        </w:rPr>
        <w:t xml:space="preserve">. 2013. Т. 2. </w:t>
      </w:r>
      <w:hyperlink r:id="rId16" w:history="1">
        <w:r w:rsidRPr="008B206D">
          <w:rPr>
            <w:rFonts w:ascii="Times New Roman" w:hAnsi="Times New Roman" w:cs="Times New Roman"/>
            <w:sz w:val="20"/>
            <w:szCs w:val="20"/>
          </w:rPr>
          <w:t>№</w:t>
        </w:r>
        <w:r w:rsidRPr="008B206D">
          <w:rPr>
            <w:rFonts w:ascii="Times New Roman" w:hAnsi="Times New Roman" w:cs="Times New Roman"/>
            <w:sz w:val="20"/>
            <w:szCs w:val="20"/>
            <w:lang w:val="en-US"/>
          </w:rPr>
          <w:t> </w:t>
        </w:r>
        <w:r w:rsidRPr="008B206D">
          <w:rPr>
            <w:rFonts w:ascii="Times New Roman" w:hAnsi="Times New Roman" w:cs="Times New Roman"/>
            <w:sz w:val="20"/>
            <w:szCs w:val="20"/>
          </w:rPr>
          <w:t>1</w:t>
        </w:r>
      </w:hyperlink>
      <w:r w:rsidRPr="008B206D">
        <w:rPr>
          <w:rFonts w:ascii="Times New Roman" w:hAnsi="Times New Roman" w:cs="Times New Roman"/>
          <w:sz w:val="20"/>
          <w:szCs w:val="20"/>
        </w:rPr>
        <w:t>. С. 60-70.;</w:t>
      </w:r>
      <w:r w:rsidRPr="008B206D">
        <w:rPr>
          <w:rFonts w:ascii="Times New Roman" w:hAnsi="Times New Roman" w:cs="Times New Roman"/>
          <w:sz w:val="20"/>
          <w:szCs w:val="20"/>
          <w:u w:color="0000FF"/>
        </w:rPr>
        <w:t xml:space="preserve"> </w:t>
      </w:r>
      <w:r w:rsidRPr="008B206D">
        <w:rPr>
          <w:rFonts w:ascii="Times New Roman" w:hAnsi="Times New Roman" w:cs="Times New Roman"/>
          <w:sz w:val="20"/>
          <w:szCs w:val="20"/>
        </w:rPr>
        <w:t xml:space="preserve">Каминченко Д.И. Понимание «новых» СМИ: от технологии веб 2.0 к политическому значению. </w:t>
      </w:r>
      <w:hyperlink r:id="rId17" w:history="1">
        <w:r w:rsidRPr="008B206D">
          <w:rPr>
            <w:rFonts w:ascii="Times New Roman" w:hAnsi="Times New Roman" w:cs="Times New Roman"/>
            <w:sz w:val="20"/>
            <w:szCs w:val="20"/>
          </w:rPr>
          <w:t>Вестник Пермского университета. Серия: Политология</w:t>
        </w:r>
      </w:hyperlink>
      <w:r w:rsidRPr="008B206D">
        <w:rPr>
          <w:rFonts w:ascii="Times New Roman" w:hAnsi="Times New Roman" w:cs="Times New Roman"/>
          <w:sz w:val="20"/>
          <w:szCs w:val="20"/>
        </w:rPr>
        <w:t xml:space="preserve">. 2013. </w:t>
      </w:r>
      <w:hyperlink r:id="rId18" w:history="1">
        <w:r w:rsidRPr="008B206D">
          <w:rPr>
            <w:rFonts w:ascii="Times New Roman" w:hAnsi="Times New Roman" w:cs="Times New Roman"/>
            <w:sz w:val="20"/>
            <w:szCs w:val="20"/>
          </w:rPr>
          <w:t>№</w:t>
        </w:r>
        <w:r w:rsidRPr="008B206D">
          <w:rPr>
            <w:rFonts w:ascii="Times New Roman" w:hAnsi="Times New Roman" w:cs="Times New Roman"/>
            <w:sz w:val="20"/>
            <w:szCs w:val="20"/>
            <w:lang w:val="en-US"/>
          </w:rPr>
          <w:t> </w:t>
        </w:r>
        <w:r w:rsidRPr="008B206D">
          <w:rPr>
            <w:rFonts w:ascii="Times New Roman" w:hAnsi="Times New Roman" w:cs="Times New Roman"/>
            <w:sz w:val="20"/>
            <w:szCs w:val="20"/>
          </w:rPr>
          <w:t>4</w:t>
        </w:r>
        <w:r w:rsidRPr="008B206D">
          <w:rPr>
            <w:rFonts w:ascii="Times New Roman" w:hAnsi="Times New Roman" w:cs="Times New Roman"/>
            <w:sz w:val="20"/>
            <w:szCs w:val="20"/>
            <w:lang w:val="en-US"/>
          </w:rPr>
          <w:t> </w:t>
        </w:r>
        <w:r w:rsidRPr="008B206D">
          <w:rPr>
            <w:rFonts w:ascii="Times New Roman" w:hAnsi="Times New Roman" w:cs="Times New Roman"/>
            <w:sz w:val="20"/>
            <w:szCs w:val="20"/>
          </w:rPr>
          <w:t>(24)</w:t>
        </w:r>
      </w:hyperlink>
      <w:r w:rsidRPr="008B206D">
        <w:rPr>
          <w:rFonts w:ascii="Times New Roman" w:hAnsi="Times New Roman" w:cs="Times New Roman"/>
          <w:sz w:val="20"/>
          <w:szCs w:val="20"/>
        </w:rPr>
        <w:t xml:space="preserve">. С. 127-135.; </w:t>
      </w:r>
      <w:hyperlink r:id="rId19" w:history="1">
        <w:r w:rsidRPr="008B206D">
          <w:rPr>
            <w:rFonts w:ascii="Times New Roman" w:hAnsi="Times New Roman" w:cs="Times New Roman"/>
            <w:sz w:val="20"/>
            <w:szCs w:val="20"/>
          </w:rPr>
          <w:t>Кастельс М.</w:t>
        </w:r>
      </w:hyperlink>
      <w:r w:rsidRPr="008B206D">
        <w:rPr>
          <w:rFonts w:ascii="Times New Roman" w:hAnsi="Times New Roman" w:cs="Times New Roman"/>
          <w:sz w:val="20"/>
          <w:szCs w:val="20"/>
        </w:rPr>
        <w:t xml:space="preserve"> Галактика Интернет: Размышления об Интернете, бизнесе и обществе. - Екатеринбург: У - Фактория, 2004. - 328 с.; </w:t>
      </w:r>
      <w:r w:rsidRPr="008B206D">
        <w:rPr>
          <w:rFonts w:ascii="Times New Roman" w:hAnsi="Times New Roman" w:cs="Times New Roman"/>
          <w:sz w:val="20"/>
          <w:szCs w:val="20"/>
          <w:shd w:val="clear" w:color="auto" w:fill="FFFFFF"/>
        </w:rPr>
        <w:t xml:space="preserve">Современные зарубежные СМИ/ под ред. Н.В.Шевцова; МГИМО, кафедра международной журналистики — 2-е изд., расшир. и доп. — М.: МГИМО-Университет, 2018. — 335.; Ненашев М. Независимость СМИ: иллюзии и реальность / М. Ненашев. // Журналист. - 2008. - № 4. - С. 20-22.; Зегонов О. Государства и СМИ в контексте мирополитического взаимодействия / О. В. Зегонов // Космополис: Альманах. - 2008 весна. - № 1.- С.51-65.; В.Г. Сеидов: Место и роль средств массовой информации и коммуникации в системе международных отношений // Регионология. 2016. №2 (95).; Иваницкий В.Л. Фирма масс-медиа в условиях рынка // Основы медиа-бизнеса / под редакцией В.Л. Вартановой. М: Аспект пресс, 2014. - С. 63-88; </w:t>
      </w:r>
      <w:r w:rsidRPr="008B206D">
        <w:rPr>
          <w:rFonts w:ascii="Times New Roman" w:hAnsi="Times New Roman" w:cs="Times New Roman"/>
          <w:sz w:val="20"/>
          <w:szCs w:val="20"/>
        </w:rPr>
        <w:t xml:space="preserve">Фокина В.В. СМИ как акторы мировой политики // Вестник МГИМО-Университета. 2013. No 1 (28).C. 61–65.; Новиков В.К. Информационное оружие — оружие современных и будущих войн. — 2-е изд. испр. — М.: Горячая линия-Телеком, 2013. — 262 с.; Панцерев К. А. Информационное общество: эволюция концепции в исторической перспективе // Вестник СПбГУ. Серия 6. Политология. Международные отношения. 2010. №1. РЕЖИМ ДОСТУПА:  https://cyberleninka.ru/article/n/informatsionnoe-obschestvo-evolyutsiya-kontseptsii-v-istoricheskoy-perspektive (дата обращения: 26.02.2020).; Сурма И.В. Цифровая дипломатия и информационное противостояние в мировой политике // Государственное управление Российской Федерации: вызовы и перспективы. Материалы 15-й Международной конференции. 2018. - М., 2018. - С. 531-539; Паршин П.Б. </w:t>
      </w:r>
      <w:r w:rsidRPr="008B206D">
        <w:rPr>
          <w:rFonts w:ascii="Times New Roman" w:eastAsia="Times New Roman" w:hAnsi="Times New Roman" w:cs="Times New Roman"/>
          <w:sz w:val="20"/>
          <w:szCs w:val="20"/>
          <w:lang w:eastAsia="ru-RU"/>
        </w:rPr>
        <w:t xml:space="preserve">Два понимания «мягкой силы»: предпосылки, корреляты и следствия // Вестник МГИМО-Университета. - 2014. - № 2. – С. 14-21; </w:t>
      </w:r>
      <w:r w:rsidRPr="008B206D">
        <w:rPr>
          <w:rFonts w:ascii="Times New Roman" w:hAnsi="Times New Roman" w:cs="Times New Roman"/>
          <w:sz w:val="20"/>
          <w:szCs w:val="20"/>
        </w:rPr>
        <w:t xml:space="preserve">Аникин В.И. Перспективы инновационного многостороннего сотрудничества в АТР в цифровую эпоху // Вестник ученых-международников. - 2020. - № 1. - С. 53-76; Современные вызовы и угрозы в условиях трансформации международных отношений / под ред. Е.И. Ларионовой, Р.Н. Шангараева. - М.: Дипломатическая академия МИД РФ, 2018. - 165 с.; Сурма И.В. Информационно-коммуникационная экспансия Запада на Балканах // </w:t>
      </w:r>
      <w:r w:rsidRPr="008B206D">
        <w:rPr>
          <w:rFonts w:ascii="Times New Roman" w:hAnsi="Times New Roman" w:cs="Times New Roman"/>
          <w:sz w:val="20"/>
          <w:szCs w:val="20"/>
          <w:lang w:val="en-US"/>
        </w:rPr>
        <w:t>Observer</w:t>
      </w:r>
      <w:r w:rsidRPr="008B206D">
        <w:rPr>
          <w:rFonts w:ascii="Times New Roman" w:hAnsi="Times New Roman" w:cs="Times New Roman"/>
          <w:sz w:val="20"/>
          <w:szCs w:val="20"/>
        </w:rPr>
        <w:t>. - 2019. - № 12. - С. 25-36; Смирнов А.И. Современные информационные технологии в международных отношениях: монография; Центр международной информационной безопасности и научно-технологической политики. – М.: МГИМО-Университет, 2017. — 334 с.; Смирнов А.И. Информационные риски глобальной цифровой трансформации: взгляд из России / А.И.Смирнов // Международная жизнь. — С. 46-48.;</w:t>
      </w:r>
    </w:p>
  </w:footnote>
  <w:footnote w:id="8">
    <w:p w:rsidR="008B206D" w:rsidRPr="008B206D" w:rsidRDefault="008B206D" w:rsidP="008B206D">
      <w:pPr>
        <w:autoSpaceDE w:val="0"/>
        <w:autoSpaceDN w:val="0"/>
        <w:adjustRightInd w:val="0"/>
        <w:spacing w:after="0" w:line="240" w:lineRule="auto"/>
        <w:contextualSpacing/>
        <w:jc w:val="both"/>
        <w:rPr>
          <w:rFonts w:ascii="Times New Roman" w:hAnsi="Times New Roman" w:cs="Times New Roman"/>
          <w:sz w:val="20"/>
          <w:szCs w:val="20"/>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rPr>
        <w:t xml:space="preserve"> Шариков П., Степанова Н. Подходы США, ЕС и России к проблеме информационной политики // Современная Европа. - 2019. - № 2. - С. 73-83.; Зобнин А.В. Информационная сила в мировой политике и международных отношениях //  Политика и общество. - 2014. - № 2. - С. 238-247.; 83. Курышева Ю.В. Политика ЕС в информационной сфере: европейская идентичность и культурное разнообразие // Вестник Санкт-петербургского университета. - 2008. - № 1. - С. 313-318.; Курышева Ю.В. Испания: политико-правовые аспекты процесса интеграции национальных СМИ в информационное пространство ЕС: дис. ... канд. полит. наук: 10.01.10. - М., 2008. - 203 с.; Курышева Ю.В. Принципы и стратегии информационной политики ЕС // Вестник Санкт-Петербургского университета. - 2007. - № 4. - С. 256-260.; Давыдов Ю.П. Новый атлантизм против старого европеизма // Европейская безопасность: события, оценки, прогнозы. - 2003. - № 8. - С. 8-12.; Потемкина О.Ю., Кавешников Н.Ю., Кондратьева Н.Б. Европейский союз в XXI веке: время испытаний. - М.: Весь мир, 2012. - 654 с.; Ницевич В.Ф., Мрочко Л.В., Судоргин О.А. Информационная политика в современном обществе. / Под общ. ред. В.Ф. Ницевича. - М.: МГОУ, 2011. - 320 с.; Штрик А.А. Информационно-коммуникационные технологии как основа формирования информационного общества для поддержания экономического развития и трудовой занятости // риложение к журналу "Информационные технологии". - 2007. - № 8. - С. 2-32.; Байков А.А. Эволюция подходов ЕС в сфере безопасности и интересы России // Россия в мировой экономике и международных отношениях. - М.: ИМЭМО РАН, 2009. – С. 109-116.; Whitman </w:t>
      </w:r>
      <w:r w:rsidRPr="008B206D">
        <w:rPr>
          <w:rFonts w:ascii="Times New Roman" w:hAnsi="Times New Roman" w:cs="Times New Roman"/>
          <w:sz w:val="20"/>
          <w:szCs w:val="20"/>
          <w:lang w:val="en-US"/>
        </w:rPr>
        <w:t>R</w:t>
      </w:r>
      <w:r w:rsidRPr="008B206D">
        <w:rPr>
          <w:rFonts w:ascii="Times New Roman" w:hAnsi="Times New Roman" w:cs="Times New Roman"/>
          <w:sz w:val="20"/>
          <w:szCs w:val="20"/>
        </w:rPr>
        <w:t xml:space="preserve">. Normative Power Europe. </w:t>
      </w:r>
      <w:r w:rsidRPr="008B206D">
        <w:rPr>
          <w:rFonts w:ascii="Times New Roman" w:hAnsi="Times New Roman" w:cs="Times New Roman"/>
          <w:sz w:val="20"/>
          <w:szCs w:val="20"/>
          <w:lang w:val="en-US"/>
        </w:rPr>
        <w:t>Empirical</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and</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Theoretical</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Perspectives</w:t>
      </w:r>
      <w:r w:rsidRPr="008B206D">
        <w:rPr>
          <w:rFonts w:ascii="Times New Roman" w:hAnsi="Times New Roman" w:cs="Times New Roman"/>
          <w:sz w:val="20"/>
          <w:szCs w:val="20"/>
        </w:rPr>
        <w:t xml:space="preserve">. - </w:t>
      </w:r>
      <w:r w:rsidRPr="008B206D">
        <w:rPr>
          <w:rFonts w:ascii="Times New Roman" w:hAnsi="Times New Roman" w:cs="Times New Roman"/>
          <w:sz w:val="20"/>
          <w:szCs w:val="20"/>
          <w:lang w:val="en-US"/>
        </w:rPr>
        <w:t>London</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Palgrave</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Macmillan</w:t>
      </w:r>
      <w:r w:rsidRPr="008B206D">
        <w:rPr>
          <w:rFonts w:ascii="Times New Roman" w:hAnsi="Times New Roman" w:cs="Times New Roman"/>
          <w:sz w:val="20"/>
          <w:szCs w:val="20"/>
        </w:rPr>
        <w:t xml:space="preserve">, 2011. - 307 </w:t>
      </w:r>
      <w:r w:rsidRPr="008B206D">
        <w:rPr>
          <w:rFonts w:ascii="Times New Roman" w:hAnsi="Times New Roman" w:cs="Times New Roman"/>
          <w:sz w:val="20"/>
          <w:szCs w:val="20"/>
          <w:lang w:val="en-US"/>
        </w:rPr>
        <w:t>p</w:t>
      </w:r>
      <w:r w:rsidRPr="008B206D">
        <w:rPr>
          <w:rFonts w:ascii="Times New Roman" w:hAnsi="Times New Roman" w:cs="Times New Roman"/>
          <w:sz w:val="20"/>
          <w:szCs w:val="20"/>
        </w:rPr>
        <w:t>.</w:t>
      </w:r>
    </w:p>
  </w:footnote>
  <w:footnote w:id="9">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Кастельс М. Информационная эпоха: экономика, общество и культура / Пер.с англ.под науч.ред. О.И. Шкаратана. - М.: ГУ-ВШЭ, 2000.- 608 с.; Мелюхин И. С. Информационное общество: истоки, проблемы, тенденции развития. - М.,1999.</w:t>
      </w:r>
    </w:p>
  </w:footnote>
  <w:footnote w:id="10">
    <w:p w:rsidR="008B206D" w:rsidRPr="008B206D" w:rsidRDefault="008B206D" w:rsidP="008B206D">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rPr>
        <w:t xml:space="preserve"> Рихтер А.Г. Международные стандарты и зарубежная практика регу</w:t>
      </w:r>
      <w:r w:rsidRPr="008B206D">
        <w:rPr>
          <w:rFonts w:ascii="Times New Roman" w:hAnsi="Times New Roman"/>
        </w:rPr>
        <w:softHyphen/>
        <w:t>лирования журналистики.М.:ЮНЕСКО,2011.; Рихтер А. Г. Правовые основы журналистики: – Москва: Издательство Московского университета, 2002. – 352 с.; Терехова Т. А. Место правового регулирования СМИ в европейском информационном праве // Вопросы современной юриспруденции: сб. ст. по матер. XXXVIII междунар. науч.-практ. конф. Новосибирск: СибАК, 2014. № 6 (38).; Розехнал А. Законодательство в сфере СМИ. Плзень</w:t>
      </w:r>
      <w:r w:rsidRPr="008B206D">
        <w:rPr>
          <w:rFonts w:ascii="Times New Roman" w:hAnsi="Times New Roman"/>
          <w:lang w:val="en-US"/>
        </w:rPr>
        <w:t>. 2012. Šmíd M. History of the Czech press law/ International Journal of Communications Law and Policy.</w:t>
      </w:r>
    </w:p>
  </w:footnote>
  <w:footnote w:id="11">
    <w:p w:rsidR="008B206D" w:rsidRPr="008B206D" w:rsidRDefault="008B206D" w:rsidP="008B206D">
      <w:pPr>
        <w:autoSpaceDE w:val="0"/>
        <w:autoSpaceDN w:val="0"/>
        <w:adjustRightInd w:val="0"/>
        <w:spacing w:after="0" w:line="240" w:lineRule="auto"/>
        <w:contextualSpacing/>
        <w:jc w:val="both"/>
        <w:rPr>
          <w:rFonts w:ascii="Times New Roman" w:hAnsi="Times New Roman" w:cs="Times New Roman"/>
          <w:sz w:val="20"/>
          <w:szCs w:val="20"/>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rPr>
        <w:t xml:space="preserve"> Вартанова. Е.Л.  Европейский союз в поисках информационного общества // Вестник Московского университета. Серия Журналистика. 1998, № 4; Вартанова Е. Л. Медиаиндустрии в Европе: современные вызовы // Вестник Московского университета. Серия 10. Журналистика. – 2012 . –  №5 . – С. 12-35; Быкова А. С. Массмедиа стран-членов Европейского Союза. СПб., 2004. – 230.; Балынская Н.Р. Парадигма Развития СМИ в современном политическом процессе // Век информации - 2012 : Своё издательство - 2013.; Дзялошинский И.М. СМИ и гражданское общество // актуальные проблемы Европы - 2003/ гражданское общество в современной Европе (с. 192-209); Шариков Павел, Степанова Наталия Подходы США, ЕС и России к проблеме информационной политики // Современная Европа. 2019. №2 (87); Ревенко Н.С. Европейский союз на пути к единому цифровому рынку // Мир новой экономики. 2016. № 2. С. 6-15. ; Машлыкин В.Г. Европейское информационное пространство. Наука, 2002. 96 с.; Курышева Ю. В. Принципы и стратегия информационной политики ЕС // Вестник Санкт-Петербургского университета. Серия 9: Журналистика. 2007. No 4 (2). С. 256–260.; Пантин В.И. Кибербезопасность: проблемы формирования единой политики в Европейском союзе// Вестник Пермского университета. Политология. № 3.; Потемкина О. Имиджевая политика ЕС: цели, базовые принципы, перспективы развития // Вся Европа.; Кирикова А.А. — Общие положения политики коммуникаций в ЕС: СМИ в контексте взаимодействия граждан и общественных институтов // Мировая политика. – 2017. – № 2. – С. 60 - 67.; https://www.elibrary.ru/contents.asp?issueid=440023&amp;selid=9598456</w:t>
      </w:r>
    </w:p>
  </w:footnote>
  <w:footnote w:id="12">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Щербакова Ю.А. Новые элиты в Чешской и Словацкой Республиках// Политические элиты в Центральной и Восточной Европе. М., 1998. – 259 с.; Четверикова А.С. Чехия как внешнеполитический партнёр России» . ИМЭМО РАН. 2019. [Электронный ресурс]. Режим доступа: </w:t>
      </w:r>
      <w:hyperlink r:id="rId20" w:history="1">
        <w:r w:rsidRPr="008B206D">
          <w:rPr>
            <w:rStyle w:val="a4"/>
            <w:rFonts w:ascii="Times New Roman" w:hAnsi="Times New Roman"/>
            <w:color w:val="auto"/>
            <w:u w:val="none"/>
          </w:rPr>
          <w:t>https://www.imemo.ru/files/File/ru/publ/2019/2019_08.pdf</w:t>
        </w:r>
      </w:hyperlink>
      <w:r w:rsidRPr="008B206D">
        <w:rPr>
          <w:rStyle w:val="a4"/>
          <w:rFonts w:ascii="Times New Roman" w:hAnsi="Times New Roman"/>
          <w:color w:val="auto"/>
          <w:u w:val="none"/>
        </w:rPr>
        <w:t xml:space="preserve"> (дата обращения: 27.09.2020)</w:t>
      </w:r>
      <w:r w:rsidRPr="008B206D">
        <w:rPr>
          <w:rFonts w:ascii="Times New Roman" w:hAnsi="Times New Roman"/>
        </w:rPr>
        <w:t xml:space="preserve">; Шакиров О.И. «Российская пропаганда»: в соцсетях, в Восточной Европе, далее везде // РСМД. [Электронный ресурс]. Режим доступа: https://russiancouncil.ru/analytics-and-comments/analytics/-rossiyskaya-propaganda-v-sotssetyakh-v-vostochnoy-evrope-dalee-vezde/ </w:t>
      </w:r>
      <w:r w:rsidRPr="008B206D">
        <w:rPr>
          <w:rStyle w:val="a4"/>
          <w:rFonts w:ascii="Times New Roman" w:hAnsi="Times New Roman"/>
          <w:color w:val="auto"/>
          <w:u w:val="none"/>
        </w:rPr>
        <w:t>(дата обращения: 27.09.2020)</w:t>
      </w:r>
      <w:r w:rsidRPr="008B206D">
        <w:rPr>
          <w:rFonts w:ascii="Times New Roman" w:hAnsi="Times New Roman"/>
        </w:rPr>
        <w:t>; Кошкин П. Информационный джанкфуд и фейк ньюс. Павел Кошкин о проблемах качественной прессы // РСМД. [Электронный ресурс]. Режим доступа: https://russiancouncil.ru/analytics-and-comments/columns/riacdigest/informatsionnyy-dzhankfud-i-feyk-nyus-pavel-o-koshkin-o-problemakh-kachestvennoy-pressy/?sphrase_id=50787558 (дата обращения: 27.09.2020).</w:t>
      </w:r>
    </w:p>
  </w:footnote>
  <w:footnote w:id="13">
    <w:p w:rsidR="008B206D" w:rsidRPr="008B206D" w:rsidRDefault="008B206D" w:rsidP="008B206D">
      <w:pPr>
        <w:autoSpaceDE w:val="0"/>
        <w:autoSpaceDN w:val="0"/>
        <w:adjustRightInd w:val="0"/>
        <w:spacing w:after="0" w:line="240" w:lineRule="auto"/>
        <w:contextualSpacing/>
        <w:jc w:val="both"/>
        <w:rPr>
          <w:rFonts w:ascii="Times New Roman" w:hAnsi="Times New Roman" w:cs="Times New Roman"/>
          <w:sz w:val="20"/>
          <w:szCs w:val="20"/>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Benatzky</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M</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Dopad</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dezinformac</w:t>
      </w:r>
      <w:r w:rsidRPr="008B206D">
        <w:rPr>
          <w:rFonts w:ascii="Times New Roman" w:hAnsi="Times New Roman" w:cs="Times New Roman"/>
          <w:sz w:val="20"/>
          <w:szCs w:val="20"/>
        </w:rPr>
        <w:t xml:space="preserve">í </w:t>
      </w:r>
      <w:r w:rsidRPr="008B206D">
        <w:rPr>
          <w:rFonts w:ascii="Times New Roman" w:hAnsi="Times New Roman" w:cs="Times New Roman"/>
          <w:sz w:val="20"/>
          <w:szCs w:val="20"/>
          <w:lang w:val="en-US"/>
        </w:rPr>
        <w:t>o</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Evropsk</w:t>
      </w:r>
      <w:r w:rsidRPr="008B206D">
        <w:rPr>
          <w:rFonts w:ascii="Times New Roman" w:hAnsi="Times New Roman" w:cs="Times New Roman"/>
          <w:sz w:val="20"/>
          <w:szCs w:val="20"/>
        </w:rPr>
        <w:t xml:space="preserve">é </w:t>
      </w:r>
      <w:r w:rsidRPr="008B206D">
        <w:rPr>
          <w:rFonts w:ascii="Times New Roman" w:hAnsi="Times New Roman" w:cs="Times New Roman"/>
          <w:sz w:val="20"/>
          <w:szCs w:val="20"/>
          <w:lang w:val="en-US"/>
        </w:rPr>
        <w:t>unii</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na</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spole</w:t>
      </w:r>
      <w:r w:rsidRPr="008B206D">
        <w:rPr>
          <w:rFonts w:ascii="Times New Roman" w:hAnsi="Times New Roman" w:cs="Times New Roman"/>
          <w:sz w:val="20"/>
          <w:szCs w:val="20"/>
        </w:rPr>
        <w:t>č</w:t>
      </w:r>
      <w:r w:rsidRPr="008B206D">
        <w:rPr>
          <w:rFonts w:ascii="Times New Roman" w:hAnsi="Times New Roman" w:cs="Times New Roman"/>
          <w:sz w:val="20"/>
          <w:szCs w:val="20"/>
          <w:lang w:val="en-US"/>
        </w:rPr>
        <w:t>nost</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v</w:t>
      </w:r>
      <w:r w:rsidRPr="008B206D">
        <w:rPr>
          <w:rFonts w:ascii="Times New Roman" w:hAnsi="Times New Roman" w:cs="Times New Roman"/>
          <w:sz w:val="20"/>
          <w:szCs w:val="20"/>
        </w:rPr>
        <w:t xml:space="preserve"> Č</w:t>
      </w:r>
      <w:r w:rsidRPr="008B206D">
        <w:rPr>
          <w:rFonts w:ascii="Times New Roman" w:hAnsi="Times New Roman" w:cs="Times New Roman"/>
          <w:sz w:val="20"/>
          <w:szCs w:val="20"/>
          <w:lang w:val="en-US"/>
        </w:rPr>
        <w:t>esk</w:t>
      </w:r>
      <w:r w:rsidRPr="008B206D">
        <w:rPr>
          <w:rFonts w:ascii="Times New Roman" w:hAnsi="Times New Roman" w:cs="Times New Roman"/>
          <w:sz w:val="20"/>
          <w:szCs w:val="20"/>
        </w:rPr>
        <w:t xml:space="preserve">é </w:t>
      </w:r>
      <w:r w:rsidRPr="008B206D">
        <w:rPr>
          <w:rFonts w:ascii="Times New Roman" w:hAnsi="Times New Roman" w:cs="Times New Roman"/>
          <w:sz w:val="20"/>
          <w:szCs w:val="20"/>
          <w:lang w:val="en-US"/>
        </w:rPr>
        <w:t>republice</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a</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jejich</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medi</w:t>
      </w:r>
      <w:r w:rsidRPr="008B206D">
        <w:rPr>
          <w:rFonts w:ascii="Times New Roman" w:hAnsi="Times New Roman" w:cs="Times New Roman"/>
          <w:sz w:val="20"/>
          <w:szCs w:val="20"/>
        </w:rPr>
        <w:t>á</w:t>
      </w:r>
      <w:r w:rsidRPr="008B206D">
        <w:rPr>
          <w:rFonts w:ascii="Times New Roman" w:hAnsi="Times New Roman" w:cs="Times New Roman"/>
          <w:sz w:val="20"/>
          <w:szCs w:val="20"/>
          <w:lang w:val="en-US"/>
        </w:rPr>
        <w:t>ln</w:t>
      </w:r>
      <w:r w:rsidRPr="008B206D">
        <w:rPr>
          <w:rFonts w:ascii="Times New Roman" w:hAnsi="Times New Roman" w:cs="Times New Roman"/>
          <w:sz w:val="20"/>
          <w:szCs w:val="20"/>
        </w:rPr>
        <w:t xml:space="preserve">í </w:t>
      </w:r>
      <w:r w:rsidRPr="008B206D">
        <w:rPr>
          <w:rFonts w:ascii="Times New Roman" w:hAnsi="Times New Roman" w:cs="Times New Roman"/>
          <w:sz w:val="20"/>
          <w:szCs w:val="20"/>
          <w:lang w:val="en-US"/>
        </w:rPr>
        <w:t>anal</w:t>
      </w:r>
      <w:r w:rsidRPr="008B206D">
        <w:rPr>
          <w:rFonts w:ascii="Times New Roman" w:hAnsi="Times New Roman" w:cs="Times New Roman"/>
          <w:sz w:val="20"/>
          <w:szCs w:val="20"/>
        </w:rPr>
        <w:t>ý</w:t>
      </w:r>
      <w:r w:rsidRPr="008B206D">
        <w:rPr>
          <w:rFonts w:ascii="Times New Roman" w:hAnsi="Times New Roman" w:cs="Times New Roman"/>
          <w:sz w:val="20"/>
          <w:szCs w:val="20"/>
          <w:lang w:val="en-US"/>
        </w:rPr>
        <w:t>za</w:t>
      </w:r>
      <w:r w:rsidRPr="008B206D">
        <w:rPr>
          <w:rFonts w:ascii="Times New Roman" w:hAnsi="Times New Roman" w:cs="Times New Roman"/>
          <w:sz w:val="20"/>
          <w:szCs w:val="20"/>
        </w:rPr>
        <w:t xml:space="preserve"> // [Электронный ресурс]. Режим доступа: </w:t>
      </w:r>
      <w:r w:rsidRPr="008B206D">
        <w:rPr>
          <w:rFonts w:ascii="Times New Roman" w:hAnsi="Times New Roman" w:cs="Times New Roman"/>
          <w:sz w:val="20"/>
          <w:szCs w:val="20"/>
          <w:lang w:val="en-US"/>
        </w:rPr>
        <w:t>https</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dspace</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vsb</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cz</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bitstream</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handle</w:t>
      </w:r>
      <w:r w:rsidRPr="008B206D">
        <w:rPr>
          <w:rFonts w:ascii="Times New Roman" w:hAnsi="Times New Roman" w:cs="Times New Roman"/>
          <w:sz w:val="20"/>
          <w:szCs w:val="20"/>
        </w:rPr>
        <w:t>/10084/135717/</w:t>
      </w:r>
      <w:r w:rsidRPr="008B206D">
        <w:rPr>
          <w:rFonts w:ascii="Times New Roman" w:hAnsi="Times New Roman" w:cs="Times New Roman"/>
          <w:sz w:val="20"/>
          <w:szCs w:val="20"/>
          <w:lang w:val="en-US"/>
        </w:rPr>
        <w:t>BEN</w:t>
      </w:r>
      <w:r w:rsidRPr="008B206D">
        <w:rPr>
          <w:rFonts w:ascii="Times New Roman" w:hAnsi="Times New Roman" w:cs="Times New Roman"/>
          <w:sz w:val="20"/>
          <w:szCs w:val="20"/>
        </w:rPr>
        <w:t>0144_</w:t>
      </w:r>
      <w:r w:rsidRPr="008B206D">
        <w:rPr>
          <w:rFonts w:ascii="Times New Roman" w:hAnsi="Times New Roman" w:cs="Times New Roman"/>
          <w:sz w:val="20"/>
          <w:szCs w:val="20"/>
          <w:lang w:val="en-US"/>
        </w:rPr>
        <w:t>EKF</w:t>
      </w:r>
      <w:r w:rsidRPr="008B206D">
        <w:rPr>
          <w:rFonts w:ascii="Times New Roman" w:hAnsi="Times New Roman" w:cs="Times New Roman"/>
          <w:sz w:val="20"/>
          <w:szCs w:val="20"/>
        </w:rPr>
        <w:t>_</w:t>
      </w:r>
      <w:r w:rsidRPr="008B206D">
        <w:rPr>
          <w:rFonts w:ascii="Times New Roman" w:hAnsi="Times New Roman" w:cs="Times New Roman"/>
          <w:sz w:val="20"/>
          <w:szCs w:val="20"/>
          <w:lang w:val="en-US"/>
        </w:rPr>
        <w:t>N</w:t>
      </w:r>
      <w:r w:rsidRPr="008B206D">
        <w:rPr>
          <w:rFonts w:ascii="Times New Roman" w:hAnsi="Times New Roman" w:cs="Times New Roman"/>
          <w:sz w:val="20"/>
          <w:szCs w:val="20"/>
        </w:rPr>
        <w:t>6202_6210</w:t>
      </w:r>
      <w:r w:rsidRPr="008B206D">
        <w:rPr>
          <w:rFonts w:ascii="Times New Roman" w:hAnsi="Times New Roman" w:cs="Times New Roman"/>
          <w:sz w:val="20"/>
          <w:szCs w:val="20"/>
          <w:lang w:val="en-US"/>
        </w:rPr>
        <w:t>T</w:t>
      </w:r>
      <w:r w:rsidRPr="008B206D">
        <w:rPr>
          <w:rFonts w:ascii="Times New Roman" w:hAnsi="Times New Roman" w:cs="Times New Roman"/>
          <w:sz w:val="20"/>
          <w:szCs w:val="20"/>
        </w:rPr>
        <w:t>004_2019.</w:t>
      </w:r>
      <w:r w:rsidRPr="008B206D">
        <w:rPr>
          <w:rFonts w:ascii="Times New Roman" w:hAnsi="Times New Roman" w:cs="Times New Roman"/>
          <w:sz w:val="20"/>
          <w:szCs w:val="20"/>
          <w:lang w:val="en-US"/>
        </w:rPr>
        <w:t>pdf</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sequence</w:t>
      </w:r>
      <w:r w:rsidRPr="008B206D">
        <w:rPr>
          <w:rFonts w:ascii="Times New Roman" w:hAnsi="Times New Roman" w:cs="Times New Roman"/>
          <w:sz w:val="20"/>
          <w:szCs w:val="20"/>
        </w:rPr>
        <w:t>=1 (</w:t>
      </w:r>
      <w:r w:rsidRPr="008B206D">
        <w:rPr>
          <w:rStyle w:val="a4"/>
          <w:rFonts w:ascii="Times New Roman" w:hAnsi="Times New Roman" w:cs="Times New Roman"/>
          <w:color w:val="auto"/>
          <w:sz w:val="20"/>
          <w:szCs w:val="20"/>
          <w:u w:val="none"/>
        </w:rPr>
        <w:t>дата обращения</w:t>
      </w:r>
      <w:r w:rsidRPr="008B206D">
        <w:rPr>
          <w:rFonts w:ascii="Times New Roman" w:hAnsi="Times New Roman" w:cs="Times New Roman"/>
          <w:sz w:val="20"/>
          <w:szCs w:val="20"/>
        </w:rPr>
        <w:t xml:space="preserve">: 25.09.2020); </w:t>
      </w:r>
      <w:r w:rsidRPr="008B206D">
        <w:rPr>
          <w:rFonts w:ascii="Times New Roman" w:hAnsi="Times New Roman" w:cs="Times New Roman"/>
          <w:sz w:val="20"/>
          <w:szCs w:val="20"/>
          <w:lang w:val="en-US"/>
        </w:rPr>
        <w:t>Flek</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L</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Pr</w:t>
      </w:r>
      <w:r w:rsidRPr="008B206D">
        <w:rPr>
          <w:rFonts w:ascii="Times New Roman" w:hAnsi="Times New Roman" w:cs="Times New Roman"/>
          <w:sz w:val="20"/>
          <w:szCs w:val="20"/>
        </w:rPr>
        <w:t>á</w:t>
      </w:r>
      <w:r w:rsidRPr="008B206D">
        <w:rPr>
          <w:rFonts w:ascii="Times New Roman" w:hAnsi="Times New Roman" w:cs="Times New Roman"/>
          <w:sz w:val="20"/>
          <w:szCs w:val="20"/>
          <w:lang w:val="en-US"/>
        </w:rPr>
        <w:t>vn</w:t>
      </w:r>
      <w:r w:rsidRPr="008B206D">
        <w:rPr>
          <w:rFonts w:ascii="Times New Roman" w:hAnsi="Times New Roman" w:cs="Times New Roman"/>
          <w:sz w:val="20"/>
          <w:szCs w:val="20"/>
        </w:rPr>
        <w:t xml:space="preserve">í </w:t>
      </w:r>
      <w:r w:rsidRPr="008B206D">
        <w:rPr>
          <w:rFonts w:ascii="Times New Roman" w:hAnsi="Times New Roman" w:cs="Times New Roman"/>
          <w:sz w:val="20"/>
          <w:szCs w:val="20"/>
          <w:lang w:val="en-US"/>
        </w:rPr>
        <w:t>probl</w:t>
      </w:r>
      <w:r w:rsidRPr="008B206D">
        <w:rPr>
          <w:rFonts w:ascii="Times New Roman" w:hAnsi="Times New Roman" w:cs="Times New Roman"/>
          <w:sz w:val="20"/>
          <w:szCs w:val="20"/>
        </w:rPr>
        <w:t>é</w:t>
      </w:r>
      <w:r w:rsidRPr="008B206D">
        <w:rPr>
          <w:rFonts w:ascii="Times New Roman" w:hAnsi="Times New Roman" w:cs="Times New Roman"/>
          <w:sz w:val="20"/>
          <w:szCs w:val="20"/>
          <w:lang w:val="en-US"/>
        </w:rPr>
        <w:t>my</w:t>
      </w:r>
      <w:r w:rsidRPr="008B206D">
        <w:rPr>
          <w:rFonts w:ascii="Times New Roman" w:hAnsi="Times New Roman" w:cs="Times New Roman"/>
          <w:sz w:val="20"/>
          <w:szCs w:val="20"/>
        </w:rPr>
        <w:t xml:space="preserve"> č</w:t>
      </w:r>
      <w:r w:rsidRPr="008B206D">
        <w:rPr>
          <w:rFonts w:ascii="Times New Roman" w:hAnsi="Times New Roman" w:cs="Times New Roman"/>
          <w:sz w:val="20"/>
          <w:szCs w:val="20"/>
          <w:lang w:val="en-US"/>
        </w:rPr>
        <w:t>esk</w:t>
      </w:r>
      <w:r w:rsidRPr="008B206D">
        <w:rPr>
          <w:rFonts w:ascii="Times New Roman" w:hAnsi="Times New Roman" w:cs="Times New Roman"/>
          <w:sz w:val="20"/>
          <w:szCs w:val="20"/>
        </w:rPr>
        <w:t xml:space="preserve">é </w:t>
      </w:r>
      <w:r w:rsidRPr="008B206D">
        <w:rPr>
          <w:rFonts w:ascii="Times New Roman" w:hAnsi="Times New Roman" w:cs="Times New Roman"/>
          <w:sz w:val="20"/>
          <w:szCs w:val="20"/>
          <w:lang w:val="en-US"/>
        </w:rPr>
        <w:t>kybernetick</w:t>
      </w:r>
      <w:r w:rsidRPr="008B206D">
        <w:rPr>
          <w:rFonts w:ascii="Times New Roman" w:hAnsi="Times New Roman" w:cs="Times New Roman"/>
          <w:sz w:val="20"/>
          <w:szCs w:val="20"/>
        </w:rPr>
        <w:t xml:space="preserve">é </w:t>
      </w:r>
      <w:r w:rsidRPr="008B206D">
        <w:rPr>
          <w:rFonts w:ascii="Times New Roman" w:hAnsi="Times New Roman" w:cs="Times New Roman"/>
          <w:sz w:val="20"/>
          <w:szCs w:val="20"/>
          <w:lang w:val="en-US"/>
        </w:rPr>
        <w:t>bezpe</w:t>
      </w:r>
      <w:r w:rsidRPr="008B206D">
        <w:rPr>
          <w:rFonts w:ascii="Times New Roman" w:hAnsi="Times New Roman" w:cs="Times New Roman"/>
          <w:sz w:val="20"/>
          <w:szCs w:val="20"/>
        </w:rPr>
        <w:t>č</w:t>
      </w:r>
      <w:r w:rsidRPr="008B206D">
        <w:rPr>
          <w:rFonts w:ascii="Times New Roman" w:hAnsi="Times New Roman" w:cs="Times New Roman"/>
          <w:sz w:val="20"/>
          <w:szCs w:val="20"/>
          <w:lang w:val="en-US"/>
        </w:rPr>
        <w:t>nosti</w:t>
      </w:r>
      <w:r w:rsidRPr="008B206D">
        <w:rPr>
          <w:rFonts w:ascii="Times New Roman" w:hAnsi="Times New Roman" w:cs="Times New Roman"/>
          <w:sz w:val="20"/>
          <w:szCs w:val="20"/>
        </w:rPr>
        <w:t xml:space="preserve"> // [Электронный ресурс]. Режим доступа: </w:t>
      </w:r>
      <w:r w:rsidRPr="008B206D">
        <w:rPr>
          <w:rFonts w:ascii="Times New Roman" w:hAnsi="Times New Roman" w:cs="Times New Roman"/>
          <w:sz w:val="20"/>
          <w:szCs w:val="20"/>
          <w:lang w:val="en-US"/>
        </w:rPr>
        <w:t>https</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is</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muni</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cz</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th</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cei</w:t>
      </w:r>
      <w:r w:rsidRPr="008B206D">
        <w:rPr>
          <w:rFonts w:ascii="Times New Roman" w:hAnsi="Times New Roman" w:cs="Times New Roman"/>
          <w:sz w:val="20"/>
          <w:szCs w:val="20"/>
        </w:rPr>
        <w:t>50/</w:t>
      </w:r>
      <w:r w:rsidRPr="008B206D">
        <w:rPr>
          <w:rFonts w:ascii="Times New Roman" w:hAnsi="Times New Roman" w:cs="Times New Roman"/>
          <w:sz w:val="20"/>
          <w:szCs w:val="20"/>
          <w:lang w:val="en-US"/>
        </w:rPr>
        <w:t>Pravni</w:t>
      </w:r>
      <w:r w:rsidRPr="008B206D">
        <w:rPr>
          <w:rFonts w:ascii="Times New Roman" w:hAnsi="Times New Roman" w:cs="Times New Roman"/>
          <w:sz w:val="20"/>
          <w:szCs w:val="20"/>
        </w:rPr>
        <w:t>_</w:t>
      </w:r>
      <w:r w:rsidRPr="008B206D">
        <w:rPr>
          <w:rFonts w:ascii="Times New Roman" w:hAnsi="Times New Roman" w:cs="Times New Roman"/>
          <w:sz w:val="20"/>
          <w:szCs w:val="20"/>
          <w:lang w:val="en-US"/>
        </w:rPr>
        <w:t>problemy</w:t>
      </w:r>
      <w:r w:rsidRPr="008B206D">
        <w:rPr>
          <w:rFonts w:ascii="Times New Roman" w:hAnsi="Times New Roman" w:cs="Times New Roman"/>
          <w:sz w:val="20"/>
          <w:szCs w:val="20"/>
        </w:rPr>
        <w:t>_</w:t>
      </w:r>
      <w:r w:rsidRPr="008B206D">
        <w:rPr>
          <w:rFonts w:ascii="Times New Roman" w:hAnsi="Times New Roman" w:cs="Times New Roman"/>
          <w:sz w:val="20"/>
          <w:szCs w:val="20"/>
          <w:lang w:val="en-US"/>
        </w:rPr>
        <w:t>ceske</w:t>
      </w:r>
      <w:r w:rsidRPr="008B206D">
        <w:rPr>
          <w:rFonts w:ascii="Times New Roman" w:hAnsi="Times New Roman" w:cs="Times New Roman"/>
          <w:sz w:val="20"/>
          <w:szCs w:val="20"/>
        </w:rPr>
        <w:t>_</w:t>
      </w:r>
      <w:r w:rsidRPr="008B206D">
        <w:rPr>
          <w:rFonts w:ascii="Times New Roman" w:hAnsi="Times New Roman" w:cs="Times New Roman"/>
          <w:sz w:val="20"/>
          <w:szCs w:val="20"/>
          <w:lang w:val="en-US"/>
        </w:rPr>
        <w:t>kyberneticke</w:t>
      </w:r>
      <w:r w:rsidRPr="008B206D">
        <w:rPr>
          <w:rFonts w:ascii="Times New Roman" w:hAnsi="Times New Roman" w:cs="Times New Roman"/>
          <w:sz w:val="20"/>
          <w:szCs w:val="20"/>
        </w:rPr>
        <w:t>_</w:t>
      </w:r>
      <w:r w:rsidRPr="008B206D">
        <w:rPr>
          <w:rFonts w:ascii="Times New Roman" w:hAnsi="Times New Roman" w:cs="Times New Roman"/>
          <w:sz w:val="20"/>
          <w:szCs w:val="20"/>
          <w:lang w:val="en-US"/>
        </w:rPr>
        <w:t>bezpecnosti</w:t>
      </w:r>
      <w:r w:rsidRPr="008B206D">
        <w:rPr>
          <w:rFonts w:ascii="Times New Roman" w:hAnsi="Times New Roman" w:cs="Times New Roman"/>
          <w:sz w:val="20"/>
          <w:szCs w:val="20"/>
        </w:rPr>
        <w:t>_</w:t>
      </w:r>
      <w:r w:rsidRPr="008B206D">
        <w:rPr>
          <w:rFonts w:ascii="Times New Roman" w:hAnsi="Times New Roman" w:cs="Times New Roman"/>
          <w:sz w:val="20"/>
          <w:szCs w:val="20"/>
          <w:lang w:val="en-US"/>
        </w:rPr>
        <w:t>final</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pdf</w:t>
      </w:r>
      <w:r w:rsidRPr="008B206D">
        <w:rPr>
          <w:rFonts w:ascii="Times New Roman" w:hAnsi="Times New Roman" w:cs="Times New Roman"/>
          <w:sz w:val="20"/>
          <w:szCs w:val="20"/>
        </w:rPr>
        <w:t xml:space="preserve"> (</w:t>
      </w:r>
      <w:r w:rsidRPr="008B206D">
        <w:rPr>
          <w:rStyle w:val="a4"/>
          <w:rFonts w:ascii="Times New Roman" w:hAnsi="Times New Roman" w:cs="Times New Roman"/>
          <w:color w:val="auto"/>
          <w:sz w:val="20"/>
          <w:szCs w:val="20"/>
          <w:u w:val="none"/>
        </w:rPr>
        <w:t>дата обращения</w:t>
      </w:r>
      <w:r w:rsidRPr="008B206D">
        <w:rPr>
          <w:rFonts w:ascii="Times New Roman" w:hAnsi="Times New Roman" w:cs="Times New Roman"/>
          <w:sz w:val="20"/>
          <w:szCs w:val="20"/>
        </w:rPr>
        <w:t xml:space="preserve">: 25.09.2020); </w:t>
      </w:r>
      <w:r w:rsidRPr="008B206D">
        <w:rPr>
          <w:rFonts w:ascii="Times New Roman" w:hAnsi="Times New Roman" w:cs="Times New Roman"/>
          <w:sz w:val="20"/>
          <w:szCs w:val="20"/>
          <w:lang w:val="en-US"/>
        </w:rPr>
        <w:t>Jedli</w:t>
      </w:r>
      <w:r w:rsidRPr="008B206D">
        <w:rPr>
          <w:rFonts w:ascii="Times New Roman" w:hAnsi="Times New Roman" w:cs="Times New Roman"/>
          <w:sz w:val="20"/>
          <w:szCs w:val="20"/>
        </w:rPr>
        <w:t>č</w:t>
      </w:r>
      <w:r w:rsidRPr="008B206D">
        <w:rPr>
          <w:rFonts w:ascii="Times New Roman" w:hAnsi="Times New Roman" w:cs="Times New Roman"/>
          <w:sz w:val="20"/>
          <w:szCs w:val="20"/>
          <w:lang w:val="en-US"/>
        </w:rPr>
        <w:t>kov</w:t>
      </w:r>
      <w:r w:rsidRPr="008B206D">
        <w:rPr>
          <w:rFonts w:ascii="Times New Roman" w:hAnsi="Times New Roman" w:cs="Times New Roman"/>
          <w:sz w:val="20"/>
          <w:szCs w:val="20"/>
        </w:rPr>
        <w:t xml:space="preserve">á </w:t>
      </w:r>
      <w:r w:rsidRPr="008B206D">
        <w:rPr>
          <w:rFonts w:ascii="Times New Roman" w:hAnsi="Times New Roman" w:cs="Times New Roman"/>
          <w:sz w:val="20"/>
          <w:szCs w:val="20"/>
          <w:lang w:val="en-US"/>
        </w:rPr>
        <w:t>P</w:t>
      </w:r>
      <w:r w:rsidRPr="008B206D">
        <w:rPr>
          <w:rFonts w:ascii="Times New Roman" w:hAnsi="Times New Roman" w:cs="Times New Roman"/>
          <w:sz w:val="20"/>
          <w:szCs w:val="20"/>
        </w:rPr>
        <w:t>. Č</w:t>
      </w:r>
      <w:r w:rsidRPr="008B206D">
        <w:rPr>
          <w:rFonts w:ascii="Times New Roman" w:hAnsi="Times New Roman" w:cs="Times New Roman"/>
          <w:sz w:val="20"/>
          <w:szCs w:val="20"/>
          <w:lang w:val="en-US"/>
        </w:rPr>
        <w:t>esk</w:t>
      </w:r>
      <w:r w:rsidRPr="008B206D">
        <w:rPr>
          <w:rFonts w:ascii="Times New Roman" w:hAnsi="Times New Roman" w:cs="Times New Roman"/>
          <w:sz w:val="20"/>
          <w:szCs w:val="20"/>
        </w:rPr>
        <w:t xml:space="preserve">á </w:t>
      </w:r>
      <w:r w:rsidRPr="008B206D">
        <w:rPr>
          <w:rFonts w:ascii="Times New Roman" w:hAnsi="Times New Roman" w:cs="Times New Roman"/>
          <w:sz w:val="20"/>
          <w:szCs w:val="20"/>
          <w:lang w:val="en-US"/>
        </w:rPr>
        <w:t>republika</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v</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procesu</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transformace</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Globalizace</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informa</w:t>
      </w:r>
      <w:r w:rsidRPr="008B206D">
        <w:rPr>
          <w:rFonts w:ascii="Times New Roman" w:hAnsi="Times New Roman" w:cs="Times New Roman"/>
          <w:sz w:val="20"/>
          <w:szCs w:val="20"/>
        </w:rPr>
        <w:t>č</w:t>
      </w:r>
      <w:r w:rsidRPr="008B206D">
        <w:rPr>
          <w:rFonts w:ascii="Times New Roman" w:hAnsi="Times New Roman" w:cs="Times New Roman"/>
          <w:sz w:val="20"/>
          <w:szCs w:val="20"/>
          <w:lang w:val="en-US"/>
        </w:rPr>
        <w:t>n</w:t>
      </w:r>
      <w:r w:rsidRPr="008B206D">
        <w:rPr>
          <w:rFonts w:ascii="Times New Roman" w:hAnsi="Times New Roman" w:cs="Times New Roman"/>
          <w:sz w:val="20"/>
          <w:szCs w:val="20"/>
        </w:rPr>
        <w:t xml:space="preserve">í </w:t>
      </w:r>
      <w:r w:rsidRPr="008B206D">
        <w:rPr>
          <w:rFonts w:ascii="Times New Roman" w:hAnsi="Times New Roman" w:cs="Times New Roman"/>
          <w:sz w:val="20"/>
          <w:szCs w:val="20"/>
          <w:lang w:val="en-US"/>
        </w:rPr>
        <w:t>politiky</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v</w:t>
      </w:r>
      <w:r w:rsidRPr="008B206D">
        <w:rPr>
          <w:rFonts w:ascii="Times New Roman" w:hAnsi="Times New Roman" w:cs="Times New Roman"/>
          <w:sz w:val="20"/>
          <w:szCs w:val="20"/>
        </w:rPr>
        <w:t xml:space="preserve"> Č</w:t>
      </w:r>
      <w:r w:rsidRPr="008B206D">
        <w:rPr>
          <w:rFonts w:ascii="Times New Roman" w:hAnsi="Times New Roman" w:cs="Times New Roman"/>
          <w:sz w:val="20"/>
          <w:szCs w:val="20"/>
          <w:lang w:val="en-US"/>
        </w:rPr>
        <w:t>R</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EU</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a</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USA</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a</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odraz</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transformace</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v</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oblasti</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knihovnictv</w:t>
      </w:r>
      <w:r w:rsidRPr="008B206D">
        <w:rPr>
          <w:rFonts w:ascii="Times New Roman" w:hAnsi="Times New Roman" w:cs="Times New Roman"/>
          <w:sz w:val="20"/>
          <w:szCs w:val="20"/>
        </w:rPr>
        <w:t xml:space="preserve">í </w:t>
      </w:r>
      <w:r w:rsidRPr="008B206D">
        <w:rPr>
          <w:rFonts w:ascii="Times New Roman" w:hAnsi="Times New Roman" w:cs="Times New Roman"/>
          <w:sz w:val="20"/>
          <w:szCs w:val="20"/>
          <w:lang w:val="en-US"/>
        </w:rPr>
        <w:t>a</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informa</w:t>
      </w:r>
      <w:r w:rsidRPr="008B206D">
        <w:rPr>
          <w:rFonts w:ascii="Times New Roman" w:hAnsi="Times New Roman" w:cs="Times New Roman"/>
          <w:sz w:val="20"/>
          <w:szCs w:val="20"/>
        </w:rPr>
        <w:t>č</w:t>
      </w:r>
      <w:r w:rsidRPr="008B206D">
        <w:rPr>
          <w:rFonts w:ascii="Times New Roman" w:hAnsi="Times New Roman" w:cs="Times New Roman"/>
          <w:sz w:val="20"/>
          <w:szCs w:val="20"/>
          <w:lang w:val="en-US"/>
        </w:rPr>
        <w:t>n</w:t>
      </w:r>
      <w:r w:rsidRPr="008B206D">
        <w:rPr>
          <w:rFonts w:ascii="Times New Roman" w:hAnsi="Times New Roman" w:cs="Times New Roman"/>
          <w:sz w:val="20"/>
          <w:szCs w:val="20"/>
        </w:rPr>
        <w:t xml:space="preserve">í </w:t>
      </w:r>
      <w:r w:rsidRPr="008B206D">
        <w:rPr>
          <w:rFonts w:ascii="Times New Roman" w:hAnsi="Times New Roman" w:cs="Times New Roman"/>
          <w:sz w:val="20"/>
          <w:szCs w:val="20"/>
          <w:lang w:val="en-US"/>
        </w:rPr>
        <w:t>v</w:t>
      </w:r>
      <w:r w:rsidRPr="008B206D">
        <w:rPr>
          <w:rFonts w:ascii="Times New Roman" w:hAnsi="Times New Roman" w:cs="Times New Roman"/>
          <w:sz w:val="20"/>
          <w:szCs w:val="20"/>
        </w:rPr>
        <w:t>ě</w:t>
      </w:r>
      <w:r w:rsidRPr="008B206D">
        <w:rPr>
          <w:rFonts w:ascii="Times New Roman" w:hAnsi="Times New Roman" w:cs="Times New Roman"/>
          <w:sz w:val="20"/>
          <w:szCs w:val="20"/>
          <w:lang w:val="en-US"/>
        </w:rPr>
        <w:t>dy</w:t>
      </w:r>
      <w:r w:rsidRPr="008B206D">
        <w:rPr>
          <w:rFonts w:ascii="Times New Roman" w:hAnsi="Times New Roman" w:cs="Times New Roman"/>
          <w:sz w:val="20"/>
          <w:szCs w:val="20"/>
        </w:rPr>
        <w:t xml:space="preserve">. - </w:t>
      </w:r>
      <w:r w:rsidRPr="008B206D">
        <w:rPr>
          <w:rFonts w:ascii="Times New Roman" w:hAnsi="Times New Roman" w:cs="Times New Roman"/>
          <w:sz w:val="20"/>
          <w:szCs w:val="20"/>
          <w:lang w:val="en-US"/>
        </w:rPr>
        <w:t>Praha</w:t>
      </w:r>
      <w:r w:rsidRPr="008B206D">
        <w:rPr>
          <w:rFonts w:ascii="Times New Roman" w:hAnsi="Times New Roman" w:cs="Times New Roman"/>
          <w:sz w:val="20"/>
          <w:szCs w:val="20"/>
        </w:rPr>
        <w:t xml:space="preserve">, 2006. - 192 </w:t>
      </w:r>
      <w:r w:rsidRPr="008B206D">
        <w:rPr>
          <w:rFonts w:ascii="Times New Roman" w:hAnsi="Times New Roman" w:cs="Times New Roman"/>
          <w:sz w:val="20"/>
          <w:szCs w:val="20"/>
          <w:lang w:val="en-US"/>
        </w:rPr>
        <w:t>s</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Peterka</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J</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Osm</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priorit</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st</w:t>
      </w:r>
      <w:r w:rsidRPr="008B206D">
        <w:rPr>
          <w:rFonts w:ascii="Times New Roman" w:hAnsi="Times New Roman" w:cs="Times New Roman"/>
          <w:sz w:val="20"/>
          <w:szCs w:val="20"/>
        </w:rPr>
        <w:t>á</w:t>
      </w:r>
      <w:r w:rsidRPr="008B206D">
        <w:rPr>
          <w:rFonts w:ascii="Times New Roman" w:hAnsi="Times New Roman" w:cs="Times New Roman"/>
          <w:sz w:val="20"/>
          <w:szCs w:val="20"/>
          <w:lang w:val="en-US"/>
        </w:rPr>
        <w:t>tn</w:t>
      </w:r>
      <w:r w:rsidRPr="008B206D">
        <w:rPr>
          <w:rFonts w:ascii="Times New Roman" w:hAnsi="Times New Roman" w:cs="Times New Roman"/>
          <w:sz w:val="20"/>
          <w:szCs w:val="20"/>
        </w:rPr>
        <w:t xml:space="preserve">í </w:t>
      </w:r>
      <w:r w:rsidRPr="008B206D">
        <w:rPr>
          <w:rFonts w:ascii="Times New Roman" w:hAnsi="Times New Roman" w:cs="Times New Roman"/>
          <w:sz w:val="20"/>
          <w:szCs w:val="20"/>
          <w:lang w:val="en-US"/>
        </w:rPr>
        <w:t>informa</w:t>
      </w:r>
      <w:r w:rsidRPr="008B206D">
        <w:rPr>
          <w:rFonts w:ascii="Times New Roman" w:hAnsi="Times New Roman" w:cs="Times New Roman"/>
          <w:sz w:val="20"/>
          <w:szCs w:val="20"/>
        </w:rPr>
        <w:t>č</w:t>
      </w:r>
      <w:r w:rsidRPr="008B206D">
        <w:rPr>
          <w:rFonts w:ascii="Times New Roman" w:hAnsi="Times New Roman" w:cs="Times New Roman"/>
          <w:sz w:val="20"/>
          <w:szCs w:val="20"/>
          <w:lang w:val="en-US"/>
        </w:rPr>
        <w:t>n</w:t>
      </w:r>
      <w:r w:rsidRPr="008B206D">
        <w:rPr>
          <w:rFonts w:ascii="Times New Roman" w:hAnsi="Times New Roman" w:cs="Times New Roman"/>
          <w:sz w:val="20"/>
          <w:szCs w:val="20"/>
        </w:rPr>
        <w:t xml:space="preserve">í </w:t>
      </w:r>
      <w:r w:rsidRPr="008B206D">
        <w:rPr>
          <w:rFonts w:ascii="Times New Roman" w:hAnsi="Times New Roman" w:cs="Times New Roman"/>
          <w:sz w:val="20"/>
          <w:szCs w:val="20"/>
          <w:lang w:val="en-US"/>
        </w:rPr>
        <w:t>politiky</w:t>
      </w:r>
      <w:r w:rsidRPr="008B206D">
        <w:rPr>
          <w:rFonts w:ascii="Times New Roman" w:hAnsi="Times New Roman" w:cs="Times New Roman"/>
          <w:sz w:val="20"/>
          <w:szCs w:val="20"/>
        </w:rPr>
        <w:t xml:space="preserve"> - </w:t>
      </w:r>
      <w:r w:rsidRPr="008B206D">
        <w:rPr>
          <w:rFonts w:ascii="Times New Roman" w:hAnsi="Times New Roman" w:cs="Times New Roman"/>
          <w:sz w:val="20"/>
          <w:szCs w:val="20"/>
          <w:lang w:val="en-US"/>
        </w:rPr>
        <w:t>I</w:t>
      </w:r>
      <w:r w:rsidRPr="008B206D">
        <w:rPr>
          <w:rFonts w:ascii="Times New Roman" w:hAnsi="Times New Roman" w:cs="Times New Roman"/>
          <w:sz w:val="20"/>
          <w:szCs w:val="20"/>
        </w:rPr>
        <w:t xml:space="preserve">. // [Электронный ресурс]. Режим доступа: </w:t>
      </w:r>
      <w:r w:rsidRPr="008B206D">
        <w:rPr>
          <w:rFonts w:ascii="Times New Roman" w:hAnsi="Times New Roman" w:cs="Times New Roman"/>
          <w:sz w:val="20"/>
          <w:szCs w:val="20"/>
          <w:lang w:val="en-US"/>
        </w:rPr>
        <w:t>https</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www</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earchiv</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cz</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anovinky</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ai</w:t>
      </w:r>
      <w:r w:rsidRPr="008B206D">
        <w:rPr>
          <w:rFonts w:ascii="Times New Roman" w:hAnsi="Times New Roman" w:cs="Times New Roman"/>
          <w:sz w:val="20"/>
          <w:szCs w:val="20"/>
        </w:rPr>
        <w:t>2364.</w:t>
      </w:r>
      <w:r w:rsidRPr="008B206D">
        <w:rPr>
          <w:rFonts w:ascii="Times New Roman" w:hAnsi="Times New Roman" w:cs="Times New Roman"/>
          <w:sz w:val="20"/>
          <w:szCs w:val="20"/>
          <w:lang w:val="en-US"/>
        </w:rPr>
        <w:t>php</w:t>
      </w:r>
      <w:r w:rsidRPr="008B206D">
        <w:rPr>
          <w:rFonts w:ascii="Times New Roman" w:hAnsi="Times New Roman" w:cs="Times New Roman"/>
          <w:sz w:val="20"/>
          <w:szCs w:val="20"/>
        </w:rPr>
        <w:t>3 (</w:t>
      </w:r>
      <w:r w:rsidRPr="008B206D">
        <w:rPr>
          <w:rStyle w:val="a4"/>
          <w:rFonts w:ascii="Times New Roman" w:hAnsi="Times New Roman" w:cs="Times New Roman"/>
          <w:color w:val="auto"/>
          <w:sz w:val="20"/>
          <w:szCs w:val="20"/>
          <w:u w:val="none"/>
        </w:rPr>
        <w:t>дата обращения</w:t>
      </w:r>
      <w:r w:rsidRPr="008B206D">
        <w:rPr>
          <w:rFonts w:ascii="Times New Roman" w:hAnsi="Times New Roman" w:cs="Times New Roman"/>
          <w:sz w:val="20"/>
          <w:szCs w:val="20"/>
        </w:rPr>
        <w:t xml:space="preserve">: 22.09.2020); </w:t>
      </w:r>
      <w:r w:rsidRPr="008B206D">
        <w:rPr>
          <w:rFonts w:ascii="Times New Roman" w:hAnsi="Times New Roman" w:cs="Times New Roman"/>
          <w:sz w:val="20"/>
          <w:szCs w:val="20"/>
          <w:lang w:val="en-US"/>
        </w:rPr>
        <w:t>Peterka</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J</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Kone</w:t>
      </w:r>
      <w:r w:rsidRPr="008B206D">
        <w:rPr>
          <w:rFonts w:ascii="Times New Roman" w:hAnsi="Times New Roman" w:cs="Times New Roman"/>
          <w:sz w:val="20"/>
          <w:szCs w:val="20"/>
        </w:rPr>
        <w:t>č</w:t>
      </w:r>
      <w:r w:rsidRPr="008B206D">
        <w:rPr>
          <w:rFonts w:ascii="Times New Roman" w:hAnsi="Times New Roman" w:cs="Times New Roman"/>
          <w:sz w:val="20"/>
          <w:szCs w:val="20"/>
          <w:lang w:val="en-US"/>
        </w:rPr>
        <w:t>n</w:t>
      </w:r>
      <w:r w:rsidRPr="008B206D">
        <w:rPr>
          <w:rFonts w:ascii="Times New Roman" w:hAnsi="Times New Roman" w:cs="Times New Roman"/>
          <w:sz w:val="20"/>
          <w:szCs w:val="20"/>
        </w:rPr>
        <w:t xml:space="preserve">ě </w:t>
      </w:r>
      <w:r w:rsidRPr="008B206D">
        <w:rPr>
          <w:rFonts w:ascii="Times New Roman" w:hAnsi="Times New Roman" w:cs="Times New Roman"/>
          <w:sz w:val="20"/>
          <w:szCs w:val="20"/>
          <w:lang w:val="en-US"/>
        </w:rPr>
        <w:t>n</w:t>
      </w:r>
      <w:r w:rsidRPr="008B206D">
        <w:rPr>
          <w:rFonts w:ascii="Times New Roman" w:hAnsi="Times New Roman" w:cs="Times New Roman"/>
          <w:sz w:val="20"/>
          <w:szCs w:val="20"/>
        </w:rPr>
        <w:t>ě</w:t>
      </w:r>
      <w:r w:rsidRPr="008B206D">
        <w:rPr>
          <w:rFonts w:ascii="Times New Roman" w:hAnsi="Times New Roman" w:cs="Times New Roman"/>
          <w:sz w:val="20"/>
          <w:szCs w:val="20"/>
          <w:lang w:val="en-US"/>
        </w:rPr>
        <w:t>jak</w:t>
      </w:r>
      <w:r w:rsidRPr="008B206D">
        <w:rPr>
          <w:rFonts w:ascii="Times New Roman" w:hAnsi="Times New Roman" w:cs="Times New Roman"/>
          <w:sz w:val="20"/>
          <w:szCs w:val="20"/>
        </w:rPr>
        <w:t xml:space="preserve">ý </w:t>
      </w:r>
      <w:r w:rsidRPr="008B206D">
        <w:rPr>
          <w:rFonts w:ascii="Times New Roman" w:hAnsi="Times New Roman" w:cs="Times New Roman"/>
          <w:sz w:val="20"/>
          <w:szCs w:val="20"/>
          <w:lang w:val="en-US"/>
        </w:rPr>
        <w:t>pohyb</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na</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cest</w:t>
      </w:r>
      <w:r w:rsidRPr="008B206D">
        <w:rPr>
          <w:rFonts w:ascii="Times New Roman" w:hAnsi="Times New Roman" w:cs="Times New Roman"/>
          <w:sz w:val="20"/>
          <w:szCs w:val="20"/>
        </w:rPr>
        <w:t xml:space="preserve">ě </w:t>
      </w:r>
      <w:r w:rsidRPr="008B206D">
        <w:rPr>
          <w:rFonts w:ascii="Times New Roman" w:hAnsi="Times New Roman" w:cs="Times New Roman"/>
          <w:sz w:val="20"/>
          <w:szCs w:val="20"/>
          <w:lang w:val="en-US"/>
        </w:rPr>
        <w:t>k</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informa</w:t>
      </w:r>
      <w:r w:rsidRPr="008B206D">
        <w:rPr>
          <w:rFonts w:ascii="Times New Roman" w:hAnsi="Times New Roman" w:cs="Times New Roman"/>
          <w:sz w:val="20"/>
          <w:szCs w:val="20"/>
        </w:rPr>
        <w:t>č</w:t>
      </w:r>
      <w:r w:rsidRPr="008B206D">
        <w:rPr>
          <w:rFonts w:ascii="Times New Roman" w:hAnsi="Times New Roman" w:cs="Times New Roman"/>
          <w:sz w:val="20"/>
          <w:szCs w:val="20"/>
          <w:lang w:val="en-US"/>
        </w:rPr>
        <w:t>n</w:t>
      </w:r>
      <w:r w:rsidRPr="008B206D">
        <w:rPr>
          <w:rFonts w:ascii="Times New Roman" w:hAnsi="Times New Roman" w:cs="Times New Roman"/>
          <w:sz w:val="20"/>
          <w:szCs w:val="20"/>
        </w:rPr>
        <w:t xml:space="preserve">í </w:t>
      </w:r>
      <w:r w:rsidRPr="008B206D">
        <w:rPr>
          <w:rFonts w:ascii="Times New Roman" w:hAnsi="Times New Roman" w:cs="Times New Roman"/>
          <w:sz w:val="20"/>
          <w:szCs w:val="20"/>
          <w:lang w:val="en-US"/>
        </w:rPr>
        <w:t>spole</w:t>
      </w:r>
      <w:r w:rsidRPr="008B206D">
        <w:rPr>
          <w:rFonts w:ascii="Times New Roman" w:hAnsi="Times New Roman" w:cs="Times New Roman"/>
          <w:sz w:val="20"/>
          <w:szCs w:val="20"/>
        </w:rPr>
        <w:t>č</w:t>
      </w:r>
      <w:r w:rsidRPr="008B206D">
        <w:rPr>
          <w:rFonts w:ascii="Times New Roman" w:hAnsi="Times New Roman" w:cs="Times New Roman"/>
          <w:sz w:val="20"/>
          <w:szCs w:val="20"/>
          <w:lang w:val="en-US"/>
        </w:rPr>
        <w:t>nosti</w:t>
      </w:r>
      <w:r w:rsidRPr="008B206D">
        <w:rPr>
          <w:rFonts w:ascii="Times New Roman" w:hAnsi="Times New Roman" w:cs="Times New Roman"/>
          <w:sz w:val="20"/>
          <w:szCs w:val="20"/>
        </w:rPr>
        <w:t xml:space="preserve"> // [Электронный ресурс]. Режим доступа: </w:t>
      </w:r>
      <w:r w:rsidRPr="008B206D">
        <w:rPr>
          <w:rFonts w:ascii="Times New Roman" w:hAnsi="Times New Roman" w:cs="Times New Roman"/>
          <w:sz w:val="20"/>
          <w:szCs w:val="20"/>
          <w:lang w:val="en-US"/>
        </w:rPr>
        <w:t>https</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www</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earchiv</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cz</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anovinky</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ai</w:t>
      </w:r>
      <w:r w:rsidRPr="008B206D">
        <w:rPr>
          <w:rFonts w:ascii="Times New Roman" w:hAnsi="Times New Roman" w:cs="Times New Roman"/>
          <w:sz w:val="20"/>
          <w:szCs w:val="20"/>
        </w:rPr>
        <w:t>2345.</w:t>
      </w:r>
      <w:r w:rsidRPr="008B206D">
        <w:rPr>
          <w:rFonts w:ascii="Times New Roman" w:hAnsi="Times New Roman" w:cs="Times New Roman"/>
          <w:sz w:val="20"/>
          <w:szCs w:val="20"/>
          <w:lang w:val="en-US"/>
        </w:rPr>
        <w:t>php</w:t>
      </w:r>
      <w:r w:rsidRPr="008B206D">
        <w:rPr>
          <w:rFonts w:ascii="Times New Roman" w:hAnsi="Times New Roman" w:cs="Times New Roman"/>
          <w:sz w:val="20"/>
          <w:szCs w:val="20"/>
        </w:rPr>
        <w:t>3 (</w:t>
      </w:r>
      <w:r w:rsidRPr="008B206D">
        <w:rPr>
          <w:rStyle w:val="a4"/>
          <w:rFonts w:ascii="Times New Roman" w:hAnsi="Times New Roman" w:cs="Times New Roman"/>
          <w:color w:val="auto"/>
          <w:sz w:val="20"/>
          <w:szCs w:val="20"/>
          <w:u w:val="none"/>
        </w:rPr>
        <w:t>дата обращения</w:t>
      </w:r>
      <w:r w:rsidRPr="008B206D">
        <w:rPr>
          <w:rFonts w:ascii="Times New Roman" w:hAnsi="Times New Roman" w:cs="Times New Roman"/>
          <w:sz w:val="20"/>
          <w:szCs w:val="20"/>
        </w:rPr>
        <w:t xml:space="preserve">: 22.09.2020); </w:t>
      </w:r>
      <w:r w:rsidRPr="008B206D">
        <w:rPr>
          <w:rFonts w:ascii="Times New Roman" w:hAnsi="Times New Roman" w:cs="Times New Roman"/>
          <w:sz w:val="20"/>
          <w:szCs w:val="20"/>
          <w:lang w:val="en-US"/>
        </w:rPr>
        <w:t>Peterka</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J</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Jak</w:t>
      </w:r>
      <w:r w:rsidRPr="008B206D">
        <w:rPr>
          <w:rFonts w:ascii="Times New Roman" w:hAnsi="Times New Roman" w:cs="Times New Roman"/>
          <w:sz w:val="20"/>
          <w:szCs w:val="20"/>
        </w:rPr>
        <w:t xml:space="preserve">é </w:t>
      </w:r>
      <w:r w:rsidRPr="008B206D">
        <w:rPr>
          <w:rFonts w:ascii="Times New Roman" w:hAnsi="Times New Roman" w:cs="Times New Roman"/>
          <w:sz w:val="20"/>
          <w:szCs w:val="20"/>
          <w:lang w:val="en-US"/>
        </w:rPr>
        <w:t>bylo</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e</w:t>
      </w:r>
      <w:r w:rsidRPr="008B206D">
        <w:rPr>
          <w:rFonts w:ascii="Times New Roman" w:hAnsi="Times New Roman" w:cs="Times New Roman"/>
          <w:sz w:val="20"/>
          <w:szCs w:val="20"/>
        </w:rPr>
        <w:t>Č</w:t>
      </w:r>
      <w:r w:rsidRPr="008B206D">
        <w:rPr>
          <w:rFonts w:ascii="Times New Roman" w:hAnsi="Times New Roman" w:cs="Times New Roman"/>
          <w:sz w:val="20"/>
          <w:szCs w:val="20"/>
          <w:lang w:val="en-US"/>
        </w:rPr>
        <w:t>esko</w:t>
      </w:r>
      <w:r w:rsidRPr="008B206D">
        <w:rPr>
          <w:rFonts w:ascii="Times New Roman" w:hAnsi="Times New Roman" w:cs="Times New Roman"/>
          <w:sz w:val="20"/>
          <w:szCs w:val="20"/>
        </w:rPr>
        <w:t xml:space="preserve"> 2006? // [Электронный ресурс]. Режим доступа: </w:t>
      </w:r>
      <w:r w:rsidRPr="008B206D">
        <w:rPr>
          <w:rFonts w:ascii="Times New Roman" w:hAnsi="Times New Roman" w:cs="Times New Roman"/>
          <w:sz w:val="20"/>
          <w:szCs w:val="20"/>
          <w:lang w:val="en-US"/>
        </w:rPr>
        <w:t>https</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www</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earchiv</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cz</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b</w:t>
      </w:r>
      <w:r w:rsidRPr="008B206D">
        <w:rPr>
          <w:rFonts w:ascii="Times New Roman" w:hAnsi="Times New Roman" w:cs="Times New Roman"/>
          <w:sz w:val="20"/>
          <w:szCs w:val="20"/>
        </w:rPr>
        <w:t>06/</w:t>
      </w:r>
      <w:r w:rsidRPr="008B206D">
        <w:rPr>
          <w:rFonts w:ascii="Times New Roman" w:hAnsi="Times New Roman" w:cs="Times New Roman"/>
          <w:sz w:val="20"/>
          <w:szCs w:val="20"/>
          <w:lang w:val="en-US"/>
        </w:rPr>
        <w:t>b</w:t>
      </w:r>
      <w:r w:rsidRPr="008B206D">
        <w:rPr>
          <w:rFonts w:ascii="Times New Roman" w:hAnsi="Times New Roman" w:cs="Times New Roman"/>
          <w:sz w:val="20"/>
          <w:szCs w:val="20"/>
        </w:rPr>
        <w:t>0711001.</w:t>
      </w:r>
      <w:r w:rsidRPr="008B206D">
        <w:rPr>
          <w:rFonts w:ascii="Times New Roman" w:hAnsi="Times New Roman" w:cs="Times New Roman"/>
          <w:sz w:val="20"/>
          <w:szCs w:val="20"/>
          <w:lang w:val="en-US"/>
        </w:rPr>
        <w:t>php</w:t>
      </w:r>
      <w:r w:rsidRPr="008B206D">
        <w:rPr>
          <w:rFonts w:ascii="Times New Roman" w:hAnsi="Times New Roman" w:cs="Times New Roman"/>
          <w:sz w:val="20"/>
          <w:szCs w:val="20"/>
        </w:rPr>
        <w:t>3 (</w:t>
      </w:r>
      <w:r w:rsidRPr="008B206D">
        <w:rPr>
          <w:rStyle w:val="a4"/>
          <w:rFonts w:ascii="Times New Roman" w:hAnsi="Times New Roman" w:cs="Times New Roman"/>
          <w:color w:val="auto"/>
          <w:sz w:val="20"/>
          <w:szCs w:val="20"/>
          <w:u w:val="none"/>
        </w:rPr>
        <w:t>дата обращения</w:t>
      </w:r>
      <w:r w:rsidRPr="008B206D">
        <w:rPr>
          <w:rFonts w:ascii="Times New Roman" w:hAnsi="Times New Roman" w:cs="Times New Roman"/>
          <w:sz w:val="20"/>
          <w:szCs w:val="20"/>
        </w:rPr>
        <w:t xml:space="preserve">: 22.09.2020); </w:t>
      </w:r>
      <w:r w:rsidRPr="008B206D">
        <w:rPr>
          <w:rFonts w:ascii="Times New Roman" w:hAnsi="Times New Roman" w:cs="Times New Roman"/>
          <w:sz w:val="20"/>
          <w:szCs w:val="20"/>
          <w:lang w:val="en-US"/>
        </w:rPr>
        <w:t>Rozehnal</w:t>
      </w:r>
      <w:r w:rsidRPr="008B206D">
        <w:rPr>
          <w:rFonts w:ascii="Times New Roman" w:hAnsi="Times New Roman" w:cs="Times New Roman"/>
          <w:sz w:val="20"/>
          <w:szCs w:val="20"/>
        </w:rPr>
        <w:t xml:space="preserve"> А. </w:t>
      </w:r>
      <w:r w:rsidRPr="008B206D">
        <w:rPr>
          <w:rFonts w:ascii="Times New Roman" w:hAnsi="Times New Roman" w:cs="Times New Roman"/>
          <w:sz w:val="20"/>
          <w:szCs w:val="20"/>
          <w:lang w:val="en-US"/>
        </w:rPr>
        <w:t>Media</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lni</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pra</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vo</w:t>
      </w:r>
      <w:r w:rsidRPr="008B206D">
        <w:rPr>
          <w:rFonts w:ascii="Times New Roman" w:hAnsi="Times New Roman" w:cs="Times New Roman"/>
          <w:sz w:val="20"/>
          <w:szCs w:val="20"/>
        </w:rPr>
        <w:t xml:space="preserve">. - </w:t>
      </w:r>
      <w:r w:rsidRPr="008B206D">
        <w:rPr>
          <w:rFonts w:ascii="Times New Roman" w:hAnsi="Times New Roman" w:cs="Times New Roman"/>
          <w:sz w:val="20"/>
          <w:szCs w:val="20"/>
          <w:lang w:val="en-US"/>
        </w:rPr>
        <w:t>Plzen</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Ale</w:t>
      </w:r>
      <w:r w:rsidRPr="008B206D">
        <w:rPr>
          <w:rFonts w:ascii="Times New Roman" w:hAnsi="Times New Roman" w:cs="Times New Roman"/>
          <w:sz w:val="20"/>
          <w:szCs w:val="20"/>
        </w:rPr>
        <w:t>š Č</w:t>
      </w:r>
      <w:r w:rsidRPr="008B206D">
        <w:rPr>
          <w:rFonts w:ascii="Times New Roman" w:hAnsi="Times New Roman" w:cs="Times New Roman"/>
          <w:sz w:val="20"/>
          <w:szCs w:val="20"/>
          <w:lang w:val="en-US"/>
        </w:rPr>
        <w:t>enek</w:t>
      </w:r>
      <w:r w:rsidRPr="008B206D">
        <w:rPr>
          <w:rFonts w:ascii="Times New Roman" w:hAnsi="Times New Roman" w:cs="Times New Roman"/>
          <w:sz w:val="20"/>
          <w:szCs w:val="20"/>
        </w:rPr>
        <w:t xml:space="preserve">, 2012. - 464 </w:t>
      </w:r>
      <w:r w:rsidRPr="008B206D">
        <w:rPr>
          <w:rFonts w:ascii="Times New Roman" w:hAnsi="Times New Roman" w:cs="Times New Roman"/>
          <w:sz w:val="20"/>
          <w:szCs w:val="20"/>
          <w:lang w:val="en-US"/>
        </w:rPr>
        <w:t>s</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Rujbrov</w:t>
      </w:r>
      <w:r w:rsidRPr="008B206D">
        <w:rPr>
          <w:rFonts w:ascii="Times New Roman" w:hAnsi="Times New Roman" w:cs="Times New Roman"/>
          <w:sz w:val="20"/>
          <w:szCs w:val="20"/>
        </w:rPr>
        <w:t xml:space="preserve">á </w:t>
      </w:r>
      <w:r w:rsidRPr="008B206D">
        <w:rPr>
          <w:rFonts w:ascii="Times New Roman" w:hAnsi="Times New Roman" w:cs="Times New Roman"/>
          <w:sz w:val="20"/>
          <w:szCs w:val="20"/>
          <w:lang w:val="en-US"/>
        </w:rPr>
        <w:t>K</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Vybran</w:t>
      </w:r>
      <w:r w:rsidRPr="008B206D">
        <w:rPr>
          <w:rFonts w:ascii="Times New Roman" w:hAnsi="Times New Roman" w:cs="Times New Roman"/>
          <w:sz w:val="20"/>
          <w:szCs w:val="20"/>
        </w:rPr>
        <w:t xml:space="preserve">é </w:t>
      </w:r>
      <w:r w:rsidRPr="008B206D">
        <w:rPr>
          <w:rFonts w:ascii="Times New Roman" w:hAnsi="Times New Roman" w:cs="Times New Roman"/>
          <w:sz w:val="20"/>
          <w:szCs w:val="20"/>
          <w:lang w:val="en-US"/>
        </w:rPr>
        <w:t>aspekty</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regulace</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m</w:t>
      </w:r>
      <w:r w:rsidRPr="008B206D">
        <w:rPr>
          <w:rFonts w:ascii="Times New Roman" w:hAnsi="Times New Roman" w:cs="Times New Roman"/>
          <w:sz w:val="20"/>
          <w:szCs w:val="20"/>
        </w:rPr>
        <w:t>é</w:t>
      </w:r>
      <w:r w:rsidRPr="008B206D">
        <w:rPr>
          <w:rFonts w:ascii="Times New Roman" w:hAnsi="Times New Roman" w:cs="Times New Roman"/>
          <w:sz w:val="20"/>
          <w:szCs w:val="20"/>
          <w:lang w:val="en-US"/>
        </w:rPr>
        <w:t>di</w:t>
      </w:r>
      <w:r w:rsidRPr="008B206D">
        <w:rPr>
          <w:rFonts w:ascii="Times New Roman" w:hAnsi="Times New Roman" w:cs="Times New Roman"/>
          <w:sz w:val="20"/>
          <w:szCs w:val="20"/>
        </w:rPr>
        <w:t xml:space="preserve">í </w:t>
      </w:r>
      <w:r w:rsidRPr="008B206D">
        <w:rPr>
          <w:rFonts w:ascii="Times New Roman" w:hAnsi="Times New Roman" w:cs="Times New Roman"/>
          <w:sz w:val="20"/>
          <w:szCs w:val="20"/>
          <w:lang w:val="en-US"/>
        </w:rPr>
        <w:t>v</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kontextu</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teori</w:t>
      </w:r>
      <w:r w:rsidRPr="008B206D">
        <w:rPr>
          <w:rFonts w:ascii="Times New Roman" w:hAnsi="Times New Roman" w:cs="Times New Roman"/>
          <w:sz w:val="20"/>
          <w:szCs w:val="20"/>
        </w:rPr>
        <w:t xml:space="preserve">í </w:t>
      </w:r>
      <w:r w:rsidRPr="008B206D">
        <w:rPr>
          <w:rFonts w:ascii="Times New Roman" w:hAnsi="Times New Roman" w:cs="Times New Roman"/>
          <w:sz w:val="20"/>
          <w:szCs w:val="20"/>
          <w:lang w:val="en-US"/>
        </w:rPr>
        <w:t>m</w:t>
      </w:r>
      <w:r w:rsidRPr="008B206D">
        <w:rPr>
          <w:rFonts w:ascii="Times New Roman" w:hAnsi="Times New Roman" w:cs="Times New Roman"/>
          <w:sz w:val="20"/>
          <w:szCs w:val="20"/>
        </w:rPr>
        <w:t>é</w:t>
      </w:r>
      <w:r w:rsidRPr="008B206D">
        <w:rPr>
          <w:rFonts w:ascii="Times New Roman" w:hAnsi="Times New Roman" w:cs="Times New Roman"/>
          <w:sz w:val="20"/>
          <w:szCs w:val="20"/>
          <w:lang w:val="en-US"/>
        </w:rPr>
        <w:t>di</w:t>
      </w:r>
      <w:r w:rsidRPr="008B206D">
        <w:rPr>
          <w:rFonts w:ascii="Times New Roman" w:hAnsi="Times New Roman" w:cs="Times New Roman"/>
          <w:sz w:val="20"/>
          <w:szCs w:val="20"/>
        </w:rPr>
        <w:t xml:space="preserve">í // [Электронный ресурс]. Режим доступа: </w:t>
      </w:r>
      <w:r w:rsidRPr="008B206D">
        <w:rPr>
          <w:rFonts w:ascii="Times New Roman" w:hAnsi="Times New Roman" w:cs="Times New Roman"/>
          <w:sz w:val="20"/>
          <w:szCs w:val="20"/>
          <w:lang w:val="en-US"/>
        </w:rPr>
        <w:t>https</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is</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muni</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cz</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th</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ryzib</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diplomka</w:t>
      </w:r>
      <w:r w:rsidRPr="008B206D">
        <w:rPr>
          <w:rFonts w:ascii="Times New Roman" w:hAnsi="Times New Roman" w:cs="Times New Roman"/>
          <w:sz w:val="20"/>
          <w:szCs w:val="20"/>
        </w:rPr>
        <w:t>_</w:t>
      </w:r>
      <w:r w:rsidRPr="008B206D">
        <w:rPr>
          <w:rFonts w:ascii="Times New Roman" w:hAnsi="Times New Roman" w:cs="Times New Roman"/>
          <w:sz w:val="20"/>
          <w:szCs w:val="20"/>
          <w:lang w:val="en-US"/>
        </w:rPr>
        <w:t>fin</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doc</w:t>
      </w:r>
      <w:r w:rsidRPr="008B206D">
        <w:rPr>
          <w:rFonts w:ascii="Times New Roman" w:hAnsi="Times New Roman" w:cs="Times New Roman"/>
          <w:sz w:val="20"/>
          <w:szCs w:val="20"/>
        </w:rPr>
        <w:t xml:space="preserve"> (</w:t>
      </w:r>
      <w:r w:rsidRPr="008B206D">
        <w:rPr>
          <w:rStyle w:val="a4"/>
          <w:rFonts w:ascii="Times New Roman" w:hAnsi="Times New Roman" w:cs="Times New Roman"/>
          <w:color w:val="auto"/>
          <w:sz w:val="20"/>
          <w:szCs w:val="20"/>
          <w:u w:val="none"/>
        </w:rPr>
        <w:t>дата обращения</w:t>
      </w:r>
      <w:r w:rsidRPr="008B206D">
        <w:rPr>
          <w:rFonts w:ascii="Times New Roman" w:hAnsi="Times New Roman" w:cs="Times New Roman"/>
          <w:sz w:val="20"/>
          <w:szCs w:val="20"/>
        </w:rPr>
        <w:t>: 24.09.2020); 166. Š</w:t>
      </w:r>
      <w:r w:rsidRPr="008B206D">
        <w:rPr>
          <w:rFonts w:ascii="Times New Roman" w:hAnsi="Times New Roman" w:cs="Times New Roman"/>
          <w:sz w:val="20"/>
          <w:szCs w:val="20"/>
          <w:lang w:val="en-US"/>
        </w:rPr>
        <w:t>m</w:t>
      </w:r>
      <w:r w:rsidRPr="008B206D">
        <w:rPr>
          <w:rFonts w:ascii="Times New Roman" w:hAnsi="Times New Roman" w:cs="Times New Roman"/>
          <w:sz w:val="20"/>
          <w:szCs w:val="20"/>
        </w:rPr>
        <w:t>í</w:t>
      </w:r>
      <w:r w:rsidRPr="008B206D">
        <w:rPr>
          <w:rFonts w:ascii="Times New Roman" w:hAnsi="Times New Roman" w:cs="Times New Roman"/>
          <w:sz w:val="20"/>
          <w:szCs w:val="20"/>
          <w:lang w:val="en-US"/>
        </w:rPr>
        <w:t>d</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V</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Pr</w:t>
      </w:r>
      <w:r w:rsidRPr="008B206D">
        <w:rPr>
          <w:rFonts w:ascii="Times New Roman" w:hAnsi="Times New Roman" w:cs="Times New Roman"/>
          <w:sz w:val="20"/>
          <w:szCs w:val="20"/>
        </w:rPr>
        <w:t>á</w:t>
      </w:r>
      <w:r w:rsidRPr="008B206D">
        <w:rPr>
          <w:rFonts w:ascii="Times New Roman" w:hAnsi="Times New Roman" w:cs="Times New Roman"/>
          <w:sz w:val="20"/>
          <w:szCs w:val="20"/>
          <w:lang w:val="en-US"/>
        </w:rPr>
        <w:t>vn</w:t>
      </w:r>
      <w:r w:rsidRPr="008B206D">
        <w:rPr>
          <w:rFonts w:ascii="Times New Roman" w:hAnsi="Times New Roman" w:cs="Times New Roman"/>
          <w:sz w:val="20"/>
          <w:szCs w:val="20"/>
        </w:rPr>
        <w:t xml:space="preserve">í </w:t>
      </w:r>
      <w:r w:rsidRPr="008B206D">
        <w:rPr>
          <w:rFonts w:ascii="Times New Roman" w:hAnsi="Times New Roman" w:cs="Times New Roman"/>
          <w:sz w:val="20"/>
          <w:szCs w:val="20"/>
          <w:lang w:val="en-US"/>
        </w:rPr>
        <w:t>aspekty</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informa</w:t>
      </w:r>
      <w:r w:rsidRPr="008B206D">
        <w:rPr>
          <w:rFonts w:ascii="Times New Roman" w:hAnsi="Times New Roman" w:cs="Times New Roman"/>
          <w:sz w:val="20"/>
          <w:szCs w:val="20"/>
        </w:rPr>
        <w:t>č</w:t>
      </w:r>
      <w:r w:rsidRPr="008B206D">
        <w:rPr>
          <w:rFonts w:ascii="Times New Roman" w:hAnsi="Times New Roman" w:cs="Times New Roman"/>
          <w:sz w:val="20"/>
          <w:szCs w:val="20"/>
          <w:lang w:val="en-US"/>
        </w:rPr>
        <w:t>n</w:t>
      </w:r>
      <w:r w:rsidRPr="008B206D">
        <w:rPr>
          <w:rFonts w:ascii="Times New Roman" w:hAnsi="Times New Roman" w:cs="Times New Roman"/>
          <w:sz w:val="20"/>
          <w:szCs w:val="20"/>
        </w:rPr>
        <w:t xml:space="preserve">í </w:t>
      </w:r>
      <w:r w:rsidRPr="008B206D">
        <w:rPr>
          <w:rFonts w:ascii="Times New Roman" w:hAnsi="Times New Roman" w:cs="Times New Roman"/>
          <w:sz w:val="20"/>
          <w:szCs w:val="20"/>
          <w:lang w:val="en-US"/>
        </w:rPr>
        <w:t>politiky</w:t>
      </w:r>
      <w:r w:rsidRPr="008B206D">
        <w:rPr>
          <w:rFonts w:ascii="Times New Roman" w:hAnsi="Times New Roman" w:cs="Times New Roman"/>
          <w:sz w:val="20"/>
          <w:szCs w:val="20"/>
        </w:rPr>
        <w:t xml:space="preserve"> Č</w:t>
      </w:r>
      <w:r w:rsidRPr="008B206D">
        <w:rPr>
          <w:rFonts w:ascii="Times New Roman" w:hAnsi="Times New Roman" w:cs="Times New Roman"/>
          <w:sz w:val="20"/>
          <w:szCs w:val="20"/>
          <w:lang w:val="en-US"/>
        </w:rPr>
        <w:t>R</w:t>
      </w:r>
      <w:r w:rsidRPr="008B206D">
        <w:rPr>
          <w:rFonts w:ascii="Times New Roman" w:hAnsi="Times New Roman" w:cs="Times New Roman"/>
          <w:sz w:val="20"/>
          <w:szCs w:val="20"/>
        </w:rPr>
        <w:t xml:space="preserve"> // [Электронный ресурс]. Режим доступа: </w:t>
      </w:r>
      <w:r w:rsidRPr="008B206D">
        <w:rPr>
          <w:rFonts w:ascii="Times New Roman" w:hAnsi="Times New Roman" w:cs="Times New Roman"/>
          <w:sz w:val="20"/>
          <w:szCs w:val="20"/>
          <w:lang w:val="en-US"/>
        </w:rPr>
        <w:t>https</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www</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fi</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muni</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cz</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smid</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praspinfpol</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html</w:t>
      </w:r>
      <w:r w:rsidRPr="008B206D">
        <w:rPr>
          <w:rFonts w:ascii="Times New Roman" w:hAnsi="Times New Roman" w:cs="Times New Roman"/>
          <w:sz w:val="20"/>
          <w:szCs w:val="20"/>
        </w:rPr>
        <w:t xml:space="preserve"> (</w:t>
      </w:r>
      <w:r w:rsidRPr="008B206D">
        <w:rPr>
          <w:rStyle w:val="a4"/>
          <w:rFonts w:ascii="Times New Roman" w:hAnsi="Times New Roman" w:cs="Times New Roman"/>
          <w:color w:val="auto"/>
          <w:sz w:val="20"/>
          <w:szCs w:val="20"/>
          <w:u w:val="none"/>
        </w:rPr>
        <w:t>дата обращения</w:t>
      </w:r>
      <w:r w:rsidRPr="008B206D">
        <w:rPr>
          <w:rFonts w:ascii="Times New Roman" w:hAnsi="Times New Roman" w:cs="Times New Roman"/>
          <w:sz w:val="20"/>
          <w:szCs w:val="20"/>
        </w:rPr>
        <w:t xml:space="preserve">: 21.09.2020); </w:t>
      </w:r>
      <w:r w:rsidRPr="008B206D">
        <w:rPr>
          <w:rFonts w:ascii="Times New Roman" w:hAnsi="Times New Roman" w:cs="Times New Roman"/>
          <w:sz w:val="20"/>
          <w:szCs w:val="20"/>
          <w:lang w:val="en-US"/>
        </w:rPr>
        <w:t>V</w:t>
      </w:r>
      <w:r w:rsidRPr="008B206D">
        <w:rPr>
          <w:rFonts w:ascii="Times New Roman" w:hAnsi="Times New Roman" w:cs="Times New Roman"/>
          <w:sz w:val="20"/>
          <w:szCs w:val="20"/>
        </w:rPr>
        <w:t>á</w:t>
      </w:r>
      <w:r w:rsidRPr="008B206D">
        <w:rPr>
          <w:rFonts w:ascii="Times New Roman" w:hAnsi="Times New Roman" w:cs="Times New Roman"/>
          <w:sz w:val="20"/>
          <w:szCs w:val="20"/>
          <w:lang w:val="en-US"/>
        </w:rPr>
        <w:t>clav</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Moravec</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Medi</w:t>
      </w:r>
      <w:r w:rsidRPr="008B206D">
        <w:rPr>
          <w:rFonts w:ascii="Times New Roman" w:hAnsi="Times New Roman" w:cs="Times New Roman"/>
          <w:sz w:val="20"/>
          <w:szCs w:val="20"/>
        </w:rPr>
        <w:t>á</w:t>
      </w:r>
      <w:r w:rsidRPr="008B206D">
        <w:rPr>
          <w:rFonts w:ascii="Times New Roman" w:hAnsi="Times New Roman" w:cs="Times New Roman"/>
          <w:sz w:val="20"/>
          <w:szCs w:val="20"/>
          <w:lang w:val="en-US"/>
        </w:rPr>
        <w:t>ln</w:t>
      </w:r>
      <w:r w:rsidRPr="008B206D">
        <w:rPr>
          <w:rFonts w:ascii="Times New Roman" w:hAnsi="Times New Roman" w:cs="Times New Roman"/>
          <w:sz w:val="20"/>
          <w:szCs w:val="20"/>
        </w:rPr>
        <w:t xml:space="preserve">í </w:t>
      </w:r>
      <w:r w:rsidRPr="008B206D">
        <w:rPr>
          <w:rFonts w:ascii="Times New Roman" w:hAnsi="Times New Roman" w:cs="Times New Roman"/>
          <w:sz w:val="20"/>
          <w:szCs w:val="20"/>
          <w:lang w:val="en-US"/>
        </w:rPr>
        <w:t>pr</w:t>
      </w:r>
      <w:r w:rsidRPr="008B206D">
        <w:rPr>
          <w:rFonts w:ascii="Times New Roman" w:hAnsi="Times New Roman" w:cs="Times New Roman"/>
          <w:sz w:val="20"/>
          <w:szCs w:val="20"/>
        </w:rPr>
        <w:t>á</w:t>
      </w:r>
      <w:r w:rsidRPr="008B206D">
        <w:rPr>
          <w:rFonts w:ascii="Times New Roman" w:hAnsi="Times New Roman" w:cs="Times New Roman"/>
          <w:sz w:val="20"/>
          <w:szCs w:val="20"/>
          <w:lang w:val="en-US"/>
        </w:rPr>
        <w:t>vo</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trp</w:t>
      </w:r>
      <w:r w:rsidRPr="008B206D">
        <w:rPr>
          <w:rFonts w:ascii="Times New Roman" w:hAnsi="Times New Roman" w:cs="Times New Roman"/>
          <w:sz w:val="20"/>
          <w:szCs w:val="20"/>
        </w:rPr>
        <w:t xml:space="preserve">í </w:t>
      </w:r>
      <w:r w:rsidRPr="008B206D">
        <w:rPr>
          <w:rFonts w:ascii="Times New Roman" w:hAnsi="Times New Roman" w:cs="Times New Roman"/>
          <w:sz w:val="20"/>
          <w:szCs w:val="20"/>
          <w:lang w:val="en-US"/>
        </w:rPr>
        <w:t>obrovskou</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nesourodnost</w:t>
      </w:r>
      <w:r w:rsidRPr="008B206D">
        <w:rPr>
          <w:rFonts w:ascii="Times New Roman" w:hAnsi="Times New Roman" w:cs="Times New Roman"/>
          <w:sz w:val="20"/>
          <w:szCs w:val="20"/>
        </w:rPr>
        <w:t xml:space="preserve">í // [Электронный ресурс]. Режим доступа: </w:t>
      </w:r>
      <w:r w:rsidRPr="008B206D">
        <w:rPr>
          <w:rFonts w:ascii="Times New Roman" w:hAnsi="Times New Roman" w:cs="Times New Roman"/>
          <w:sz w:val="20"/>
          <w:szCs w:val="20"/>
          <w:lang w:val="en-US"/>
        </w:rPr>
        <w:t>http</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www</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epravo</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cz</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top</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clanky</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vaclav</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moravec</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medialni</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pravo</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trpi</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obrovskou</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nesourodosti</w:t>
      </w:r>
      <w:r w:rsidRPr="008B206D">
        <w:rPr>
          <w:rFonts w:ascii="Times New Roman" w:hAnsi="Times New Roman" w:cs="Times New Roman"/>
          <w:sz w:val="20"/>
          <w:szCs w:val="20"/>
        </w:rPr>
        <w:t>-71864.</w:t>
      </w:r>
      <w:r w:rsidRPr="008B206D">
        <w:rPr>
          <w:rFonts w:ascii="Times New Roman" w:hAnsi="Times New Roman" w:cs="Times New Roman"/>
          <w:sz w:val="20"/>
          <w:szCs w:val="20"/>
          <w:lang w:val="en-US"/>
        </w:rPr>
        <w:t>html</w:t>
      </w:r>
      <w:r w:rsidRPr="008B206D">
        <w:rPr>
          <w:rFonts w:ascii="Times New Roman" w:hAnsi="Times New Roman" w:cs="Times New Roman"/>
          <w:sz w:val="20"/>
          <w:szCs w:val="20"/>
        </w:rPr>
        <w:t xml:space="preserve"> (</w:t>
      </w:r>
      <w:r w:rsidRPr="008B206D">
        <w:rPr>
          <w:rStyle w:val="a4"/>
          <w:rFonts w:ascii="Times New Roman" w:hAnsi="Times New Roman" w:cs="Times New Roman"/>
          <w:color w:val="auto"/>
          <w:sz w:val="20"/>
          <w:szCs w:val="20"/>
          <w:u w:val="none"/>
        </w:rPr>
        <w:t>дата обращения</w:t>
      </w:r>
      <w:r w:rsidRPr="008B206D">
        <w:rPr>
          <w:rFonts w:ascii="Times New Roman" w:hAnsi="Times New Roman" w:cs="Times New Roman"/>
          <w:sz w:val="20"/>
          <w:szCs w:val="20"/>
        </w:rPr>
        <w:t xml:space="preserve">: 24.09.2020); 173. </w:t>
      </w:r>
      <w:r w:rsidRPr="008B206D">
        <w:rPr>
          <w:rFonts w:ascii="Times New Roman" w:hAnsi="Times New Roman" w:cs="Times New Roman"/>
          <w:sz w:val="20"/>
          <w:szCs w:val="20"/>
          <w:lang w:val="en-US"/>
        </w:rPr>
        <w:t>Vlas</w:t>
      </w:r>
      <w:r w:rsidRPr="008B206D">
        <w:rPr>
          <w:rFonts w:ascii="Times New Roman" w:hAnsi="Times New Roman" w:cs="Times New Roman"/>
          <w:sz w:val="20"/>
          <w:szCs w:val="20"/>
        </w:rPr>
        <w:t>á</w:t>
      </w:r>
      <w:r w:rsidRPr="008B206D">
        <w:rPr>
          <w:rFonts w:ascii="Times New Roman" w:hAnsi="Times New Roman" w:cs="Times New Roman"/>
          <w:sz w:val="20"/>
          <w:szCs w:val="20"/>
          <w:lang w:val="en-US"/>
        </w:rPr>
        <w:t>k</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R</w:t>
      </w:r>
      <w:r w:rsidRPr="008B206D">
        <w:rPr>
          <w:rFonts w:ascii="Times New Roman" w:hAnsi="Times New Roman" w:cs="Times New Roman"/>
          <w:sz w:val="20"/>
          <w:szCs w:val="20"/>
        </w:rPr>
        <w:t>. Č</w:t>
      </w:r>
      <w:r w:rsidRPr="008B206D">
        <w:rPr>
          <w:rFonts w:ascii="Times New Roman" w:hAnsi="Times New Roman" w:cs="Times New Roman"/>
          <w:sz w:val="20"/>
          <w:szCs w:val="20"/>
          <w:lang w:val="en-US"/>
        </w:rPr>
        <w:t>esk</w:t>
      </w:r>
      <w:r w:rsidRPr="008B206D">
        <w:rPr>
          <w:rFonts w:ascii="Times New Roman" w:hAnsi="Times New Roman" w:cs="Times New Roman"/>
          <w:sz w:val="20"/>
          <w:szCs w:val="20"/>
        </w:rPr>
        <w:t xml:space="preserve">á </w:t>
      </w:r>
      <w:r w:rsidRPr="008B206D">
        <w:rPr>
          <w:rFonts w:ascii="Times New Roman" w:hAnsi="Times New Roman" w:cs="Times New Roman"/>
          <w:sz w:val="20"/>
          <w:szCs w:val="20"/>
          <w:lang w:val="en-US"/>
        </w:rPr>
        <w:t>informa</w:t>
      </w:r>
      <w:r w:rsidRPr="008B206D">
        <w:rPr>
          <w:rFonts w:ascii="Times New Roman" w:hAnsi="Times New Roman" w:cs="Times New Roman"/>
          <w:sz w:val="20"/>
          <w:szCs w:val="20"/>
        </w:rPr>
        <w:t>č</w:t>
      </w:r>
      <w:r w:rsidRPr="008B206D">
        <w:rPr>
          <w:rFonts w:ascii="Times New Roman" w:hAnsi="Times New Roman" w:cs="Times New Roman"/>
          <w:sz w:val="20"/>
          <w:szCs w:val="20"/>
          <w:lang w:val="en-US"/>
        </w:rPr>
        <w:t>n</w:t>
      </w:r>
      <w:r w:rsidRPr="008B206D">
        <w:rPr>
          <w:rFonts w:ascii="Times New Roman" w:hAnsi="Times New Roman" w:cs="Times New Roman"/>
          <w:sz w:val="20"/>
          <w:szCs w:val="20"/>
        </w:rPr>
        <w:t xml:space="preserve">í </w:t>
      </w:r>
      <w:r w:rsidRPr="008B206D">
        <w:rPr>
          <w:rFonts w:ascii="Times New Roman" w:hAnsi="Times New Roman" w:cs="Times New Roman"/>
          <w:sz w:val="20"/>
          <w:szCs w:val="20"/>
          <w:lang w:val="en-US"/>
        </w:rPr>
        <w:t>politika</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v</w:t>
      </w:r>
      <w:r w:rsidRPr="008B206D">
        <w:rPr>
          <w:rFonts w:ascii="Times New Roman" w:hAnsi="Times New Roman" w:cs="Times New Roman"/>
          <w:sz w:val="20"/>
          <w:szCs w:val="20"/>
        </w:rPr>
        <w:t>č</w:t>
      </w:r>
      <w:r w:rsidRPr="008B206D">
        <w:rPr>
          <w:rFonts w:ascii="Times New Roman" w:hAnsi="Times New Roman" w:cs="Times New Roman"/>
          <w:sz w:val="20"/>
          <w:szCs w:val="20"/>
          <w:lang w:val="en-US"/>
        </w:rPr>
        <w:t>era</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a</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dnes</w:t>
      </w:r>
      <w:r w:rsidRPr="008B206D">
        <w:rPr>
          <w:rFonts w:ascii="Times New Roman" w:hAnsi="Times New Roman" w:cs="Times New Roman"/>
          <w:sz w:val="20"/>
          <w:szCs w:val="20"/>
        </w:rPr>
        <w:t xml:space="preserve"> // [Электронный ресурс]. Режим доступа: </w:t>
      </w:r>
      <w:r w:rsidRPr="008B206D">
        <w:rPr>
          <w:rFonts w:ascii="Times New Roman" w:hAnsi="Times New Roman" w:cs="Times New Roman"/>
          <w:sz w:val="20"/>
          <w:szCs w:val="20"/>
          <w:lang w:val="en-US"/>
        </w:rPr>
        <w:t>https</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itlib</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cvtisr</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sk</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archiv</w:t>
      </w:r>
      <w:r w:rsidRPr="008B206D">
        <w:rPr>
          <w:rFonts w:ascii="Times New Roman" w:hAnsi="Times New Roman" w:cs="Times New Roman"/>
          <w:sz w:val="20"/>
          <w:szCs w:val="20"/>
        </w:rPr>
        <w:t>/2011/1/</w:t>
      </w:r>
      <w:r w:rsidRPr="008B206D">
        <w:rPr>
          <w:rFonts w:ascii="Times New Roman" w:hAnsi="Times New Roman" w:cs="Times New Roman"/>
          <w:sz w:val="20"/>
          <w:szCs w:val="20"/>
          <w:lang w:val="en-US"/>
        </w:rPr>
        <w:t>ceska</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informacni</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politika</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vcera</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a</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dnes</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html</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page</w:t>
      </w:r>
      <w:r w:rsidRPr="008B206D">
        <w:rPr>
          <w:rFonts w:ascii="Times New Roman" w:hAnsi="Times New Roman" w:cs="Times New Roman"/>
          <w:sz w:val="20"/>
          <w:szCs w:val="20"/>
        </w:rPr>
        <w:t>_</w:t>
      </w:r>
      <w:r w:rsidRPr="008B206D">
        <w:rPr>
          <w:rFonts w:ascii="Times New Roman" w:hAnsi="Times New Roman" w:cs="Times New Roman"/>
          <w:sz w:val="20"/>
          <w:szCs w:val="20"/>
          <w:lang w:val="en-US"/>
        </w:rPr>
        <w:t>id</w:t>
      </w:r>
      <w:r w:rsidRPr="008B206D">
        <w:rPr>
          <w:rFonts w:ascii="Times New Roman" w:hAnsi="Times New Roman" w:cs="Times New Roman"/>
          <w:sz w:val="20"/>
          <w:szCs w:val="20"/>
        </w:rPr>
        <w:t>=811 (</w:t>
      </w:r>
      <w:r w:rsidRPr="008B206D">
        <w:rPr>
          <w:rStyle w:val="a4"/>
          <w:rFonts w:ascii="Times New Roman" w:hAnsi="Times New Roman" w:cs="Times New Roman"/>
          <w:color w:val="auto"/>
          <w:sz w:val="20"/>
          <w:szCs w:val="20"/>
          <w:u w:val="none"/>
        </w:rPr>
        <w:t>дата обращения</w:t>
      </w:r>
      <w:r w:rsidRPr="008B206D">
        <w:rPr>
          <w:rFonts w:ascii="Times New Roman" w:hAnsi="Times New Roman" w:cs="Times New Roman"/>
          <w:sz w:val="20"/>
          <w:szCs w:val="20"/>
        </w:rPr>
        <w:t xml:space="preserve">: 21.09.2020); </w:t>
      </w:r>
      <w:r w:rsidRPr="008B206D">
        <w:rPr>
          <w:rFonts w:ascii="Times New Roman" w:hAnsi="Times New Roman" w:cs="Times New Roman"/>
          <w:sz w:val="20"/>
          <w:szCs w:val="20"/>
          <w:lang w:val="en-US"/>
        </w:rPr>
        <w:t>Vlas</w:t>
      </w:r>
      <w:r w:rsidRPr="008B206D">
        <w:rPr>
          <w:rFonts w:ascii="Times New Roman" w:hAnsi="Times New Roman" w:cs="Times New Roman"/>
          <w:sz w:val="20"/>
          <w:szCs w:val="20"/>
        </w:rPr>
        <w:t>á</w:t>
      </w:r>
      <w:r w:rsidRPr="008B206D">
        <w:rPr>
          <w:rFonts w:ascii="Times New Roman" w:hAnsi="Times New Roman" w:cs="Times New Roman"/>
          <w:sz w:val="20"/>
          <w:szCs w:val="20"/>
          <w:lang w:val="en-US"/>
        </w:rPr>
        <w:t>k</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R</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Informa</w:t>
      </w:r>
      <w:r w:rsidRPr="008B206D">
        <w:rPr>
          <w:rFonts w:ascii="Times New Roman" w:hAnsi="Times New Roman" w:cs="Times New Roman"/>
          <w:sz w:val="20"/>
          <w:szCs w:val="20"/>
        </w:rPr>
        <w:t>č</w:t>
      </w:r>
      <w:r w:rsidRPr="008B206D">
        <w:rPr>
          <w:rFonts w:ascii="Times New Roman" w:hAnsi="Times New Roman" w:cs="Times New Roman"/>
          <w:sz w:val="20"/>
          <w:szCs w:val="20"/>
          <w:lang w:val="en-US"/>
        </w:rPr>
        <w:t>n</w:t>
      </w:r>
      <w:r w:rsidRPr="008B206D">
        <w:rPr>
          <w:rFonts w:ascii="Times New Roman" w:hAnsi="Times New Roman" w:cs="Times New Roman"/>
          <w:sz w:val="20"/>
          <w:szCs w:val="20"/>
        </w:rPr>
        <w:t xml:space="preserve">í </w:t>
      </w:r>
      <w:r w:rsidRPr="008B206D">
        <w:rPr>
          <w:rFonts w:ascii="Times New Roman" w:hAnsi="Times New Roman" w:cs="Times New Roman"/>
          <w:sz w:val="20"/>
          <w:szCs w:val="20"/>
          <w:lang w:val="en-US"/>
        </w:rPr>
        <w:t>spole</w:t>
      </w:r>
      <w:r w:rsidRPr="008B206D">
        <w:rPr>
          <w:rFonts w:ascii="Times New Roman" w:hAnsi="Times New Roman" w:cs="Times New Roman"/>
          <w:sz w:val="20"/>
          <w:szCs w:val="20"/>
        </w:rPr>
        <w:t>č</w:t>
      </w:r>
      <w:r w:rsidRPr="008B206D">
        <w:rPr>
          <w:rFonts w:ascii="Times New Roman" w:hAnsi="Times New Roman" w:cs="Times New Roman"/>
          <w:sz w:val="20"/>
          <w:szCs w:val="20"/>
          <w:lang w:val="en-US"/>
        </w:rPr>
        <w:t>nost</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na</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skok</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v</w:t>
      </w:r>
      <w:r w:rsidRPr="008B206D">
        <w:rPr>
          <w:rFonts w:ascii="Times New Roman" w:hAnsi="Times New Roman" w:cs="Times New Roman"/>
          <w:sz w:val="20"/>
          <w:szCs w:val="20"/>
        </w:rPr>
        <w:t xml:space="preserve"> Č</w:t>
      </w:r>
      <w:r w:rsidRPr="008B206D">
        <w:rPr>
          <w:rFonts w:ascii="Times New Roman" w:hAnsi="Times New Roman" w:cs="Times New Roman"/>
          <w:sz w:val="20"/>
          <w:szCs w:val="20"/>
          <w:lang w:val="en-US"/>
        </w:rPr>
        <w:t>ech</w:t>
      </w:r>
      <w:r w:rsidRPr="008B206D">
        <w:rPr>
          <w:rFonts w:ascii="Times New Roman" w:hAnsi="Times New Roman" w:cs="Times New Roman"/>
          <w:sz w:val="20"/>
          <w:szCs w:val="20"/>
        </w:rPr>
        <w:t>á</w:t>
      </w:r>
      <w:r w:rsidRPr="008B206D">
        <w:rPr>
          <w:rFonts w:ascii="Times New Roman" w:hAnsi="Times New Roman" w:cs="Times New Roman"/>
          <w:sz w:val="20"/>
          <w:szCs w:val="20"/>
          <w:lang w:val="en-US"/>
        </w:rPr>
        <w:t>ch</w:t>
      </w:r>
      <w:r w:rsidRPr="008B206D">
        <w:rPr>
          <w:rFonts w:ascii="Times New Roman" w:hAnsi="Times New Roman" w:cs="Times New Roman"/>
          <w:sz w:val="20"/>
          <w:szCs w:val="20"/>
        </w:rPr>
        <w:t xml:space="preserve"> // </w:t>
      </w:r>
      <w:r w:rsidRPr="008B206D">
        <w:rPr>
          <w:rFonts w:ascii="Times New Roman" w:hAnsi="Times New Roman" w:cs="Times New Roman"/>
          <w:sz w:val="20"/>
          <w:szCs w:val="20"/>
          <w:lang w:val="en-US"/>
        </w:rPr>
        <w:t>Infocus</w:t>
      </w:r>
      <w:r w:rsidRPr="008B206D">
        <w:rPr>
          <w:rFonts w:ascii="Times New Roman" w:hAnsi="Times New Roman" w:cs="Times New Roman"/>
          <w:sz w:val="20"/>
          <w:szCs w:val="20"/>
        </w:rPr>
        <w:t xml:space="preserve">. - 1996. - № 2. - </w:t>
      </w:r>
      <w:r w:rsidRPr="008B206D">
        <w:rPr>
          <w:rFonts w:ascii="Times New Roman" w:hAnsi="Times New Roman" w:cs="Times New Roman"/>
          <w:sz w:val="20"/>
          <w:szCs w:val="20"/>
          <w:lang w:val="en-US"/>
        </w:rPr>
        <w:t>S</w:t>
      </w:r>
      <w:r w:rsidRPr="008B206D">
        <w:rPr>
          <w:rFonts w:ascii="Times New Roman" w:hAnsi="Times New Roman" w:cs="Times New Roman"/>
          <w:sz w:val="20"/>
          <w:szCs w:val="20"/>
        </w:rPr>
        <w:t xml:space="preserve">. 206-207.; </w:t>
      </w:r>
      <w:r w:rsidRPr="008B206D">
        <w:rPr>
          <w:rFonts w:ascii="Times New Roman" w:hAnsi="Times New Roman" w:cs="Times New Roman"/>
          <w:sz w:val="20"/>
          <w:szCs w:val="20"/>
          <w:lang w:val="en-US"/>
        </w:rPr>
        <w:t>Vlas</w:t>
      </w:r>
      <w:r w:rsidRPr="008B206D">
        <w:rPr>
          <w:rFonts w:ascii="Times New Roman" w:hAnsi="Times New Roman" w:cs="Times New Roman"/>
          <w:sz w:val="20"/>
          <w:szCs w:val="20"/>
        </w:rPr>
        <w:t>á</w:t>
      </w:r>
      <w:r w:rsidRPr="008B206D">
        <w:rPr>
          <w:rFonts w:ascii="Times New Roman" w:hAnsi="Times New Roman" w:cs="Times New Roman"/>
          <w:sz w:val="20"/>
          <w:szCs w:val="20"/>
          <w:lang w:val="en-US"/>
        </w:rPr>
        <w:t>k</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R</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Informa</w:t>
      </w:r>
      <w:r w:rsidRPr="008B206D">
        <w:rPr>
          <w:rFonts w:ascii="Times New Roman" w:hAnsi="Times New Roman" w:cs="Times New Roman"/>
          <w:sz w:val="20"/>
          <w:szCs w:val="20"/>
        </w:rPr>
        <w:t>č</w:t>
      </w:r>
      <w:r w:rsidRPr="008B206D">
        <w:rPr>
          <w:rFonts w:ascii="Times New Roman" w:hAnsi="Times New Roman" w:cs="Times New Roman"/>
          <w:sz w:val="20"/>
          <w:szCs w:val="20"/>
          <w:lang w:val="en-US"/>
        </w:rPr>
        <w:t>n</w:t>
      </w:r>
      <w:r w:rsidRPr="008B206D">
        <w:rPr>
          <w:rFonts w:ascii="Times New Roman" w:hAnsi="Times New Roman" w:cs="Times New Roman"/>
          <w:sz w:val="20"/>
          <w:szCs w:val="20"/>
        </w:rPr>
        <w:t xml:space="preserve">í </w:t>
      </w:r>
      <w:r w:rsidRPr="008B206D">
        <w:rPr>
          <w:rFonts w:ascii="Times New Roman" w:hAnsi="Times New Roman" w:cs="Times New Roman"/>
          <w:sz w:val="20"/>
          <w:szCs w:val="20"/>
          <w:lang w:val="en-US"/>
        </w:rPr>
        <w:t>politika</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minulost</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a</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sou</w:t>
      </w:r>
      <w:r w:rsidRPr="008B206D">
        <w:rPr>
          <w:rFonts w:ascii="Times New Roman" w:hAnsi="Times New Roman" w:cs="Times New Roman"/>
          <w:sz w:val="20"/>
          <w:szCs w:val="20"/>
        </w:rPr>
        <w:t>č</w:t>
      </w:r>
      <w:r w:rsidRPr="008B206D">
        <w:rPr>
          <w:rFonts w:ascii="Times New Roman" w:hAnsi="Times New Roman" w:cs="Times New Roman"/>
          <w:sz w:val="20"/>
          <w:szCs w:val="20"/>
          <w:lang w:val="en-US"/>
        </w:rPr>
        <w:t>asnost</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v</w:t>
      </w:r>
      <w:r w:rsidRPr="008B206D">
        <w:rPr>
          <w:rFonts w:ascii="Times New Roman" w:hAnsi="Times New Roman" w:cs="Times New Roman"/>
          <w:sz w:val="20"/>
          <w:szCs w:val="20"/>
        </w:rPr>
        <w:t xml:space="preserve"> Č</w:t>
      </w:r>
      <w:r w:rsidRPr="008B206D">
        <w:rPr>
          <w:rFonts w:ascii="Times New Roman" w:hAnsi="Times New Roman" w:cs="Times New Roman"/>
          <w:sz w:val="20"/>
          <w:szCs w:val="20"/>
          <w:lang w:val="en-US"/>
        </w:rPr>
        <w:t>ech</w:t>
      </w:r>
      <w:r w:rsidRPr="008B206D">
        <w:rPr>
          <w:rFonts w:ascii="Times New Roman" w:hAnsi="Times New Roman" w:cs="Times New Roman"/>
          <w:sz w:val="20"/>
          <w:szCs w:val="20"/>
        </w:rPr>
        <w:t>á</w:t>
      </w:r>
      <w:r w:rsidRPr="008B206D">
        <w:rPr>
          <w:rFonts w:ascii="Times New Roman" w:hAnsi="Times New Roman" w:cs="Times New Roman"/>
          <w:sz w:val="20"/>
          <w:szCs w:val="20"/>
          <w:lang w:val="en-US"/>
        </w:rPr>
        <w:t>ch</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a</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ve</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vysp</w:t>
      </w:r>
      <w:r w:rsidRPr="008B206D">
        <w:rPr>
          <w:rFonts w:ascii="Times New Roman" w:hAnsi="Times New Roman" w:cs="Times New Roman"/>
          <w:sz w:val="20"/>
          <w:szCs w:val="20"/>
        </w:rPr>
        <w:t>ě</w:t>
      </w:r>
      <w:r w:rsidRPr="008B206D">
        <w:rPr>
          <w:rFonts w:ascii="Times New Roman" w:hAnsi="Times New Roman" w:cs="Times New Roman"/>
          <w:sz w:val="20"/>
          <w:szCs w:val="20"/>
          <w:lang w:val="en-US"/>
        </w:rPr>
        <w:t>l</w:t>
      </w:r>
      <w:r w:rsidRPr="008B206D">
        <w:rPr>
          <w:rFonts w:ascii="Times New Roman" w:hAnsi="Times New Roman" w:cs="Times New Roman"/>
          <w:sz w:val="20"/>
          <w:szCs w:val="20"/>
        </w:rPr>
        <w:t>ý</w:t>
      </w:r>
      <w:r w:rsidRPr="008B206D">
        <w:rPr>
          <w:rFonts w:ascii="Times New Roman" w:hAnsi="Times New Roman" w:cs="Times New Roman"/>
          <w:sz w:val="20"/>
          <w:szCs w:val="20"/>
          <w:lang w:val="en-US"/>
        </w:rPr>
        <w:t>ch</w:t>
      </w:r>
      <w:r w:rsidRPr="008B206D">
        <w:rPr>
          <w:rFonts w:ascii="Times New Roman" w:hAnsi="Times New Roman" w:cs="Times New Roman"/>
          <w:sz w:val="20"/>
          <w:szCs w:val="20"/>
        </w:rPr>
        <w:t xml:space="preserve"> </w:t>
      </w:r>
      <w:r w:rsidRPr="008B206D">
        <w:rPr>
          <w:rFonts w:ascii="Times New Roman" w:hAnsi="Times New Roman" w:cs="Times New Roman"/>
          <w:sz w:val="20"/>
          <w:szCs w:val="20"/>
          <w:lang w:val="en-US"/>
        </w:rPr>
        <w:t>demokraci</w:t>
      </w:r>
      <w:r w:rsidRPr="008B206D">
        <w:rPr>
          <w:rFonts w:ascii="Times New Roman" w:hAnsi="Times New Roman" w:cs="Times New Roman"/>
          <w:sz w:val="20"/>
          <w:szCs w:val="20"/>
        </w:rPr>
        <w:t>í</w:t>
      </w:r>
      <w:r w:rsidRPr="008B206D">
        <w:rPr>
          <w:rFonts w:ascii="Times New Roman" w:hAnsi="Times New Roman" w:cs="Times New Roman"/>
          <w:sz w:val="20"/>
          <w:szCs w:val="20"/>
          <w:lang w:val="en-US"/>
        </w:rPr>
        <w:t>ch</w:t>
      </w:r>
      <w:r w:rsidRPr="008B206D">
        <w:rPr>
          <w:rFonts w:ascii="Times New Roman" w:hAnsi="Times New Roman" w:cs="Times New Roman"/>
          <w:sz w:val="20"/>
          <w:szCs w:val="20"/>
        </w:rPr>
        <w:t xml:space="preserve"> // [Электронный ресурс]. Режим доступа: </w:t>
      </w:r>
      <w:r w:rsidRPr="008B206D">
        <w:rPr>
          <w:rFonts w:ascii="Times New Roman" w:hAnsi="Times New Roman" w:cs="Times New Roman"/>
          <w:sz w:val="20"/>
          <w:szCs w:val="20"/>
          <w:lang w:val="en-US"/>
        </w:rPr>
        <w:t>https</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sites</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ff</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cuni</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cz</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uisk</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wp</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content</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uploads</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sites</w:t>
      </w:r>
      <w:r w:rsidRPr="008B206D">
        <w:rPr>
          <w:rFonts w:ascii="Times New Roman" w:hAnsi="Times New Roman" w:cs="Times New Roman"/>
          <w:sz w:val="20"/>
          <w:szCs w:val="20"/>
        </w:rPr>
        <w:t>/62/2016/01/</w:t>
      </w:r>
      <w:r w:rsidRPr="008B206D">
        <w:rPr>
          <w:rFonts w:ascii="Times New Roman" w:hAnsi="Times New Roman" w:cs="Times New Roman"/>
          <w:sz w:val="20"/>
          <w:szCs w:val="20"/>
          <w:lang w:val="en-US"/>
        </w:rPr>
        <w:t>Informa</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C</w:t>
      </w:r>
      <w:r w:rsidRPr="008B206D">
        <w:rPr>
          <w:rFonts w:ascii="Times New Roman" w:hAnsi="Times New Roman" w:cs="Times New Roman"/>
          <w:sz w:val="20"/>
          <w:szCs w:val="20"/>
        </w:rPr>
        <w:t>4%8</w:t>
      </w:r>
      <w:r w:rsidRPr="008B206D">
        <w:rPr>
          <w:rFonts w:ascii="Times New Roman" w:hAnsi="Times New Roman" w:cs="Times New Roman"/>
          <w:sz w:val="20"/>
          <w:szCs w:val="20"/>
          <w:lang w:val="en-US"/>
        </w:rPr>
        <w:t>Dn</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C</w:t>
      </w:r>
      <w:r w:rsidRPr="008B206D">
        <w:rPr>
          <w:rFonts w:ascii="Times New Roman" w:hAnsi="Times New Roman" w:cs="Times New Roman"/>
          <w:sz w:val="20"/>
          <w:szCs w:val="20"/>
        </w:rPr>
        <w:t>3%</w:t>
      </w:r>
      <w:r w:rsidRPr="008B206D">
        <w:rPr>
          <w:rFonts w:ascii="Times New Roman" w:hAnsi="Times New Roman" w:cs="Times New Roman"/>
          <w:sz w:val="20"/>
          <w:szCs w:val="20"/>
          <w:lang w:val="en-US"/>
        </w:rPr>
        <w:t>AD</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politika</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minulost</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a</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sou</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C</w:t>
      </w:r>
      <w:r w:rsidRPr="008B206D">
        <w:rPr>
          <w:rFonts w:ascii="Times New Roman" w:hAnsi="Times New Roman" w:cs="Times New Roman"/>
          <w:sz w:val="20"/>
          <w:szCs w:val="20"/>
        </w:rPr>
        <w:t>4%8</w:t>
      </w:r>
      <w:r w:rsidRPr="008B206D">
        <w:rPr>
          <w:rFonts w:ascii="Times New Roman" w:hAnsi="Times New Roman" w:cs="Times New Roman"/>
          <w:sz w:val="20"/>
          <w:szCs w:val="20"/>
          <w:lang w:val="en-US"/>
        </w:rPr>
        <w:t>Dasnost</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v</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C</w:t>
      </w:r>
      <w:r w:rsidRPr="008B206D">
        <w:rPr>
          <w:rFonts w:ascii="Times New Roman" w:hAnsi="Times New Roman" w:cs="Times New Roman"/>
          <w:sz w:val="20"/>
          <w:szCs w:val="20"/>
        </w:rPr>
        <w:t>4%8</w:t>
      </w:r>
      <w:r w:rsidRPr="008B206D">
        <w:rPr>
          <w:rFonts w:ascii="Times New Roman" w:hAnsi="Times New Roman" w:cs="Times New Roman"/>
          <w:sz w:val="20"/>
          <w:szCs w:val="20"/>
          <w:lang w:val="en-US"/>
        </w:rPr>
        <w:t>Cech</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C</w:t>
      </w:r>
      <w:r w:rsidRPr="008B206D">
        <w:rPr>
          <w:rFonts w:ascii="Times New Roman" w:hAnsi="Times New Roman" w:cs="Times New Roman"/>
          <w:sz w:val="20"/>
          <w:szCs w:val="20"/>
        </w:rPr>
        <w:t>3%</w:t>
      </w:r>
      <w:r w:rsidRPr="008B206D">
        <w:rPr>
          <w:rFonts w:ascii="Times New Roman" w:hAnsi="Times New Roman" w:cs="Times New Roman"/>
          <w:sz w:val="20"/>
          <w:szCs w:val="20"/>
          <w:lang w:val="en-US"/>
        </w:rPr>
        <w:t>A</w:t>
      </w:r>
      <w:r w:rsidRPr="008B206D">
        <w:rPr>
          <w:rFonts w:ascii="Times New Roman" w:hAnsi="Times New Roman" w:cs="Times New Roman"/>
          <w:sz w:val="20"/>
          <w:szCs w:val="20"/>
        </w:rPr>
        <w:t>1</w:t>
      </w:r>
      <w:r w:rsidRPr="008B206D">
        <w:rPr>
          <w:rFonts w:ascii="Times New Roman" w:hAnsi="Times New Roman" w:cs="Times New Roman"/>
          <w:sz w:val="20"/>
          <w:szCs w:val="20"/>
          <w:lang w:val="en-US"/>
        </w:rPr>
        <w:t>ch</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a</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ve</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vysp</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C</w:t>
      </w:r>
      <w:r w:rsidRPr="008B206D">
        <w:rPr>
          <w:rFonts w:ascii="Times New Roman" w:hAnsi="Times New Roman" w:cs="Times New Roman"/>
          <w:sz w:val="20"/>
          <w:szCs w:val="20"/>
        </w:rPr>
        <w:t>4%9</w:t>
      </w:r>
      <w:r w:rsidRPr="008B206D">
        <w:rPr>
          <w:rFonts w:ascii="Times New Roman" w:hAnsi="Times New Roman" w:cs="Times New Roman"/>
          <w:sz w:val="20"/>
          <w:szCs w:val="20"/>
          <w:lang w:val="en-US"/>
        </w:rPr>
        <w:t>Bl</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C</w:t>
      </w:r>
      <w:r w:rsidRPr="008B206D">
        <w:rPr>
          <w:rFonts w:ascii="Times New Roman" w:hAnsi="Times New Roman" w:cs="Times New Roman"/>
          <w:sz w:val="20"/>
          <w:szCs w:val="20"/>
        </w:rPr>
        <w:t>3%</w:t>
      </w:r>
      <w:r w:rsidRPr="008B206D">
        <w:rPr>
          <w:rFonts w:ascii="Times New Roman" w:hAnsi="Times New Roman" w:cs="Times New Roman"/>
          <w:sz w:val="20"/>
          <w:szCs w:val="20"/>
          <w:lang w:val="en-US"/>
        </w:rPr>
        <w:t>BDch</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demokraci</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C</w:t>
      </w:r>
      <w:r w:rsidRPr="008B206D">
        <w:rPr>
          <w:rFonts w:ascii="Times New Roman" w:hAnsi="Times New Roman" w:cs="Times New Roman"/>
          <w:sz w:val="20"/>
          <w:szCs w:val="20"/>
        </w:rPr>
        <w:t>3%</w:t>
      </w:r>
      <w:r w:rsidRPr="008B206D">
        <w:rPr>
          <w:rFonts w:ascii="Times New Roman" w:hAnsi="Times New Roman" w:cs="Times New Roman"/>
          <w:sz w:val="20"/>
          <w:szCs w:val="20"/>
          <w:lang w:val="en-US"/>
        </w:rPr>
        <w:t>ADch</w:t>
      </w:r>
      <w:r w:rsidRPr="008B206D">
        <w:rPr>
          <w:rFonts w:ascii="Times New Roman" w:hAnsi="Times New Roman" w:cs="Times New Roman"/>
          <w:sz w:val="20"/>
          <w:szCs w:val="20"/>
        </w:rPr>
        <w:t>_</w:t>
      </w:r>
      <w:r w:rsidRPr="008B206D">
        <w:rPr>
          <w:rFonts w:ascii="Times New Roman" w:hAnsi="Times New Roman" w:cs="Times New Roman"/>
          <w:sz w:val="20"/>
          <w:szCs w:val="20"/>
          <w:lang w:val="en-US"/>
        </w:rPr>
        <w:t>Vlas</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C</w:t>
      </w:r>
      <w:r w:rsidRPr="008B206D">
        <w:rPr>
          <w:rFonts w:ascii="Times New Roman" w:hAnsi="Times New Roman" w:cs="Times New Roman"/>
          <w:sz w:val="20"/>
          <w:szCs w:val="20"/>
        </w:rPr>
        <w:t>3%</w:t>
      </w:r>
      <w:r w:rsidRPr="008B206D">
        <w:rPr>
          <w:rFonts w:ascii="Times New Roman" w:hAnsi="Times New Roman" w:cs="Times New Roman"/>
          <w:sz w:val="20"/>
          <w:szCs w:val="20"/>
          <w:lang w:val="en-US"/>
        </w:rPr>
        <w:t>A</w:t>
      </w:r>
      <w:r w:rsidRPr="008B206D">
        <w:rPr>
          <w:rFonts w:ascii="Times New Roman" w:hAnsi="Times New Roman" w:cs="Times New Roman"/>
          <w:sz w:val="20"/>
          <w:szCs w:val="20"/>
        </w:rPr>
        <w:t>1</w:t>
      </w:r>
      <w:r w:rsidRPr="008B206D">
        <w:rPr>
          <w:rFonts w:ascii="Times New Roman" w:hAnsi="Times New Roman" w:cs="Times New Roman"/>
          <w:sz w:val="20"/>
          <w:szCs w:val="20"/>
          <w:lang w:val="en-US"/>
        </w:rPr>
        <w:t>k</w:t>
      </w:r>
      <w:r w:rsidRPr="008B206D">
        <w:rPr>
          <w:rFonts w:ascii="Times New Roman" w:hAnsi="Times New Roman" w:cs="Times New Roman"/>
          <w:sz w:val="20"/>
          <w:szCs w:val="20"/>
        </w:rPr>
        <w:t>.</w:t>
      </w:r>
      <w:r w:rsidRPr="008B206D">
        <w:rPr>
          <w:rFonts w:ascii="Times New Roman" w:hAnsi="Times New Roman" w:cs="Times New Roman"/>
          <w:sz w:val="20"/>
          <w:szCs w:val="20"/>
          <w:lang w:val="en-US"/>
        </w:rPr>
        <w:t>pdf</w:t>
      </w:r>
      <w:r w:rsidRPr="008B206D">
        <w:rPr>
          <w:rFonts w:ascii="Times New Roman" w:hAnsi="Times New Roman" w:cs="Times New Roman"/>
          <w:sz w:val="20"/>
          <w:szCs w:val="20"/>
        </w:rPr>
        <w:t xml:space="preserve"> (</w:t>
      </w:r>
      <w:r w:rsidRPr="008B206D">
        <w:rPr>
          <w:rStyle w:val="a4"/>
          <w:rFonts w:ascii="Times New Roman" w:hAnsi="Times New Roman" w:cs="Times New Roman"/>
          <w:color w:val="auto"/>
          <w:sz w:val="20"/>
          <w:szCs w:val="20"/>
          <w:u w:val="none"/>
        </w:rPr>
        <w:t>дата обращения</w:t>
      </w:r>
      <w:r w:rsidRPr="008B206D">
        <w:rPr>
          <w:rFonts w:ascii="Times New Roman" w:hAnsi="Times New Roman" w:cs="Times New Roman"/>
          <w:sz w:val="20"/>
          <w:szCs w:val="20"/>
        </w:rPr>
        <w:t>: 21.09.2020).</w:t>
      </w:r>
    </w:p>
  </w:footnote>
  <w:footnote w:id="14">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Ширин С. Фактор внешней среды в современной глобальной системе международных отношений // Международные процессы. - 2005. - № 3. - С. 90-105.</w:t>
      </w:r>
    </w:p>
  </w:footnote>
  <w:footnote w:id="15">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Байков А.А. «Мягкая мощь» Европейского Союза в глобальном силовом равновесии: евро-российский трек // Вестник МГИМО Университета. - 2014. - № 2. - С. 36-46.</w:t>
      </w:r>
    </w:p>
  </w:footnote>
  <w:footnote w:id="16">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lang w:val="en-US"/>
        </w:rPr>
        <w:t xml:space="preserve"> Nye J. Soft Power. // Foreign Policy. - 1990. - № 80. </w:t>
      </w:r>
      <w:r w:rsidRPr="008B206D">
        <w:rPr>
          <w:rFonts w:ascii="Times New Roman" w:hAnsi="Times New Roman"/>
        </w:rPr>
        <w:t>Р. 167.</w:t>
      </w:r>
    </w:p>
  </w:footnote>
  <w:footnote w:id="17">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Бобыло А.М. «Мягкая сила» в международной политике: особенности национальных стратегий // Евразийство и мир. - 2014. - № 4. - С. 42-56.</w:t>
      </w:r>
    </w:p>
  </w:footnote>
  <w:footnote w:id="18">
    <w:p w:rsidR="008B206D" w:rsidRPr="008B206D" w:rsidRDefault="008B206D" w:rsidP="008B206D">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Deutsch K. Nationalism and Social Communication: An Inquiry into the Foundations of Nationality. – Cambridge: MIT Press, 1953.</w:t>
      </w:r>
    </w:p>
  </w:footnote>
  <w:footnote w:id="19">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Хабермас. Моральное сознание и коммуникативное действие. - СПб: Наука, 2001.</w:t>
      </w:r>
    </w:p>
  </w:footnote>
  <w:footnote w:id="20">
    <w:p w:rsidR="008B206D" w:rsidRPr="008B206D" w:rsidRDefault="008B206D" w:rsidP="008B206D">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Nye J. America's soft learning curve // [Электронный ресурс]. . </w:t>
      </w:r>
      <w:r w:rsidRPr="008B206D">
        <w:rPr>
          <w:rFonts w:ascii="Times New Roman" w:hAnsi="Times New Roman"/>
        </w:rPr>
        <w:t>Режим</w:t>
      </w:r>
      <w:r w:rsidRPr="008B206D">
        <w:rPr>
          <w:rFonts w:ascii="Times New Roman" w:hAnsi="Times New Roman"/>
          <w:lang w:val="en-US"/>
        </w:rPr>
        <w:t xml:space="preserve"> </w:t>
      </w:r>
      <w:r w:rsidRPr="008B206D">
        <w:rPr>
          <w:rFonts w:ascii="Times New Roman" w:hAnsi="Times New Roman"/>
        </w:rPr>
        <w:t>доступа</w:t>
      </w:r>
      <w:r w:rsidRPr="008B206D">
        <w:rPr>
          <w:rFonts w:ascii="Times New Roman" w:hAnsi="Times New Roman"/>
          <w:lang w:val="en-US"/>
        </w:rPr>
        <w:t>:  http://www.economist.com/node/2188803 (</w:t>
      </w:r>
      <w:r w:rsidRPr="008B206D">
        <w:rPr>
          <w:rFonts w:ascii="Times New Roman" w:hAnsi="Times New Roman"/>
        </w:rPr>
        <w:t>Дата</w:t>
      </w:r>
      <w:r w:rsidRPr="008B206D">
        <w:rPr>
          <w:rFonts w:ascii="Times New Roman" w:hAnsi="Times New Roman"/>
          <w:lang w:val="en-US"/>
        </w:rPr>
        <w:t xml:space="preserve"> </w:t>
      </w:r>
      <w:r w:rsidRPr="008B206D">
        <w:rPr>
          <w:rFonts w:ascii="Times New Roman" w:hAnsi="Times New Roman"/>
        </w:rPr>
        <w:t>обращения</w:t>
      </w:r>
      <w:r w:rsidRPr="008B206D">
        <w:rPr>
          <w:rFonts w:ascii="Times New Roman" w:hAnsi="Times New Roman"/>
          <w:lang w:val="en-US"/>
        </w:rPr>
        <w:t>: 25.09.2020)</w:t>
      </w:r>
    </w:p>
  </w:footnote>
  <w:footnote w:id="21">
    <w:p w:rsidR="008B206D" w:rsidRPr="008B206D" w:rsidRDefault="008B206D" w:rsidP="008B206D">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Nye J. The Future of Power. New York: PublicAffairs, 2011. P. 20.</w:t>
      </w:r>
    </w:p>
  </w:footnote>
  <w:footnote w:id="22">
    <w:p w:rsidR="008B206D" w:rsidRPr="008B206D" w:rsidRDefault="008B206D" w:rsidP="008B206D">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Nye J., Owens W. America’s Information Edge // Foreign Affairs. - 1996. - Vol. 75. - № 2. P. 21-22.</w:t>
      </w:r>
    </w:p>
  </w:footnote>
  <w:footnote w:id="23">
    <w:p w:rsidR="008B206D" w:rsidRPr="008B206D" w:rsidRDefault="008B206D" w:rsidP="008B206D">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Solomon R.H. The Information Revolution and International Conflict Management // U.S. Institute of Peace Peacework. 1997. № 18.</w:t>
      </w:r>
    </w:p>
  </w:footnote>
  <w:footnote w:id="24">
    <w:p w:rsidR="008B206D" w:rsidRPr="008B206D" w:rsidRDefault="008B206D" w:rsidP="008B206D">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Shultz G.P. Diplomacy in the Information Age // U.S. Institute of Peace Peacework. - 1997. - № 18.</w:t>
      </w:r>
    </w:p>
  </w:footnote>
  <w:footnote w:id="25">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lang w:val="en-US"/>
        </w:rPr>
        <w:t xml:space="preserve"> Libicki M.C. Information War, Information Peace // Journal of International Affairs. Vol</w:t>
      </w:r>
      <w:r w:rsidRPr="008B206D">
        <w:rPr>
          <w:rFonts w:ascii="Times New Roman" w:hAnsi="Times New Roman"/>
        </w:rPr>
        <w:t>. 51. № 2 (</w:t>
      </w:r>
      <w:r w:rsidRPr="008B206D">
        <w:rPr>
          <w:rFonts w:ascii="Times New Roman" w:hAnsi="Times New Roman"/>
          <w:lang w:val="en-US"/>
        </w:rPr>
        <w:t>Spring</w:t>
      </w:r>
      <w:r w:rsidRPr="008B206D">
        <w:rPr>
          <w:rFonts w:ascii="Times New Roman" w:hAnsi="Times New Roman"/>
        </w:rPr>
        <w:t xml:space="preserve"> 1998). </w:t>
      </w:r>
      <w:r w:rsidRPr="008B206D">
        <w:rPr>
          <w:rFonts w:ascii="Times New Roman" w:hAnsi="Times New Roman"/>
          <w:lang w:val="en-US"/>
        </w:rPr>
        <w:t>P</w:t>
      </w:r>
      <w:r w:rsidRPr="008B206D">
        <w:rPr>
          <w:rFonts w:ascii="Times New Roman" w:hAnsi="Times New Roman"/>
        </w:rPr>
        <w:t>. 411.</w:t>
      </w:r>
    </w:p>
  </w:footnote>
  <w:footnote w:id="26">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Зобнин А.В. Информационная сила в мировой политике и международных отношениях //  Политика и общество. - 2014. - № 2. - С. 238-247.</w:t>
      </w:r>
    </w:p>
  </w:footnote>
  <w:footnote w:id="27">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Зобнин А.В. Информационная сила в мировой политике и международных отношениях //  Политика и общество. - 2014. - № 2. - С. 238-247.</w:t>
      </w:r>
    </w:p>
  </w:footnote>
  <w:footnote w:id="28">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Зобнин А.В. Информационная сила в мировой политике и международных отношениях //  Политика и общество. - 2014. - № 2. - С. 238-247.</w:t>
      </w:r>
    </w:p>
  </w:footnote>
  <w:footnote w:id="29">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Баязитов С.Г. Фактор научно-технического прогресса в международных отношениях в XXI веке: правовые и политические аспекты // Страховое право. - 2019. - № 1. С. 51-52.</w:t>
      </w:r>
    </w:p>
  </w:footnote>
  <w:footnote w:id="30">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w:t>
      </w:r>
      <w:r w:rsidRPr="008B206D">
        <w:rPr>
          <w:rFonts w:ascii="Times New Roman" w:hAnsi="Times New Roman"/>
          <w:shd w:val="clear" w:color="auto" w:fill="FFFFFF"/>
        </w:rPr>
        <w:t xml:space="preserve">Мегатренды. Основные траектории эволюции мирового порядка в ХХI веке. Учебник / под ред. Т.А. Шаклеиной, А.А. Байкова. - М.: Аспект-пресс, 2014. – 448 с.; </w:t>
      </w:r>
      <w:r w:rsidRPr="008B206D">
        <w:rPr>
          <w:rFonts w:ascii="Times New Roman" w:hAnsi="Times New Roman"/>
        </w:rPr>
        <w:t>Мелюхин И.С. Информационное общество: истоки, проблемы, тенденции развития. М.: Изд-во Моск. Ун-та, 1999. – 308 с.</w:t>
      </w:r>
      <w:r w:rsidRPr="008B206D">
        <w:rPr>
          <w:rFonts w:ascii="Times New Roman" w:hAnsi="Times New Roman"/>
          <w:shd w:val="clear" w:color="auto" w:fill="FFFFFF"/>
        </w:rPr>
        <w:t>; Нейсбит Дж. Мегатренды. М.: АСТ-Ермак, 2003. – 380 с.</w:t>
      </w:r>
    </w:p>
  </w:footnote>
  <w:footnote w:id="31">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Мелюхин И.С. Информационное общество и баланс интересов государства и личности // [Электронный ресурс].  Режим доступа:  http://emag.iis.ru/arc/infosoc/emag.nsf/BPA/23d97560ce093100c32575bc002dfc6c (дата обращения: 18.09.2020)</w:t>
      </w:r>
    </w:p>
  </w:footnote>
  <w:footnote w:id="32">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lang w:val="en-US"/>
        </w:rPr>
        <w:t xml:space="preserve"> Schwab K. The Fourth Industrial Revolution: what it means, how to respond // [Электронный ресурс].  </w:t>
      </w:r>
      <w:r w:rsidRPr="008B206D">
        <w:rPr>
          <w:rFonts w:ascii="Times New Roman" w:hAnsi="Times New Roman"/>
        </w:rPr>
        <w:t xml:space="preserve">Режим доступа: </w:t>
      </w:r>
      <w:r w:rsidRPr="008B206D">
        <w:rPr>
          <w:rFonts w:ascii="Times New Roman" w:hAnsi="Times New Roman"/>
          <w:lang w:val="en-US"/>
        </w:rPr>
        <w:t>https</w:t>
      </w:r>
      <w:r w:rsidRPr="008B206D">
        <w:rPr>
          <w:rFonts w:ascii="Times New Roman" w:hAnsi="Times New Roman"/>
        </w:rPr>
        <w:t>://</w:t>
      </w:r>
      <w:r w:rsidRPr="008B206D">
        <w:rPr>
          <w:rFonts w:ascii="Times New Roman" w:hAnsi="Times New Roman"/>
          <w:lang w:val="en-US"/>
        </w:rPr>
        <w:t>www</w:t>
      </w:r>
      <w:r w:rsidRPr="008B206D">
        <w:rPr>
          <w:rFonts w:ascii="Times New Roman" w:hAnsi="Times New Roman"/>
        </w:rPr>
        <w:t>.</w:t>
      </w:r>
      <w:r w:rsidRPr="008B206D">
        <w:rPr>
          <w:rFonts w:ascii="Times New Roman" w:hAnsi="Times New Roman"/>
          <w:lang w:val="en-US"/>
        </w:rPr>
        <w:t>weforum</w:t>
      </w:r>
      <w:r w:rsidRPr="008B206D">
        <w:rPr>
          <w:rFonts w:ascii="Times New Roman" w:hAnsi="Times New Roman"/>
        </w:rPr>
        <w:t>.</w:t>
      </w:r>
      <w:r w:rsidRPr="008B206D">
        <w:rPr>
          <w:rFonts w:ascii="Times New Roman" w:hAnsi="Times New Roman"/>
          <w:lang w:val="en-US"/>
        </w:rPr>
        <w:t>org</w:t>
      </w:r>
      <w:r w:rsidRPr="008B206D">
        <w:rPr>
          <w:rFonts w:ascii="Times New Roman" w:hAnsi="Times New Roman"/>
        </w:rPr>
        <w:t>/</w:t>
      </w:r>
      <w:r w:rsidRPr="008B206D">
        <w:rPr>
          <w:rFonts w:ascii="Times New Roman" w:hAnsi="Times New Roman"/>
          <w:lang w:val="en-US"/>
        </w:rPr>
        <w:t>agenda</w:t>
      </w:r>
      <w:r w:rsidRPr="008B206D">
        <w:rPr>
          <w:rFonts w:ascii="Times New Roman" w:hAnsi="Times New Roman"/>
        </w:rPr>
        <w:t>/2016/01/</w:t>
      </w:r>
      <w:r w:rsidRPr="008B206D">
        <w:rPr>
          <w:rFonts w:ascii="Times New Roman" w:hAnsi="Times New Roman"/>
          <w:lang w:val="en-US"/>
        </w:rPr>
        <w:t>the</w:t>
      </w:r>
      <w:r w:rsidRPr="008B206D">
        <w:rPr>
          <w:rFonts w:ascii="Times New Roman" w:hAnsi="Times New Roman"/>
        </w:rPr>
        <w:t>-</w:t>
      </w:r>
      <w:r w:rsidRPr="008B206D">
        <w:rPr>
          <w:rFonts w:ascii="Times New Roman" w:hAnsi="Times New Roman"/>
          <w:lang w:val="en-US"/>
        </w:rPr>
        <w:t>fourth</w:t>
      </w:r>
      <w:r w:rsidRPr="008B206D">
        <w:rPr>
          <w:rFonts w:ascii="Times New Roman" w:hAnsi="Times New Roman"/>
        </w:rPr>
        <w:t>-</w:t>
      </w:r>
      <w:r w:rsidRPr="008B206D">
        <w:rPr>
          <w:rFonts w:ascii="Times New Roman" w:hAnsi="Times New Roman"/>
          <w:lang w:val="en-US"/>
        </w:rPr>
        <w:t>industrial</w:t>
      </w:r>
      <w:r w:rsidRPr="008B206D">
        <w:rPr>
          <w:rFonts w:ascii="Times New Roman" w:hAnsi="Times New Roman"/>
        </w:rPr>
        <w:t>-</w:t>
      </w:r>
      <w:r w:rsidRPr="008B206D">
        <w:rPr>
          <w:rFonts w:ascii="Times New Roman" w:hAnsi="Times New Roman"/>
          <w:lang w:val="en-US"/>
        </w:rPr>
        <w:t>revolution</w:t>
      </w:r>
      <w:r w:rsidRPr="008B206D">
        <w:rPr>
          <w:rFonts w:ascii="Times New Roman" w:hAnsi="Times New Roman"/>
        </w:rPr>
        <w:t>-</w:t>
      </w:r>
      <w:r w:rsidRPr="008B206D">
        <w:rPr>
          <w:rFonts w:ascii="Times New Roman" w:hAnsi="Times New Roman"/>
          <w:lang w:val="en-US"/>
        </w:rPr>
        <w:t>what</w:t>
      </w:r>
      <w:r w:rsidRPr="008B206D">
        <w:rPr>
          <w:rFonts w:ascii="Times New Roman" w:hAnsi="Times New Roman"/>
        </w:rPr>
        <w:t>-</w:t>
      </w:r>
      <w:r w:rsidRPr="008B206D">
        <w:rPr>
          <w:rFonts w:ascii="Times New Roman" w:hAnsi="Times New Roman"/>
          <w:lang w:val="en-US"/>
        </w:rPr>
        <w:t>it</w:t>
      </w:r>
      <w:r w:rsidRPr="008B206D">
        <w:rPr>
          <w:rFonts w:ascii="Times New Roman" w:hAnsi="Times New Roman"/>
        </w:rPr>
        <w:t>-</w:t>
      </w:r>
      <w:r w:rsidRPr="008B206D">
        <w:rPr>
          <w:rFonts w:ascii="Times New Roman" w:hAnsi="Times New Roman"/>
          <w:lang w:val="en-US"/>
        </w:rPr>
        <w:t>means</w:t>
      </w:r>
      <w:r w:rsidRPr="008B206D">
        <w:rPr>
          <w:rFonts w:ascii="Times New Roman" w:hAnsi="Times New Roman"/>
        </w:rPr>
        <w:t>-</w:t>
      </w:r>
      <w:r w:rsidRPr="008B206D">
        <w:rPr>
          <w:rFonts w:ascii="Times New Roman" w:hAnsi="Times New Roman"/>
          <w:lang w:val="en-US"/>
        </w:rPr>
        <w:t>and</w:t>
      </w:r>
      <w:r w:rsidRPr="008B206D">
        <w:rPr>
          <w:rFonts w:ascii="Times New Roman" w:hAnsi="Times New Roman"/>
        </w:rPr>
        <w:t>-</w:t>
      </w:r>
      <w:r w:rsidRPr="008B206D">
        <w:rPr>
          <w:rFonts w:ascii="Times New Roman" w:hAnsi="Times New Roman"/>
          <w:lang w:val="en-US"/>
        </w:rPr>
        <w:t>how</w:t>
      </w:r>
      <w:r w:rsidRPr="008B206D">
        <w:rPr>
          <w:rFonts w:ascii="Times New Roman" w:hAnsi="Times New Roman"/>
        </w:rPr>
        <w:t>-</w:t>
      </w:r>
      <w:r w:rsidRPr="008B206D">
        <w:rPr>
          <w:rFonts w:ascii="Times New Roman" w:hAnsi="Times New Roman"/>
          <w:lang w:val="en-US"/>
        </w:rPr>
        <w:t>to</w:t>
      </w:r>
      <w:r w:rsidRPr="008B206D">
        <w:rPr>
          <w:rFonts w:ascii="Times New Roman" w:hAnsi="Times New Roman"/>
        </w:rPr>
        <w:t>-</w:t>
      </w:r>
      <w:r w:rsidRPr="008B206D">
        <w:rPr>
          <w:rFonts w:ascii="Times New Roman" w:hAnsi="Times New Roman"/>
          <w:lang w:val="en-US"/>
        </w:rPr>
        <w:t>respond</w:t>
      </w:r>
      <w:r w:rsidRPr="008B206D">
        <w:rPr>
          <w:rFonts w:ascii="Times New Roman" w:hAnsi="Times New Roman"/>
        </w:rPr>
        <w:t>/ (дата обращения: 18.09.2020)</w:t>
      </w:r>
    </w:p>
  </w:footnote>
  <w:footnote w:id="33">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lang w:val="en-US"/>
        </w:rPr>
        <w:t xml:space="preserve"> Data Driven Public Diplomacy: Progress Towards Measuring the Impact of Public Diplomacy and International Broadcasting Activities // [Электронный ресурс].  </w:t>
      </w:r>
      <w:r w:rsidRPr="008B206D">
        <w:rPr>
          <w:rFonts w:ascii="Times New Roman" w:hAnsi="Times New Roman"/>
        </w:rPr>
        <w:t xml:space="preserve">Режим доступа:  </w:t>
      </w:r>
      <w:r w:rsidRPr="008B206D">
        <w:rPr>
          <w:rFonts w:ascii="Times New Roman" w:hAnsi="Times New Roman"/>
          <w:lang w:val="en-US"/>
        </w:rPr>
        <w:t>https</w:t>
      </w:r>
      <w:r w:rsidRPr="008B206D">
        <w:rPr>
          <w:rFonts w:ascii="Times New Roman" w:hAnsi="Times New Roman"/>
        </w:rPr>
        <w:t>://2009-2017.</w:t>
      </w:r>
      <w:r w:rsidRPr="008B206D">
        <w:rPr>
          <w:rFonts w:ascii="Times New Roman" w:hAnsi="Times New Roman"/>
          <w:lang w:val="en-US"/>
        </w:rPr>
        <w:t>state</w:t>
      </w:r>
      <w:r w:rsidRPr="008B206D">
        <w:rPr>
          <w:rFonts w:ascii="Times New Roman" w:hAnsi="Times New Roman"/>
        </w:rPr>
        <w:t>.</w:t>
      </w:r>
      <w:r w:rsidRPr="008B206D">
        <w:rPr>
          <w:rFonts w:ascii="Times New Roman" w:hAnsi="Times New Roman"/>
          <w:lang w:val="en-US"/>
        </w:rPr>
        <w:t>gov</w:t>
      </w:r>
      <w:r w:rsidRPr="008B206D">
        <w:rPr>
          <w:rFonts w:ascii="Times New Roman" w:hAnsi="Times New Roman"/>
        </w:rPr>
        <w:t>/</w:t>
      </w:r>
      <w:r w:rsidRPr="008B206D">
        <w:rPr>
          <w:rFonts w:ascii="Times New Roman" w:hAnsi="Times New Roman"/>
          <w:lang w:val="en-US"/>
        </w:rPr>
        <w:t>pdcommission</w:t>
      </w:r>
      <w:r w:rsidRPr="008B206D">
        <w:rPr>
          <w:rFonts w:ascii="Times New Roman" w:hAnsi="Times New Roman"/>
        </w:rPr>
        <w:t>/</w:t>
      </w:r>
      <w:r w:rsidRPr="008B206D">
        <w:rPr>
          <w:rFonts w:ascii="Times New Roman" w:hAnsi="Times New Roman"/>
          <w:lang w:val="en-US"/>
        </w:rPr>
        <w:t>reports</w:t>
      </w:r>
      <w:r w:rsidRPr="008B206D">
        <w:rPr>
          <w:rFonts w:ascii="Times New Roman" w:hAnsi="Times New Roman"/>
        </w:rPr>
        <w:t>/231733.</w:t>
      </w:r>
      <w:r w:rsidRPr="008B206D">
        <w:rPr>
          <w:rFonts w:ascii="Times New Roman" w:hAnsi="Times New Roman"/>
          <w:lang w:val="en-US"/>
        </w:rPr>
        <w:t>htm</w:t>
      </w:r>
      <w:r w:rsidRPr="008B206D">
        <w:rPr>
          <w:rFonts w:ascii="Times New Roman" w:hAnsi="Times New Roman"/>
        </w:rPr>
        <w:t xml:space="preserve"> (дата обращения: 18.09.2020)</w:t>
      </w:r>
    </w:p>
  </w:footnote>
  <w:footnote w:id="34">
    <w:p w:rsidR="008B206D" w:rsidRPr="008B206D" w:rsidRDefault="008B206D" w:rsidP="008B206D">
      <w:pPr>
        <w:autoSpaceDE w:val="0"/>
        <w:autoSpaceDN w:val="0"/>
        <w:adjustRightInd w:val="0"/>
        <w:spacing w:after="0" w:line="240" w:lineRule="auto"/>
        <w:contextualSpacing/>
        <w:jc w:val="both"/>
        <w:rPr>
          <w:rFonts w:ascii="Times New Roman" w:hAnsi="Times New Roman" w:cs="Times New Roman"/>
          <w:sz w:val="20"/>
          <w:szCs w:val="20"/>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rPr>
        <w:t xml:space="preserve"> Смирнов А.И. Современные информационные технологии в международных отношениях: монография. - М.: МГИМО-Университет, 2017. С. 32.</w:t>
      </w:r>
    </w:p>
  </w:footnote>
  <w:footnote w:id="35">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w:t>
      </w:r>
      <w:r w:rsidRPr="008B206D">
        <w:rPr>
          <w:rFonts w:ascii="Times New Roman" w:hAnsi="Times New Roman"/>
          <w:shd w:val="clear" w:color="auto" w:fill="FFFFFF"/>
        </w:rPr>
        <w:t>Там же.</w:t>
      </w:r>
    </w:p>
  </w:footnote>
  <w:footnote w:id="36">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Батуева Е.В. Американская концепция угроз информационной Безопасности и ее международно-политическая составляющая: дис. ... канд. полит. наук: 23.00.04. - М., 2014. С. 19.</w:t>
      </w:r>
    </w:p>
    <w:p w:rsidR="008B206D" w:rsidRPr="008B206D" w:rsidRDefault="008B206D" w:rsidP="008B206D">
      <w:pPr>
        <w:pStyle w:val="a5"/>
        <w:contextualSpacing/>
        <w:jc w:val="both"/>
        <w:rPr>
          <w:rFonts w:ascii="Times New Roman" w:hAnsi="Times New Roman"/>
        </w:rPr>
      </w:pPr>
    </w:p>
  </w:footnote>
  <w:footnote w:id="37">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Лебедева М.М. Мировая политика: тенденции развития // Полис. Полит. исслед. 2009 № 4. С. 79 Режим доступа:   </w:t>
      </w:r>
      <w:r w:rsidRPr="008B206D">
        <w:rPr>
          <w:rFonts w:ascii="Times New Roman" w:hAnsi="Times New Roman"/>
          <w:lang w:val="en-US"/>
        </w:rPr>
        <w:t>https</w:t>
      </w:r>
      <w:r w:rsidRPr="008B206D">
        <w:rPr>
          <w:rFonts w:ascii="Times New Roman" w:hAnsi="Times New Roman"/>
        </w:rPr>
        <w:t>://</w:t>
      </w:r>
      <w:r w:rsidRPr="008B206D">
        <w:rPr>
          <w:rFonts w:ascii="Times New Roman" w:hAnsi="Times New Roman"/>
          <w:lang w:val="en-US"/>
        </w:rPr>
        <w:t>www</w:t>
      </w:r>
      <w:r w:rsidRPr="008B206D">
        <w:rPr>
          <w:rFonts w:ascii="Times New Roman" w:hAnsi="Times New Roman"/>
        </w:rPr>
        <w:t>.</w:t>
      </w:r>
      <w:r w:rsidRPr="008B206D">
        <w:rPr>
          <w:rFonts w:ascii="Times New Roman" w:hAnsi="Times New Roman"/>
          <w:lang w:val="en-US"/>
        </w:rPr>
        <w:t>politstudies</w:t>
      </w:r>
      <w:r w:rsidRPr="008B206D">
        <w:rPr>
          <w:rFonts w:ascii="Times New Roman" w:hAnsi="Times New Roman"/>
        </w:rPr>
        <w:t>.</w:t>
      </w:r>
      <w:r w:rsidRPr="008B206D">
        <w:rPr>
          <w:rFonts w:ascii="Times New Roman" w:hAnsi="Times New Roman"/>
          <w:lang w:val="en-US"/>
        </w:rPr>
        <w:t>ru</w:t>
      </w:r>
      <w:r w:rsidRPr="008B206D">
        <w:rPr>
          <w:rFonts w:ascii="Times New Roman" w:hAnsi="Times New Roman"/>
        </w:rPr>
        <w:t>/</w:t>
      </w:r>
      <w:r w:rsidRPr="008B206D">
        <w:rPr>
          <w:rFonts w:ascii="Times New Roman" w:hAnsi="Times New Roman"/>
          <w:lang w:val="en-US"/>
        </w:rPr>
        <w:t>index</w:t>
      </w:r>
      <w:r w:rsidRPr="008B206D">
        <w:rPr>
          <w:rFonts w:ascii="Times New Roman" w:hAnsi="Times New Roman"/>
        </w:rPr>
        <w:t>.</w:t>
      </w:r>
      <w:r w:rsidRPr="008B206D">
        <w:rPr>
          <w:rFonts w:ascii="Times New Roman" w:hAnsi="Times New Roman"/>
          <w:lang w:val="en-US"/>
        </w:rPr>
        <w:t>php</w:t>
      </w:r>
      <w:r w:rsidRPr="008B206D">
        <w:rPr>
          <w:rFonts w:ascii="Times New Roman" w:hAnsi="Times New Roman"/>
        </w:rPr>
        <w:t>?</w:t>
      </w:r>
      <w:r w:rsidRPr="008B206D">
        <w:rPr>
          <w:rFonts w:ascii="Times New Roman" w:hAnsi="Times New Roman"/>
          <w:lang w:val="en-US"/>
        </w:rPr>
        <w:t>page</w:t>
      </w:r>
      <w:r w:rsidRPr="008B206D">
        <w:rPr>
          <w:rFonts w:ascii="Times New Roman" w:hAnsi="Times New Roman"/>
        </w:rPr>
        <w:t>_</w:t>
      </w:r>
      <w:r w:rsidRPr="008B206D">
        <w:rPr>
          <w:rFonts w:ascii="Times New Roman" w:hAnsi="Times New Roman"/>
          <w:lang w:val="en-US"/>
        </w:rPr>
        <w:t>id</w:t>
      </w:r>
      <w:r w:rsidRPr="008B206D">
        <w:rPr>
          <w:rFonts w:ascii="Times New Roman" w:hAnsi="Times New Roman"/>
        </w:rPr>
        <w:t>=453&amp;</w:t>
      </w:r>
      <w:r w:rsidRPr="008B206D">
        <w:rPr>
          <w:rFonts w:ascii="Times New Roman" w:hAnsi="Times New Roman"/>
          <w:lang w:val="en-US"/>
        </w:rPr>
        <w:t>id</w:t>
      </w:r>
      <w:r w:rsidRPr="008B206D">
        <w:rPr>
          <w:rFonts w:ascii="Times New Roman" w:hAnsi="Times New Roman"/>
        </w:rPr>
        <w:t>=4153 (Дата обращения: 27.09.2020)</w:t>
      </w:r>
    </w:p>
  </w:footnote>
  <w:footnote w:id="38">
    <w:p w:rsidR="008B206D" w:rsidRPr="008B206D" w:rsidRDefault="008B206D" w:rsidP="008B206D">
      <w:pPr>
        <w:autoSpaceDE w:val="0"/>
        <w:autoSpaceDN w:val="0"/>
        <w:adjustRightInd w:val="0"/>
        <w:spacing w:after="0" w:line="240" w:lineRule="auto"/>
        <w:contextualSpacing/>
        <w:jc w:val="both"/>
        <w:rPr>
          <w:rFonts w:ascii="Times New Roman" w:hAnsi="Times New Roman" w:cs="Times New Roman"/>
          <w:sz w:val="20"/>
          <w:szCs w:val="20"/>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rPr>
        <w:t xml:space="preserve"> Сеидов Ш.Г., Фетисова М.А. Информатизация общества и глобализация международных отношений // Вестник Российской нации. - 2011. - № 1-2. С. 121.</w:t>
      </w:r>
    </w:p>
  </w:footnote>
  <w:footnote w:id="39">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Кабанов Ю.А. Информационное пространство как новое (гео)политическое пространство: роль и место государств // Сравнительная политика. - 2014. - № 4. - С. 54-59.</w:t>
      </w:r>
    </w:p>
  </w:footnote>
  <w:footnote w:id="40">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Окинавская хартия Глобального информационного общества от 21 июля 2000 г. // [Электронный ресурс].  Режим доступа:   http://www.kremlin.ru/supplement/3170 (дата обращения: 20.09.2019)</w:t>
      </w:r>
    </w:p>
  </w:footnote>
  <w:footnote w:id="41">
    <w:p w:rsidR="008B206D" w:rsidRPr="008B206D" w:rsidRDefault="008B206D" w:rsidP="008B206D">
      <w:pPr>
        <w:autoSpaceDE w:val="0"/>
        <w:autoSpaceDN w:val="0"/>
        <w:adjustRightInd w:val="0"/>
        <w:spacing w:after="0" w:line="240" w:lineRule="auto"/>
        <w:contextualSpacing/>
        <w:jc w:val="both"/>
        <w:rPr>
          <w:rFonts w:ascii="Times New Roman" w:hAnsi="Times New Roman" w:cs="Times New Roman"/>
          <w:sz w:val="20"/>
          <w:szCs w:val="20"/>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rPr>
        <w:t xml:space="preserve"> Зиновьева Е.С. Международное сотрудничество по обеспечению информационной безопасности: субъекты и тенденции эволюции: дис. ... канд. полит. наук: 23.00.04. - М., 2019. С. 170.</w:t>
      </w:r>
    </w:p>
  </w:footnote>
  <w:footnote w:id="42">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Шариков П., Степанова Н. Подходы США, ЕС и России к проблеме информационной политики // Современная Европа. - 2019. - № 2. С. 75.</w:t>
      </w:r>
    </w:p>
  </w:footnote>
  <w:footnote w:id="43">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Мешкова Т.А. Социально-политические аспекты глобальной информатизации // Полис. - 2002. - № 6. С. 26. (ссылается на Панарина)</w:t>
      </w:r>
    </w:p>
  </w:footnote>
  <w:footnote w:id="44">
    <w:p w:rsidR="008B206D" w:rsidRPr="008B206D" w:rsidRDefault="008B206D" w:rsidP="008B206D">
      <w:pPr>
        <w:autoSpaceDE w:val="0"/>
        <w:autoSpaceDN w:val="0"/>
        <w:adjustRightInd w:val="0"/>
        <w:spacing w:after="0" w:line="240" w:lineRule="auto"/>
        <w:contextualSpacing/>
        <w:jc w:val="both"/>
        <w:rPr>
          <w:rFonts w:ascii="Times New Roman" w:hAnsi="Times New Roman" w:cs="Times New Roman"/>
          <w:sz w:val="20"/>
          <w:szCs w:val="20"/>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rPr>
        <w:t xml:space="preserve"> Смирнов А.И. Мегатренды информационной глобализации // Ежегодник ИМИ. - 2015. - Вып. 3 (13). - С. 157-168.</w:t>
      </w:r>
    </w:p>
  </w:footnote>
  <w:footnote w:id="45">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Зиновьева Е.С. Международная информационная безопасность: монография. - М.: МГИМО-Университет, 2013. С. 12.</w:t>
      </w:r>
    </w:p>
  </w:footnote>
  <w:footnote w:id="46">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Алпеев А.С. Терминология безопасности: кибербезопасность, информационная безопасность // Вопросы кибербезопасности. - 2014. - № 5. С. 41.</w:t>
      </w:r>
    </w:p>
  </w:footnote>
  <w:footnote w:id="47">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Паршин П. Глобальное информационное общество и мировая политика. Аналитические доклады. Вып. 2 (23). - М: МГИМО-Университет, 2009. С. 19.</w:t>
      </w:r>
    </w:p>
  </w:footnote>
  <w:footnote w:id="48">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Батуева Е.В. Виртуальная реальность: концепция угроз информационной безопасности США и её международная составляющая // Вестник МГИМО Университета. - 2014. - № 3 (36). С. 129.</w:t>
      </w:r>
    </w:p>
  </w:footnote>
  <w:footnote w:id="49">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Пинчук А.Ю. Кибертерроризм как актуальная проблема современного мирового порядка // Теории и проблемы политических исследований. - 2018. - № 7. С. 90.</w:t>
      </w:r>
    </w:p>
  </w:footnote>
  <w:footnote w:id="50">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Смирнов А.И. Современные информационные технологии в международных отношениях: монография. - М.: МГИМО-Университет, 2017. С. 39.</w:t>
      </w:r>
    </w:p>
  </w:footnote>
  <w:footnote w:id="51">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w:t>
      </w:r>
      <w:hyperlink r:id="rId21" w:history="1"/>
      <w:r w:rsidRPr="008B206D">
        <w:rPr>
          <w:rFonts w:ascii="Times New Roman" w:hAnsi="Times New Roman"/>
        </w:rPr>
        <w:t xml:space="preserve">Там же. </w:t>
      </w:r>
    </w:p>
  </w:footnote>
  <w:footnote w:id="52">
    <w:p w:rsidR="008B206D" w:rsidRPr="008B206D" w:rsidRDefault="008B206D" w:rsidP="008B206D">
      <w:pPr>
        <w:autoSpaceDE w:val="0"/>
        <w:autoSpaceDN w:val="0"/>
        <w:adjustRightInd w:val="0"/>
        <w:spacing w:after="0" w:line="240" w:lineRule="auto"/>
        <w:contextualSpacing/>
        <w:jc w:val="both"/>
        <w:rPr>
          <w:rFonts w:ascii="Times New Roman" w:hAnsi="Times New Roman" w:cs="Times New Roman"/>
          <w:sz w:val="20"/>
          <w:szCs w:val="20"/>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rPr>
        <w:t xml:space="preserve"> Демидов О. В. Обеспечение международной информационной безопасности и российские национальные интересы  // Индекс Безопасности. - 2013. - № 1. - С. 129-168. </w:t>
      </w:r>
    </w:p>
  </w:footnote>
  <w:footnote w:id="53">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Коньков А.Е. Цифровизация политических отношений: грани познания и механизмы трансформации // Контуры глобальных трансформаций. - 2016. - № 6. С. 4.</w:t>
      </w:r>
    </w:p>
  </w:footnote>
  <w:footnote w:id="54">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Ницевич В. Ф. Военно-информационная политика государства: теория, императивы, приоритеты. - М.: ВУ, 2001. С. 20.</w:t>
      </w:r>
    </w:p>
  </w:footnote>
  <w:footnote w:id="55">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w:t>
      </w:r>
      <w:r w:rsidRPr="008B206D">
        <w:rPr>
          <w:rFonts w:ascii="Times New Roman" w:hAnsi="Times New Roman"/>
          <w:shd w:val="clear" w:color="auto" w:fill="FFFFFF"/>
        </w:rPr>
        <w:t>Ницевич В.Ф., Мрочко Л.В., Судоргин О.А. Информационная политика в современном обществе. / Под общ. ред. В.Ф. Ницевича. - М.: МГОУ, 2011. С.</w:t>
      </w:r>
      <w:r w:rsidRPr="008B206D">
        <w:rPr>
          <w:rFonts w:ascii="Times New Roman" w:hAnsi="Times New Roman"/>
        </w:rPr>
        <w:t xml:space="preserve"> 122-123.</w:t>
      </w:r>
    </w:p>
  </w:footnote>
  <w:footnote w:id="56">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NEXTA Live — самый популярный Telegram-канал о протестах в Беларуси, который читают более миллиона человек. [Электронный ресурс]. . Режим доступа:  https://esquire.ru/articles/199063-nexta-live-samyy-populyarnyy-telegram-kanal-o-protestah-v-belarusi-kotoryy-chitayut-bolee-milliona-chelovek-otkuda-on-vzyalsya-i-kto-ego-delaet/#part1 (Дата обращения: 27.09.2020)</w:t>
      </w:r>
    </w:p>
  </w:footnote>
  <w:footnote w:id="57">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Маклюэн М. Понимание медиа: внешние расширения человека / пер. с англ. и ред. Е.Д. Щепаловой. - М.: Кучково поле, 2018. С. 14.</w:t>
      </w:r>
    </w:p>
  </w:footnote>
  <w:footnote w:id="58">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w:t>
      </w:r>
    </w:p>
  </w:footnote>
  <w:footnote w:id="59">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Засурский Я.Н. Информационное общество и средства массовой информации // [Электронный ресурс].  Режим доступа:  http://emag.iis.ru/arc/infosoc/emag.nsf/BPA/8237275cd12d039fc32568b10037d11e (дата обращения: 19.09.2020)</w:t>
      </w:r>
    </w:p>
  </w:footnote>
  <w:footnote w:id="60">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Болотина А.Е. Информатизация и глобализация общества, их влияние на информационное производство СМИ // Полиграфист. - 2015. - № 3. С. 44.</w:t>
      </w:r>
    </w:p>
  </w:footnote>
  <w:footnote w:id="61">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Кхан А.К. Традиционные СМИ и новые медиа Бангладеш на рубеже веков: перспективы развития: дис. ... канд. филол. наук: 10.01.10. - М., 2016. С. 22.</w:t>
      </w:r>
    </w:p>
  </w:footnote>
  <w:footnote w:id="62">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Гнатюк О.Л. Основы теории коммуникации. - 2-е изд., стер. - М.: КНОРУС, 2017. С. 162.</w:t>
      </w:r>
    </w:p>
  </w:footnote>
  <w:footnote w:id="63">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Городнова Е.А. Некоторые тенденции трансформации СМИ в информационном обществе // APRIORI. - 2016. - № 2. С. 7.</w:t>
      </w:r>
    </w:p>
  </w:footnote>
  <w:footnote w:id="64">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Колосова А.А., Шнайдер А.А. Новые СМИ как символ трансформации медиаландшафта информационного общества // Филологические науки. Вопросы теории и практики. - 2016. - № 4. С. 21.</w:t>
      </w:r>
    </w:p>
  </w:footnote>
  <w:footnote w:id="65">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Малиновский С.С. Политическая коммуникая в рунете как фактор российского политического процесса: дис. ... канд. полит. наук: 23.00.02. - М., 2013. С. 22.</w:t>
      </w:r>
    </w:p>
  </w:footnote>
  <w:footnote w:id="66">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Вартанова Е.Л. О современных медиа и журналистике. Заметки исследователя. - М.: МедиаМир, 2015. С. 19.</w:t>
      </w:r>
    </w:p>
  </w:footnote>
  <w:footnote w:id="67">
    <w:p w:rsidR="008B206D" w:rsidRPr="008B206D" w:rsidRDefault="008B206D" w:rsidP="008B206D">
      <w:pPr>
        <w:autoSpaceDE w:val="0"/>
        <w:autoSpaceDN w:val="0"/>
        <w:adjustRightInd w:val="0"/>
        <w:spacing w:after="0" w:line="240" w:lineRule="auto"/>
        <w:contextualSpacing/>
        <w:jc w:val="both"/>
        <w:rPr>
          <w:rFonts w:ascii="Times New Roman" w:hAnsi="Times New Roman" w:cs="Times New Roman"/>
          <w:sz w:val="20"/>
          <w:szCs w:val="20"/>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rPr>
        <w:t xml:space="preserve"> Пашигорова Л. </w:t>
      </w:r>
      <w:r w:rsidRPr="008B206D">
        <w:rPr>
          <w:rFonts w:ascii="Times New Roman" w:hAnsi="Times New Roman" w:cs="Times New Roman"/>
          <w:sz w:val="20"/>
          <w:szCs w:val="20"/>
          <w:lang w:val="en-US"/>
        </w:rPr>
        <w:t>O</w:t>
      </w:r>
      <w:r w:rsidRPr="008B206D">
        <w:rPr>
          <w:rFonts w:ascii="Times New Roman" w:hAnsi="Times New Roman" w:cs="Times New Roman"/>
          <w:sz w:val="20"/>
          <w:szCs w:val="20"/>
        </w:rPr>
        <w:t>ld media vs new media в политической коммуникации // Бизнес. Общество. Власть. - 2010. - № 4. С. 117.</w:t>
      </w:r>
    </w:p>
  </w:footnote>
  <w:footnote w:id="68">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Шарыпова Т.Н., Боженко М.В. Роль СМИ в становлении и функционировании информационного общества // Аллея науки. 2019. - № 1. С. 897.</w:t>
      </w:r>
    </w:p>
  </w:footnote>
  <w:footnote w:id="69">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Фролова И.И., Фролова А.А. Информационная война в современных СМИ как фактор манипулятивного воздействия на общество. - Курск: Университетская книга, 2018. С. 18.</w:t>
      </w:r>
    </w:p>
  </w:footnote>
  <w:footnote w:id="70">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Грабельников А.А. Особенности творчества в конвергентных СМИ // Средства массовой коммуникации в многополярном мире: проблемы и перспективы. - М.: РУДН, 2013. С. 57.</w:t>
      </w:r>
    </w:p>
  </w:footnote>
  <w:footnote w:id="71">
    <w:p w:rsidR="008B206D" w:rsidRPr="008B206D" w:rsidRDefault="008B206D" w:rsidP="008B206D">
      <w:pPr>
        <w:autoSpaceDE w:val="0"/>
        <w:autoSpaceDN w:val="0"/>
        <w:adjustRightInd w:val="0"/>
        <w:spacing w:after="0" w:line="240" w:lineRule="auto"/>
        <w:contextualSpacing/>
        <w:jc w:val="both"/>
        <w:rPr>
          <w:rFonts w:ascii="Times New Roman" w:hAnsi="Times New Roman" w:cs="Times New Roman"/>
          <w:sz w:val="20"/>
          <w:szCs w:val="20"/>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rPr>
        <w:t xml:space="preserve"> Кхан Мд. Основные концепции и особенности новых медиа // [Электронный ресурс].  Режим доступа:  https://elib.bsu.by/bitstream/123456789/148486/1/Abdul.PDF (дата обращения: 19.09.2020)</w:t>
      </w:r>
    </w:p>
  </w:footnote>
  <w:footnote w:id="72">
    <w:p w:rsidR="008B206D" w:rsidRPr="008B206D" w:rsidRDefault="008B206D" w:rsidP="008B206D">
      <w:pPr>
        <w:autoSpaceDE w:val="0"/>
        <w:autoSpaceDN w:val="0"/>
        <w:adjustRightInd w:val="0"/>
        <w:spacing w:after="0" w:line="240" w:lineRule="auto"/>
        <w:contextualSpacing/>
        <w:jc w:val="both"/>
        <w:rPr>
          <w:rFonts w:ascii="Times New Roman" w:hAnsi="Times New Roman" w:cs="Times New Roman"/>
          <w:sz w:val="20"/>
          <w:szCs w:val="20"/>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rPr>
        <w:t xml:space="preserve"> Носовец С.Г. Новые медиа: к определению понятия // Коммуникативные исследования. - 2016. - № 4. С. 46.</w:t>
      </w:r>
    </w:p>
  </w:footnote>
  <w:footnote w:id="73">
    <w:p w:rsidR="008B206D" w:rsidRPr="008B206D" w:rsidRDefault="008B206D" w:rsidP="008B206D">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rPr>
        <w:t xml:space="preserve"> Бекишиева С.Р., Багавдинова П.Б. Роль СМИ в обеспечении взаимодействия власти и общества // Евразийский юридический журнал. - 2020. - № 5. С</w:t>
      </w:r>
      <w:r w:rsidRPr="008B206D">
        <w:rPr>
          <w:rFonts w:ascii="Times New Roman" w:hAnsi="Times New Roman"/>
          <w:lang w:val="en-US"/>
        </w:rPr>
        <w:t>. 385-386.</w:t>
      </w:r>
    </w:p>
  </w:footnote>
  <w:footnote w:id="74">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lang w:val="en-US"/>
        </w:rPr>
        <w:t xml:space="preserve"> Jennings B., Zillmann D. Media Effects: Advances in Theory and Research, second edition. - Mahwah: Lawrence Erlbaum Associates. </w:t>
      </w:r>
      <w:r w:rsidRPr="008B206D">
        <w:rPr>
          <w:rFonts w:ascii="Times New Roman" w:hAnsi="Times New Roman"/>
        </w:rPr>
        <w:t>2002. Р. 18.</w:t>
      </w:r>
    </w:p>
  </w:footnote>
  <w:footnote w:id="75">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Хабриева Т.Я., Чиркин В.Е «Цветные революции» и «арабская весна» в конституционном измерении: политолого-юридическое исследование: монография, - М., 2018. С. 11.</w:t>
      </w:r>
    </w:p>
  </w:footnote>
  <w:footnote w:id="76">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Манойло А.В., Информационный фактор цветных революций и современных технологий демонтажа политических режимов // Вестник МГИМО Университета. - 2014. - № 6 (39). С. 61-67.</w:t>
      </w:r>
    </w:p>
  </w:footnote>
  <w:footnote w:id="77">
    <w:p w:rsidR="008B206D" w:rsidRPr="008B206D" w:rsidRDefault="008B206D" w:rsidP="008B206D">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Семченков А.С. Системная дестабилизация современных государств // Геополитический журнал. - 2014. - № 4. С. 46-47.</w:t>
      </w:r>
    </w:p>
  </w:footnote>
  <w:footnote w:id="78">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rPr>
        <w:t xml:space="preserve"> Курышева Ю.В. Принципы и стратегии информационной политики ЕС // Вестник Санкт-Петербургского университета. - 2007. - № 4. С</w:t>
      </w:r>
      <w:r w:rsidRPr="008B206D">
        <w:rPr>
          <w:rFonts w:ascii="Times New Roman" w:hAnsi="Times New Roman"/>
          <w:lang w:val="en-US"/>
        </w:rPr>
        <w:t>. 257.</w:t>
      </w:r>
    </w:p>
  </w:footnote>
  <w:footnote w:id="79">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Bangemann M. Recommendations to the European Council: Europe and the Global Information Society // [Electronic resource]. URL: http://www.ispo.cec.be/infosoc/backg/bangemann.html (accessed: 20.09.2020)</w:t>
      </w:r>
    </w:p>
  </w:footnote>
  <w:footnote w:id="80">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Pauwels C., Burgelman J. Policy challenges to the creation of a European Information Society: A critical analysis // [Electronic resource]. URL: h https://www.researchgate.net/profile/Jean_Burgelman/publication/237626800_Policy_challenges_to_the_creation_of_a_European_Information_Society_A_critical_analysis/links/004635384baa64c9a5000000/Policy-challenges-to-the-creation-of-a-European-Information-Society-A-critical-analysis.pdf?origin=publication_list  (accessed: 20.09.2020)</w:t>
      </w:r>
    </w:p>
  </w:footnote>
  <w:footnote w:id="81">
    <w:p w:rsidR="009D66C2" w:rsidRPr="008B206D" w:rsidRDefault="009D66C2" w:rsidP="009D5578">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Курышева Ю.В. Политика ЕС в информационной сфере: европейская идентичность и культурное разнообразие // Вестник Санкт-петербургского университета. - 2008. - № 1. С. 315.</w:t>
      </w:r>
    </w:p>
  </w:footnote>
  <w:footnote w:id="82">
    <w:p w:rsidR="009D66C2" w:rsidRPr="008B206D" w:rsidRDefault="009D66C2" w:rsidP="009D5578">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Фатыхов Д.Р. Эволюция информационной политики ЕС в контексте внешних вызовов и угроз // Вопросы политологии. - 2018. - № 9. С. 674.</w:t>
      </w:r>
    </w:p>
  </w:footnote>
  <w:footnote w:id="83">
    <w:p w:rsidR="009D66C2" w:rsidRPr="008B206D" w:rsidRDefault="009D66C2" w:rsidP="009D5578">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Курышева Ю.В. Испания: политико-правовые аспекты процесса интеграции национальных СМИ в информационное пространство ЕС: дис. ... канд. полит. наук: 10.01.10. - М., 2008. С. 44-45.</w:t>
      </w:r>
    </w:p>
  </w:footnote>
  <w:footnote w:id="84">
    <w:p w:rsidR="009D66C2" w:rsidRPr="008B206D" w:rsidRDefault="009D66C2" w:rsidP="009D5578">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Всеобщая декларация прав человека (принята Генеральной Ассамблеей ООН 10.12.1948) // Российская газета. - 1995. - № 67.</w:t>
      </w:r>
    </w:p>
  </w:footnote>
  <w:footnote w:id="85">
    <w:p w:rsidR="009D66C2" w:rsidRPr="008B206D" w:rsidRDefault="009D66C2" w:rsidP="009D5578">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Конвенция о защите прав человека и основных свобод (Заключена в г. Риме 04.11.1950) (с изм. от 13.05.2004) (вместе с "Протоколом [N 1]" (Подписан в г. Париже 20.03.1952), "Протоколом N 4 об обеспечении некоторых прав и свобод помимо тех, которые уже включены в Конвенцию и первый Протокол к ней" (Подписан в г. Страсбурге 16.09.1963), "Протоколом N 7" (Подписан в г. Страсбурге 22.11.1984)) // Собрание законодательства РФ. - 2001. - № 2. - Ст. 163.</w:t>
      </w:r>
    </w:p>
  </w:footnote>
  <w:footnote w:id="86">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Declaration of fundamental rights and </w:t>
      </w:r>
      <w:r w:rsidRPr="008B206D">
        <w:rPr>
          <w:rFonts w:ascii="Times New Roman" w:hAnsi="Times New Roman"/>
          <w:highlight w:val="white"/>
          <w:lang w:val="en-US"/>
        </w:rPr>
        <w:t>freedoms</w:t>
      </w:r>
      <w:r w:rsidRPr="008B206D">
        <w:rPr>
          <w:rFonts w:ascii="Times New Roman" w:hAnsi="Times New Roman"/>
          <w:lang w:val="en-US"/>
        </w:rPr>
        <w:t>, 12 April 1989 // [Electronic resource] URL: https://www.europarl.europa.eu/charter/docs/pdf/a2_0003_89_en_en.pdf (accessed: 20.09.2020)</w:t>
      </w:r>
    </w:p>
  </w:footnote>
  <w:footnote w:id="87">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Jacob M., Rings D. National and International Information Policies // [Electronic resource] URL: https://core.ac.uk/download/pdf/4816803.pdf (accessed: 20.09.2020)</w:t>
      </w:r>
    </w:p>
  </w:footnote>
  <w:footnote w:id="88">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Ehlers U.-D. Research Policies for Information and Communication Technologies in Europe // [Electronic resource] URL: https://www.researchgate.net/publication/293299062_Research_Policies_for_Information_and_Communication_Technologies_in_Europe (accessed: 20.09.2020)</w:t>
      </w:r>
    </w:p>
  </w:footnote>
  <w:footnote w:id="89">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European Governance A White </w:t>
      </w:r>
      <w:r w:rsidRPr="008B206D">
        <w:rPr>
          <w:rFonts w:ascii="Times New Roman" w:hAnsi="Times New Roman"/>
          <w:highlight w:val="white"/>
          <w:lang w:val="en-US"/>
        </w:rPr>
        <w:t>Paper</w:t>
      </w:r>
      <w:r w:rsidRPr="008B206D">
        <w:rPr>
          <w:rFonts w:ascii="Times New Roman" w:hAnsi="Times New Roman"/>
          <w:lang w:val="en-US"/>
        </w:rPr>
        <w:t>, COM(2001) 428 // [Electronic resource] URL: https://ec.europa.eu/commission/presscorner/detail/en/DOC_01_10 (accessed: 20.09.2020)</w:t>
      </w:r>
    </w:p>
  </w:footnote>
  <w:footnote w:id="90">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rPr>
        <w:t xml:space="preserve"> Корбат Ф.Е. Информационная политика и публичная сфера наднациональных институтов Евросоюза как процесс преодоления кризиса легитимности // Известия высших учебных заведений. - 2014. - № 2. С</w:t>
      </w:r>
      <w:r w:rsidRPr="008B206D">
        <w:rPr>
          <w:rFonts w:ascii="Times New Roman" w:hAnsi="Times New Roman"/>
          <w:lang w:val="en-US"/>
        </w:rPr>
        <w:t>. 21.</w:t>
      </w:r>
    </w:p>
  </w:footnote>
  <w:footnote w:id="91">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Directive 89/552/EEC of 3 October 1989 "Television without Frontiers" // [Electronic resource] URL: https://eur-lex.europa.eu/legal-content/EN/TXT/?uri=LEGISSUM%3Al24101#:~:text=The%20%22Television%20Without%20Frontiers%22%20Directive,the%20European%20Union's%20audiovisual%20policy.&amp;text=Broadcasters%20must%20also%20reserve%20at,independent%20producers%20(Article%205) (accessed: 20.09.2020)</w:t>
      </w:r>
    </w:p>
  </w:footnote>
  <w:footnote w:id="92">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Commission Directive 2002/77/EC of 16 September 2002 on competition in the markets for electronic communications networks and services // [Electronic resource] URL: https://eur-lex.europa.eu/legal-content/EN/TXT/?uri=CELEX%3A32002L0077 (accessed: 21.09.2020)</w:t>
      </w:r>
    </w:p>
  </w:footnote>
  <w:footnote w:id="93">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Iosifidisc P. Media and Communications Policy in the European Union // [Electronic resource] URL: https://www.researchgate.net/publication/304684784_Media_and_Communications_Policy_in_the_European_Union (accessed: 21.09.2020)</w:t>
      </w:r>
    </w:p>
  </w:footnote>
  <w:footnote w:id="94">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D'Haenens L., Sousa H., Trappel J. Comparative Media Policy, Regulation and Governance in Europe: Unpacking the Policy Cycle. - Bristol: Intellect LTD, 2018. P. 43.</w:t>
      </w:r>
    </w:p>
  </w:footnote>
  <w:footnote w:id="95">
    <w:p w:rsidR="009D66C2" w:rsidRPr="008B206D" w:rsidRDefault="009D66C2" w:rsidP="009D5578">
      <w:pPr>
        <w:autoSpaceDE w:val="0"/>
        <w:autoSpaceDN w:val="0"/>
        <w:adjustRightInd w:val="0"/>
        <w:spacing w:after="0" w:line="240" w:lineRule="auto"/>
        <w:contextualSpacing/>
        <w:jc w:val="both"/>
        <w:rPr>
          <w:rFonts w:ascii="Times New Roman" w:hAnsi="Times New Roman" w:cs="Times New Roman"/>
          <w:sz w:val="20"/>
          <w:szCs w:val="20"/>
          <w:lang w:val="en-US"/>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lang w:val="en-US"/>
        </w:rPr>
        <w:t xml:space="preserve"> The Treaty on European Union 7 February 1992 // [Electronic resource] URL:  https://europa.eu/european-union/sites/europaeu/.../treaty_on_eur</w:t>
      </w:r>
      <w:r w:rsidR="00500B16" w:rsidRPr="008B206D">
        <w:rPr>
          <w:rFonts w:ascii="Times New Roman" w:hAnsi="Times New Roman" w:cs="Times New Roman"/>
          <w:sz w:val="20"/>
          <w:szCs w:val="20"/>
          <w:lang w:val="en-US"/>
        </w:rPr>
        <w:t>opean_union_en.pdf (accessed: 21</w:t>
      </w:r>
      <w:r w:rsidRPr="008B206D">
        <w:rPr>
          <w:rFonts w:ascii="Times New Roman" w:hAnsi="Times New Roman" w:cs="Times New Roman"/>
          <w:sz w:val="20"/>
          <w:szCs w:val="20"/>
          <w:lang w:val="en-US"/>
        </w:rPr>
        <w:t>.0</w:t>
      </w:r>
      <w:r w:rsidR="00500B16" w:rsidRPr="008B206D">
        <w:rPr>
          <w:rFonts w:ascii="Times New Roman" w:hAnsi="Times New Roman" w:cs="Times New Roman"/>
          <w:sz w:val="20"/>
          <w:szCs w:val="20"/>
          <w:lang w:val="en-US"/>
        </w:rPr>
        <w:t>9</w:t>
      </w:r>
      <w:r w:rsidRPr="008B206D">
        <w:rPr>
          <w:rFonts w:ascii="Times New Roman" w:hAnsi="Times New Roman" w:cs="Times New Roman"/>
          <w:sz w:val="20"/>
          <w:szCs w:val="20"/>
          <w:lang w:val="en-US"/>
        </w:rPr>
        <w:t>.2020)</w:t>
      </w:r>
    </w:p>
  </w:footnote>
  <w:footnote w:id="96">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Donders K., Pauwels C. Introduction: European Media Policy as a Complex Maze of Actors, Regulatory Instruments and Interests // in a book: The Palgrave Handbook of European Media Policy. - L.: Palgrave Macmillan, 2014. P. 7.</w:t>
      </w:r>
    </w:p>
  </w:footnote>
  <w:footnote w:id="97">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Carrapico H., Barrinha A. The EU as a Coherent (Cyber)Security Actor? // JCMS. - 2017. - Vol. 55. - № 6. </w:t>
      </w:r>
      <w:r w:rsidRPr="008B206D">
        <w:rPr>
          <w:rFonts w:ascii="Times New Roman" w:hAnsi="Times New Roman"/>
        </w:rPr>
        <w:t>Р</w:t>
      </w:r>
      <w:r w:rsidRPr="008B206D">
        <w:rPr>
          <w:rFonts w:ascii="Times New Roman" w:hAnsi="Times New Roman"/>
          <w:lang w:val="en-US"/>
        </w:rPr>
        <w:t>. 1254.</w:t>
      </w:r>
    </w:p>
  </w:footnote>
  <w:footnote w:id="98">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Goodwin I., Spittle S. The European Union and the information society: Discourse, power and policy // SAGE. - 2002. - Vol. 4. - Iss. 2. P. 229.</w:t>
      </w:r>
    </w:p>
  </w:footnote>
  <w:footnote w:id="99">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Feijóo C., Gómez-Barroso J., Karnitis E. More than twenty years of European policy for the development of the information society // Netcom. - 2007. - Vol. 21. - Iss. 1. P. 13.</w:t>
      </w:r>
    </w:p>
  </w:footnote>
  <w:footnote w:id="100">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Commission White Paper on Growth, competitiveness, employment - the challenges and ways forward into the 21st century, 1993 // [Electronic resource] URL: https://op.europa.eu/en/publication-detail/-/publication/4e6ecfb6-471e-4108-9c7d-90cb1c3096af/language-en (accessed: 22.09.2020)</w:t>
      </w:r>
    </w:p>
  </w:footnote>
  <w:footnote w:id="101">
    <w:p w:rsidR="009D66C2" w:rsidRPr="008B206D" w:rsidRDefault="009D66C2" w:rsidP="009D5578">
      <w:pPr>
        <w:autoSpaceDE w:val="0"/>
        <w:autoSpaceDN w:val="0"/>
        <w:adjustRightInd w:val="0"/>
        <w:spacing w:after="0" w:line="240" w:lineRule="auto"/>
        <w:contextualSpacing/>
        <w:jc w:val="both"/>
        <w:rPr>
          <w:rFonts w:ascii="Times New Roman" w:hAnsi="Times New Roman" w:cs="Times New Roman"/>
          <w:sz w:val="20"/>
          <w:szCs w:val="20"/>
          <w:lang w:val="en-US"/>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lang w:val="en-US"/>
        </w:rPr>
        <w:t xml:space="preserve"> Growth, competitiveness and employment. White Paper follow-up. Report on Europe and the global information society, 1994 // [Electronic resource] URL: http://aei.pitt.edu/1199/1/info_society_bangeman_report.pdf (accessed: 22.09.2020)</w:t>
      </w:r>
    </w:p>
  </w:footnote>
  <w:footnote w:id="102">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Bangemann report: Europe and the global information society // [Electronic resource] URL: https://cordis.europa.eu/article/id/2730-bangemann-report-europe-and-the-global-information-society (accessed: 22.09.2020)</w:t>
      </w:r>
    </w:p>
  </w:footnote>
  <w:footnote w:id="103">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Shahin J., Finger M. The history of a European Information Society: Shifts from governments to governance // [Electronic resource] URL: https://dare.uva.nl/document/2/105141 (accessed: 22.09.2020)</w:t>
      </w:r>
    </w:p>
  </w:footnote>
  <w:footnote w:id="104">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Europe's Way to the Information Society. An Action Plan. Communication from the Commission to the Council, the European Parliament, the Economic and Social Committee and the Committee of the Regions. COM (94) 347 final, 19 July 1994 // [Electronic resource] URL: http://aei.pitt.edu/947/ (accessed: 22.09.2020)</w:t>
      </w:r>
    </w:p>
  </w:footnote>
  <w:footnote w:id="105">
    <w:p w:rsidR="009D66C2" w:rsidRPr="008B206D" w:rsidRDefault="009D66C2" w:rsidP="009D5578">
      <w:pPr>
        <w:autoSpaceDE w:val="0"/>
        <w:autoSpaceDN w:val="0"/>
        <w:adjustRightInd w:val="0"/>
        <w:spacing w:after="0" w:line="240" w:lineRule="auto"/>
        <w:contextualSpacing/>
        <w:jc w:val="both"/>
        <w:rPr>
          <w:rFonts w:ascii="Times New Roman" w:hAnsi="Times New Roman" w:cs="Times New Roman"/>
          <w:sz w:val="20"/>
          <w:szCs w:val="20"/>
          <w:lang w:val="en-US"/>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lang w:val="en-US"/>
        </w:rPr>
        <w:t xml:space="preserve"> Building the European information society for us all. Final policy report of the high-level expert group, 1997. // [Electronic resource] URL: http://aei.pitt.edu/8692/1/8692.pdf (accessed: 22.09.2020)</w:t>
      </w:r>
    </w:p>
  </w:footnote>
  <w:footnote w:id="106">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Fuch Ch. Information Technology and Sustainability in the Information Society // International Journal of Communication. - 2017. - Vol. 11. P. 2437.</w:t>
      </w:r>
    </w:p>
  </w:footnote>
  <w:footnote w:id="107">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Becla A. Information society and knowledge-based economy – development level and the main barriers – some remarks // Economics &amp; Sociology. - 2002. - Vol. 5. - Iss. 1. P. 126.</w:t>
      </w:r>
    </w:p>
  </w:footnote>
  <w:footnote w:id="108">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Illegal and harmful content on the internet. Communication from the Commission to the Council, the European Parliament, the Economic and Social Committee and the Committee of the Regions. COM (96) 487 final, 16 October 1996 // [Electronic resource] URL: https://eur-lex.europa.eu/LexUriServ/LexUriServ.do?uri=COM:1996:0487:FIN:en:PDF (accessed: 23.09.2020)</w:t>
      </w:r>
    </w:p>
  </w:footnote>
  <w:footnote w:id="109">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Working paper: The approach of the European Union to the information society, 2003 // [Electronic resource] URL: https://www.europarl.europa.eu/RegData/etudes/document_travail/indu/2001/0101/04A-INDU_DT(2001)0101_EN.doc (accessed: 23.09.2020)</w:t>
      </w:r>
    </w:p>
  </w:footnote>
  <w:footnote w:id="110">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Bangemann M. The Information Society – the EU Framework // [Electronic resource] URL:https://onlinelibrary.wiley.com/doi/abs/10.1111/1467-8616.00043 (accessed: 23.09.2020)</w:t>
      </w:r>
    </w:p>
  </w:footnote>
  <w:footnote w:id="111">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Schou J., Hjelholt M. Rolling Out Digitalization: Hegemonies, Policies and Governance Failures // Digitalization and Public Sector Transformations. - 2018. - Vol. 4. P. 62.</w:t>
      </w:r>
    </w:p>
  </w:footnote>
  <w:footnote w:id="112">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Fifth RTD Framework Programme, 1998-2002 // [Electronic resource] URL: https://cordis.europa.eu/programme/id/FP5 (accessed: 23.09.2020)</w:t>
      </w:r>
    </w:p>
  </w:footnote>
  <w:footnote w:id="113">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Wilson M. The EU Information Society Technologies Programme Advisory Group - ISTAG // ERCIM News, October 2004. [Electronic resource] URL: https://www.ercim.eu/publication/Ercim_News/enw59/wilson.html (accessed: 23.09.2020)</w:t>
      </w:r>
    </w:p>
  </w:footnote>
  <w:footnote w:id="114">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The Commission launches a comprehensive review of the regulatory framework for electronic communications, 10 November 1999. // [Electronic resource] URL: https://ec.europa.eu/commission/presscorner/detail/en/IP_99_825 (accessed: 24.09.2020)</w:t>
      </w:r>
    </w:p>
  </w:footnote>
  <w:footnote w:id="115">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Public sector information: a key resource for Europe - Green Paper on public sector information in the information </w:t>
      </w:r>
      <w:r w:rsidRPr="008B206D">
        <w:rPr>
          <w:rFonts w:ascii="Times New Roman" w:hAnsi="Times New Roman"/>
          <w:highlight w:val="white"/>
          <w:lang w:val="en-US"/>
        </w:rPr>
        <w:t>society</w:t>
      </w:r>
      <w:r w:rsidRPr="008B206D">
        <w:rPr>
          <w:rFonts w:ascii="Times New Roman" w:hAnsi="Times New Roman"/>
          <w:lang w:val="en-US"/>
        </w:rPr>
        <w:t>, 1999. // [Electronic resource] URL:  https://eur-lex.europa.eu/legal-content/EN/TXT/PDF/?uri=CELEX:51998DC0585&amp;from=EN (accessed: 24.09.2020)</w:t>
      </w:r>
    </w:p>
  </w:footnote>
  <w:footnote w:id="116">
    <w:p w:rsidR="009D66C2" w:rsidRPr="008B206D" w:rsidRDefault="009D66C2" w:rsidP="009D5578">
      <w:pPr>
        <w:autoSpaceDE w:val="0"/>
        <w:autoSpaceDN w:val="0"/>
        <w:adjustRightInd w:val="0"/>
        <w:spacing w:after="0" w:line="240" w:lineRule="auto"/>
        <w:contextualSpacing/>
        <w:jc w:val="both"/>
        <w:rPr>
          <w:rFonts w:ascii="Times New Roman" w:hAnsi="Times New Roman" w:cs="Times New Roman"/>
          <w:sz w:val="20"/>
          <w:szCs w:val="20"/>
          <w:lang w:val="en-US"/>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lang w:val="en-US"/>
        </w:rPr>
        <w:t xml:space="preserve"> Declaration on a European Policy for New Information Technologies, adopted by the Committee of Ministers on 7 May 1999 // [Electronic resource] URL: https://search.coe.int/cm/Pages/result_details.aspx?ObjectID=09000016805359c6 (accessed: 24.09.2020) </w:t>
      </w:r>
    </w:p>
  </w:footnote>
  <w:footnote w:id="117">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Streel A. Current and future European regulation of electronic communications: A critical assessment // Telecommunications Policy. - 2008. - Vol. 32. P. 729.</w:t>
      </w:r>
    </w:p>
  </w:footnote>
  <w:footnote w:id="118">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eEurope 2002: An Information Society For All Draft Action Plan prepared by the European Commission for the European Council in Feira, 19-20 June 2000 // [Electronic resource] URL: https://eur-lex.europa.eu/LexUriServ/LexUriServ.do?uri=COM:2000:0330:FIN:EN:PDF (accessed: 24.09.2020)</w:t>
      </w:r>
    </w:p>
  </w:footnote>
  <w:footnote w:id="119">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eEurope 2002: Impact and Priorities A communication to the Spring European Council in Stockholm, 23-24 March 2001 // [Electronic resource] URL: https://eur-lex.europa.eu/legal-content/EN/TXT/?uri=celex:52001DC0140 (accessed: 24.09.2020)</w:t>
      </w:r>
    </w:p>
  </w:footnote>
  <w:footnote w:id="120">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The eEurope 2005 action plan: an information society for </w:t>
      </w:r>
      <w:r w:rsidRPr="008B206D">
        <w:rPr>
          <w:rFonts w:ascii="Times New Roman" w:hAnsi="Times New Roman"/>
          <w:highlight w:val="white"/>
          <w:lang w:val="en-US"/>
        </w:rPr>
        <w:t>everyone</w:t>
      </w:r>
      <w:r w:rsidRPr="008B206D">
        <w:rPr>
          <w:rFonts w:ascii="Times New Roman" w:hAnsi="Times New Roman"/>
          <w:lang w:val="en-US"/>
        </w:rPr>
        <w:t>, 28 May 2002 // [Electronic resource] URL: https://eur-lex.europa.eu/legal-content/EN/TXT/?uri=celex:52002DC0263 (accessed: 24.09.2020)</w:t>
      </w:r>
    </w:p>
  </w:footnote>
  <w:footnote w:id="121">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Declaration of </w:t>
      </w:r>
      <w:r w:rsidRPr="008B206D">
        <w:rPr>
          <w:rFonts w:ascii="Times New Roman" w:hAnsi="Times New Roman"/>
          <w:highlight w:val="white"/>
          <w:lang w:val="en-US"/>
        </w:rPr>
        <w:t>Principles</w:t>
      </w:r>
      <w:r w:rsidRPr="008B206D">
        <w:rPr>
          <w:rFonts w:ascii="Times New Roman" w:hAnsi="Times New Roman"/>
          <w:lang w:val="en-US"/>
        </w:rPr>
        <w:t>: Building the Information Society: a global challenge in the new Millennium, 12 December 2003 // [Electronic resource] URL: https://www.itu.int/net/wsis/docs/geneva/official/dop.html (accessed: 24.09.2020)</w:t>
      </w:r>
    </w:p>
  </w:footnote>
  <w:footnote w:id="122">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Plan of Action (Document WSIS-03/GENEVA/DOC/5-E), 12 December 2003 // [Electronic resource] URL: https://www.itu.int/net/wsis/docs/geneva/official/poa.html (accessed: 24.09.2020)  </w:t>
      </w:r>
    </w:p>
  </w:footnote>
  <w:footnote w:id="123">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Souter D. Whose Summit? Whose Information Society? Developing countries and civil society at the World Summit on the Information Society // [Electronic resource] URL: https://www.apc.org/sites/default/files/whose_summit_EN.pdf (accessed: 24.09.2020)</w:t>
      </w:r>
    </w:p>
  </w:footnote>
  <w:footnote w:id="124">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Mid-term review of the Lisbon </w:t>
      </w:r>
      <w:r w:rsidRPr="008B206D">
        <w:rPr>
          <w:rFonts w:ascii="Times New Roman" w:hAnsi="Times New Roman"/>
          <w:highlight w:val="white"/>
          <w:lang w:val="en-US"/>
        </w:rPr>
        <w:t>Strategy</w:t>
      </w:r>
      <w:r w:rsidRPr="008B206D">
        <w:rPr>
          <w:rFonts w:ascii="Times New Roman" w:hAnsi="Times New Roman"/>
          <w:lang w:val="en-US"/>
        </w:rPr>
        <w:t xml:space="preserve">: European Parliament resolution on the mid-term review of the Lisbon Strategy, 9 March 2005. // [Electronic resource] URL:  https://eur-lex.europa.eu/LexUriServ/LexUriServ.do?uri=OJ:C:2005:320E:0164:0168:EN:PDF (accessed: 24.09.2020)   </w:t>
      </w:r>
    </w:p>
  </w:footnote>
  <w:footnote w:id="125">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I2010, a European information society for growth and employment </w:t>
      </w:r>
      <w:r w:rsidRPr="008B206D">
        <w:rPr>
          <w:rFonts w:ascii="Times New Roman" w:hAnsi="Times New Roman"/>
          <w:highlight w:val="white"/>
          <w:lang w:val="en-US"/>
        </w:rPr>
        <w:t>communication</w:t>
      </w:r>
      <w:r w:rsidRPr="008B206D">
        <w:rPr>
          <w:rFonts w:ascii="Times New Roman" w:hAnsi="Times New Roman"/>
          <w:lang w:val="en-US"/>
        </w:rPr>
        <w:t>. COM(2005) 229 // [Electronic resource] URL: https://op.europa.eu/en/publication-detail/-/publication/4bafb6d8-1f35-4993-b0cf-6b6fb34d8c81 (accessed: 12.09.2020).</w:t>
      </w:r>
    </w:p>
  </w:footnote>
  <w:footnote w:id="126">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Mansell R. Here Comes the Revolution — the European Digital Agenda // The Palgrave Handbook of European Media Policy. - 2014. - Vol. 12. P. 204.</w:t>
      </w:r>
    </w:p>
  </w:footnote>
  <w:footnote w:id="127">
    <w:p w:rsidR="009D66C2" w:rsidRPr="008B206D" w:rsidRDefault="009D66C2" w:rsidP="009D5578">
      <w:pPr>
        <w:autoSpaceDE w:val="0"/>
        <w:autoSpaceDN w:val="0"/>
        <w:adjustRightInd w:val="0"/>
        <w:spacing w:after="0" w:line="240" w:lineRule="auto"/>
        <w:contextualSpacing/>
        <w:jc w:val="both"/>
        <w:rPr>
          <w:rFonts w:ascii="Times New Roman" w:hAnsi="Times New Roman" w:cs="Times New Roman"/>
          <w:sz w:val="20"/>
          <w:szCs w:val="20"/>
          <w:lang w:val="en-US"/>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lang w:val="en-US"/>
        </w:rPr>
        <w:t xml:space="preserve"> Europe’s Digital Competitiveness Report Main achievements of the i2010 strategy 2005-2009, COM(2009) 390. // [Electronic resource] URL: http://wbc-inco.net/object/document/7154/attach/EuropesDigitalCompetitivenessReport-Mainachievementsofthei2010strategy2005-2009.pdf (accessed: 24.09.2020)   </w:t>
      </w:r>
    </w:p>
  </w:footnote>
  <w:footnote w:id="128">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Seventh Framework Programme: Building the Europe of Knowledge 2007-2013 // [Electronic resource] URL: https://ec.europa.eu/transport/themes/research/fp7_en#:~:text=Seventh%20Framework%20Programme%3A%20Building%20the%20Europe%20of%20Knowledge,-At%20the%20heart&amp;text=The%207th%20Framework%20Programme%20for,European%20Research%20Area%20(ERA). (accessed: 24.09.2020)</w:t>
      </w:r>
    </w:p>
  </w:footnote>
  <w:footnote w:id="129">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Towards a common European data space, COM(2018) 232 // [Electronic resource] URL: https://eur-lex.europa.eu/legal-content/en/ALL/?uri=CELEX%3A52018DC0232 (accessed: 12.09.2020)</w:t>
      </w:r>
    </w:p>
  </w:footnote>
  <w:footnote w:id="130">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Communication from the Commission to the European Parliament, the Council, the European Economic and Social Committee and the Committee of the regions: A European strategy for data, COM(2020) 66. Brussels, 19.2.2020 // [Electronic resource] URL: https://eur-lex.europa.eu/legal-content/EN/TXT/?qid=1582551099377&amp;uri=CELEX:52020DC0066 (accessed: 25.09.2020)</w:t>
      </w:r>
    </w:p>
  </w:footnote>
  <w:footnote w:id="131">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Building upon the EOSC experience, EC announces creation of nine Common European data spaces // [Electronic resource] URL: https://www.eoscsecretariat.eu/news-opinion/eosc-ec-announces-common-european-data-spaces (accessed: 25.09.2020)</w:t>
      </w:r>
    </w:p>
  </w:footnote>
  <w:footnote w:id="132">
    <w:p w:rsidR="009D66C2" w:rsidRPr="008B206D" w:rsidRDefault="009D66C2" w:rsidP="009D5578">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Могерини: Глобальная стратегия позволит ЕС реализовать свой значительный потенциал. // Европейская служба внешних связей. 18.10.2016. [Электронный ресурс] URL: https://eeas.europa.eu/headquarters/headquarters-homepage/12278/mogerini-globalnaya-strategiya-pozvolit-esrealizovat-svoy-znachitelnyy-potencial_ru (дата обращения: 16.09.2020)</w:t>
      </w:r>
    </w:p>
  </w:footnote>
  <w:footnote w:id="133">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A Global Strategy for the European Union’s Foreign And Security Policy. Shared Vision, Common Action: A Stronger Europe, 2016 // [Electronic resource] URL: http://eeas.europa.eu/archives/docs/top_stories/pdf/eugs_review_web.pdf (accessed: 16.09.2020)</w:t>
      </w:r>
    </w:p>
  </w:footnote>
  <w:footnote w:id="134">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Information Technology Security Evaluation Criteria ( ITSEC ) // [Electronic resource] URL: https://www.bsi.bund.de/SharedDocs/Downloads/DE/BSI/Zertifizierung/ITSicherheitskriterien/itsec-en_pdf.pdf?__blob=publicationFile (accessed: 13.09.2020)</w:t>
      </w:r>
    </w:p>
  </w:footnote>
  <w:footnote w:id="135">
    <w:p w:rsidR="009D66C2" w:rsidRPr="008B206D" w:rsidRDefault="009D66C2" w:rsidP="009D5578">
      <w:pPr>
        <w:spacing w:after="0" w:line="240" w:lineRule="auto"/>
        <w:contextualSpacing/>
        <w:jc w:val="both"/>
        <w:rPr>
          <w:rFonts w:ascii="Times New Roman" w:hAnsi="Times New Roman" w:cs="Times New Roman"/>
          <w:sz w:val="20"/>
          <w:szCs w:val="20"/>
          <w:lang w:val="en-US"/>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lang w:val="en-US"/>
        </w:rPr>
        <w:t xml:space="preserve"> Common Criteria for Information Technology Security Evaluation // [Electronic resource] URL: https://www.commoncriteriaportal.org/files/ccfiles/CCPART2V3.1R4.pdf (accessed: 13.09.2020)</w:t>
      </w:r>
    </w:p>
  </w:footnote>
  <w:footnote w:id="136">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Ibid</w:t>
      </w:r>
    </w:p>
  </w:footnote>
  <w:footnote w:id="137">
    <w:p w:rsidR="009D66C2" w:rsidRPr="008B206D" w:rsidRDefault="009D66C2" w:rsidP="009D5578">
      <w:pPr>
        <w:spacing w:after="0" w:line="240" w:lineRule="auto"/>
        <w:contextualSpacing/>
        <w:jc w:val="both"/>
        <w:rPr>
          <w:rFonts w:ascii="Times New Roman" w:hAnsi="Times New Roman" w:cs="Times New Roman"/>
          <w:sz w:val="20"/>
          <w:szCs w:val="20"/>
          <w:lang w:val="en-US"/>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lang w:val="en-US"/>
        </w:rPr>
        <w:t xml:space="preserve"> Communication from the European Commission: "Network and Information Security: Proposal for a European Policy Approach" (COM 298 June 6, 2001 // [Electronic resource] URL: http://ec.europa.eu/information_society/eeurope/2002/news_library/pdf_files/netsec_en.pdf (accessed: 15.09.2020)</w:t>
      </w:r>
    </w:p>
  </w:footnote>
  <w:footnote w:id="138">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Ibid.</w:t>
      </w:r>
    </w:p>
  </w:footnote>
  <w:footnote w:id="139">
    <w:p w:rsidR="009D66C2" w:rsidRPr="008B206D" w:rsidRDefault="009D66C2" w:rsidP="009D5578">
      <w:pPr>
        <w:spacing w:after="0" w:line="240" w:lineRule="auto"/>
        <w:contextualSpacing/>
        <w:jc w:val="both"/>
        <w:rPr>
          <w:rFonts w:ascii="Times New Roman" w:hAnsi="Times New Roman" w:cs="Times New Roman"/>
          <w:sz w:val="20"/>
          <w:szCs w:val="20"/>
          <w:lang w:val="en-US"/>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lang w:val="en-US"/>
        </w:rPr>
        <w:t xml:space="preserve"> A strategy for a Secure Information Society – Dialogue, partnership and empowerment // [Electronic resource] URL: http://ec.europa.eu/information_society/doc/com2006251.pdf (accessed: 15.09.2020)</w:t>
      </w:r>
    </w:p>
  </w:footnote>
  <w:footnote w:id="140">
    <w:p w:rsidR="009D66C2" w:rsidRPr="008B206D" w:rsidRDefault="009D66C2" w:rsidP="009D5578">
      <w:pPr>
        <w:spacing w:after="0" w:line="240" w:lineRule="auto"/>
        <w:contextualSpacing/>
        <w:jc w:val="both"/>
        <w:rPr>
          <w:rFonts w:ascii="Times New Roman" w:hAnsi="Times New Roman" w:cs="Times New Roman"/>
          <w:sz w:val="20"/>
          <w:szCs w:val="20"/>
          <w:lang w:val="en-US"/>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lang w:val="en-US"/>
        </w:rPr>
        <w:t xml:space="preserve"> Cybersecurity Strategy of the </w:t>
      </w:r>
      <w:r w:rsidRPr="008B206D">
        <w:rPr>
          <w:rFonts w:ascii="Times New Roman" w:hAnsi="Times New Roman" w:cs="Times New Roman"/>
          <w:sz w:val="20"/>
          <w:szCs w:val="20"/>
        </w:rPr>
        <w:t>Е</w:t>
      </w:r>
      <w:r w:rsidRPr="008B206D">
        <w:rPr>
          <w:rFonts w:ascii="Times New Roman" w:hAnsi="Times New Roman" w:cs="Times New Roman"/>
          <w:sz w:val="20"/>
          <w:szCs w:val="20"/>
          <w:lang w:val="en-US"/>
        </w:rPr>
        <w:t>uropean Union: An Open, Safe and Secure Cyberspace // // [Electronic resource] URL:  https://eeas.europa.eu/archives/docs/policies/eu-cyber-security/cybsec_comm_en.pdf (accessed: 15.09.2020)</w:t>
      </w:r>
    </w:p>
  </w:footnote>
  <w:footnote w:id="141">
    <w:p w:rsidR="000A3A34" w:rsidRPr="008B206D" w:rsidRDefault="000A3A34"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rPr>
        <w:t xml:space="preserve"> Шариков П., Степанова Н. Подходы США, ЕС и России к проблеме информационной политики // Современная Европа. - 2019. - № 2. С</w:t>
      </w:r>
      <w:r w:rsidRPr="008B206D">
        <w:rPr>
          <w:rFonts w:ascii="Times New Roman" w:hAnsi="Times New Roman"/>
          <w:lang w:val="en-US"/>
        </w:rPr>
        <w:t>. 7</w:t>
      </w:r>
      <w:r w:rsidRPr="008B206D">
        <w:rPr>
          <w:rFonts w:ascii="Times New Roman" w:hAnsi="Times New Roman"/>
          <w:lang w:val="uk-UA"/>
        </w:rPr>
        <w:t>9</w:t>
      </w:r>
      <w:r w:rsidRPr="008B206D">
        <w:rPr>
          <w:rFonts w:ascii="Times New Roman" w:hAnsi="Times New Roman"/>
          <w:lang w:val="en-US"/>
        </w:rPr>
        <w:t>.</w:t>
      </w:r>
    </w:p>
  </w:footnote>
  <w:footnote w:id="142">
    <w:p w:rsidR="009D66C2" w:rsidRPr="008B206D" w:rsidRDefault="009D66C2" w:rsidP="009D5578">
      <w:pPr>
        <w:autoSpaceDE w:val="0"/>
        <w:autoSpaceDN w:val="0"/>
        <w:adjustRightInd w:val="0"/>
        <w:spacing w:after="0" w:line="240" w:lineRule="auto"/>
        <w:contextualSpacing/>
        <w:jc w:val="both"/>
        <w:rPr>
          <w:rFonts w:ascii="Times New Roman" w:hAnsi="Times New Roman" w:cs="Times New Roman"/>
          <w:sz w:val="20"/>
          <w:szCs w:val="20"/>
          <w:lang w:val="en-US"/>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lang w:val="en-US"/>
        </w:rPr>
        <w:t xml:space="preserve"> Directive of the European Parlament of 6 July 2016 Concerning measures for a high common level of security of network and information systems across the Union // [Electronic resource] URL: http://eur-lex.europa.eu/legal-content/EN/TXT/PDF/?uri=CELEX:32016L1148&amp;from=EN (accessed: 17.09.2020)</w:t>
      </w:r>
    </w:p>
  </w:footnote>
  <w:footnote w:id="143">
    <w:p w:rsidR="009D66C2" w:rsidRPr="008B206D" w:rsidRDefault="009D66C2" w:rsidP="009D5578">
      <w:pPr>
        <w:autoSpaceDE w:val="0"/>
        <w:autoSpaceDN w:val="0"/>
        <w:adjustRightInd w:val="0"/>
        <w:spacing w:after="0" w:line="240" w:lineRule="auto"/>
        <w:contextualSpacing/>
        <w:jc w:val="both"/>
        <w:rPr>
          <w:rFonts w:ascii="Times New Roman" w:hAnsi="Times New Roman" w:cs="Times New Roman"/>
          <w:sz w:val="20"/>
          <w:szCs w:val="20"/>
          <w:lang w:val="en-US"/>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lang w:val="en-US"/>
        </w:rPr>
        <w:t xml:space="preserve"> Proposal for a Directive of the </w:t>
      </w:r>
      <w:r w:rsidR="00100765" w:rsidRPr="008B206D">
        <w:rPr>
          <w:rFonts w:ascii="Times New Roman" w:hAnsi="Times New Roman" w:cs="Times New Roman"/>
          <w:sz w:val="20"/>
          <w:szCs w:val="20"/>
          <w:lang w:val="en-US"/>
        </w:rPr>
        <w:t>European</w:t>
      </w:r>
      <w:r w:rsidRPr="008B206D">
        <w:rPr>
          <w:rFonts w:ascii="Times New Roman" w:hAnsi="Times New Roman" w:cs="Times New Roman"/>
          <w:sz w:val="20"/>
          <w:szCs w:val="20"/>
          <w:lang w:val="en-US"/>
        </w:rPr>
        <w:t xml:space="preserve"> parliament and of the council on combating fraud and counterfeiting of non-cash means of payment and replacing Council Framework Decision // [Electronic resource] URL: https://ec.europa.eu/info/law/better-regulation/initiatives/com-2017-489_en (accessed: 20.09.2020)</w:t>
      </w:r>
    </w:p>
  </w:footnote>
  <w:footnote w:id="144">
    <w:p w:rsidR="009D66C2" w:rsidRPr="008B206D" w:rsidRDefault="009D66C2" w:rsidP="009D5578">
      <w:pPr>
        <w:spacing w:after="0" w:line="240" w:lineRule="auto"/>
        <w:contextualSpacing/>
        <w:jc w:val="both"/>
        <w:rPr>
          <w:rFonts w:ascii="Times New Roman" w:hAnsi="Times New Roman" w:cs="Times New Roman"/>
          <w:sz w:val="20"/>
          <w:szCs w:val="20"/>
        </w:rPr>
      </w:pPr>
      <w:r w:rsidRPr="008B206D">
        <w:rPr>
          <w:rFonts w:ascii="Times New Roman" w:hAnsi="Times New Roman" w:cs="Times New Roman"/>
          <w:sz w:val="20"/>
          <w:szCs w:val="20"/>
          <w:vertAlign w:val="superscript"/>
        </w:rPr>
        <w:footnoteRef/>
      </w:r>
      <w:r w:rsidRPr="008B206D">
        <w:rPr>
          <w:rFonts w:ascii="Times New Roman" w:hAnsi="Times New Roman" w:cs="Times New Roman"/>
          <w:sz w:val="20"/>
          <w:szCs w:val="20"/>
          <w:vertAlign w:val="superscript"/>
        </w:rPr>
        <w:t xml:space="preserve"> </w:t>
      </w:r>
      <w:r w:rsidRPr="008B206D">
        <w:rPr>
          <w:rFonts w:ascii="Times New Roman" w:hAnsi="Times New Roman" w:cs="Times New Roman"/>
          <w:sz w:val="20"/>
          <w:szCs w:val="20"/>
        </w:rPr>
        <w:t>Меры по обеспечению кибербезопасности ЕС // [Электронный ресурс]. URL:  https://ec.europa.eu/digital-single-market/en/policies/cybersecurity (дата обращения: 20.09.2020)</w:t>
      </w:r>
    </w:p>
  </w:footnote>
  <w:footnote w:id="145">
    <w:p w:rsidR="009D66C2" w:rsidRPr="008B206D" w:rsidRDefault="009D66C2" w:rsidP="009D5578">
      <w:pPr>
        <w:spacing w:after="0" w:line="240" w:lineRule="auto"/>
        <w:contextualSpacing/>
        <w:jc w:val="both"/>
        <w:rPr>
          <w:rFonts w:ascii="Times New Roman" w:hAnsi="Times New Roman" w:cs="Times New Roman"/>
          <w:sz w:val="20"/>
          <w:szCs w:val="20"/>
          <w:lang w:val="en-US"/>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lang w:val="en-US"/>
        </w:rPr>
        <w:t xml:space="preserve"> PWC, Global State of Information Security Survey, 2016 // [Electronic resource] URL: http://news.sap.com/pwc-study-biggest-increase-in-cyberattacks-in-over-10-years/. (accessed: 20.09.2020)</w:t>
      </w:r>
    </w:p>
  </w:footnote>
  <w:footnote w:id="146">
    <w:p w:rsidR="009D66C2" w:rsidRPr="008B206D" w:rsidRDefault="009D66C2" w:rsidP="009D5578">
      <w:pPr>
        <w:autoSpaceDE w:val="0"/>
        <w:autoSpaceDN w:val="0"/>
        <w:adjustRightInd w:val="0"/>
        <w:spacing w:after="0" w:line="240" w:lineRule="auto"/>
        <w:contextualSpacing/>
        <w:jc w:val="both"/>
        <w:rPr>
          <w:rFonts w:ascii="Times New Roman" w:hAnsi="Times New Roman" w:cs="Times New Roman"/>
          <w:sz w:val="20"/>
          <w:szCs w:val="20"/>
          <w:lang w:val="en-US"/>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lang w:val="en-US"/>
        </w:rPr>
        <w:t xml:space="preserve"> Definition of a Research and Innovation Policy Leveraging Cloud Computing and IoT Combination, IDC and TXT, study carried out for the European Commission, 2014 // [Electronic resource] URL: http://publications.europa.eu/resource/cellar/35f3eccd-f7ce-11e5-b1f9-01aa75ed71a1.0001.01/DOC_1 (accessed: 20.09.2020)</w:t>
      </w:r>
    </w:p>
  </w:footnote>
  <w:footnote w:id="147">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Vlasák R. Informační společnost na skok v Čechách // Infocus. - 1996. - № 2. S.  206-207.</w:t>
      </w:r>
    </w:p>
  </w:footnote>
  <w:footnote w:id="148">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Jedličková P.  Česká republika v procesu transformace: Globalizace, informační politiky v ČR, EU a USA a odraz transformace v oblasti knihovnictví a informační vědy. -Praha, 2006. S. 37.</w:t>
      </w:r>
    </w:p>
  </w:footnote>
  <w:footnote w:id="149">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Vlasák R. Česká informační politika včera a dnes // [Electronic resource] URL: https://itlib.cvtisr.sk/archiv/2011/1/ceska-informacni-politika-vcera-a-dnes.html?page_id=811 (accessed: 21.09.2020)</w:t>
      </w:r>
    </w:p>
  </w:footnote>
  <w:footnote w:id="150">
    <w:p w:rsidR="009D66C2" w:rsidRPr="008B206D" w:rsidRDefault="009D66C2" w:rsidP="009D5578">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Прим. автора: В 1979-1984 годах Мартин Бангеман занимал пост председателя Европейской либерально-демократической партии.</w:t>
      </w:r>
    </w:p>
  </w:footnote>
  <w:footnote w:id="151">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Vlasák R. Česká informační politika včera a dnes // [Electronic resource] URL: https://itlib.cvtisr.sk/archiv/2011/1/ceska-informacni-politika-vcera-a-dnes.html?page_id=811 (accessed: 21.09.2020)</w:t>
      </w:r>
    </w:p>
  </w:footnote>
  <w:footnote w:id="152">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Development of the Information Society in Czech Republic, Poland and Slovakia// Comparative Economic Research. Central and Eastern Europe, September 2011. [Electronic resource] URL: https://www.researchgate.net/publication/227639951_Development_of_the_Information_Society_in_Czech_Republic_Poland_and_Slovakia (accessed: 21.09.2020)</w:t>
      </w:r>
    </w:p>
  </w:footnote>
  <w:footnote w:id="153">
    <w:p w:rsidR="009D66C2" w:rsidRPr="008B206D" w:rsidRDefault="009D66C2" w:rsidP="009D5578">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Виталин А. Специальные службы Чешской Республики (2017) // Зарубежное военное обозрение. 2017. №2. [Электронный ресурс] URL: http://factmil.com/publ/strana/chekhija/specialnye_sluzhby_cheshskoj_respubliki_2017/109-1-0-1128 (дата обращения: 22.09.2020)</w:t>
      </w:r>
    </w:p>
  </w:footnote>
  <w:footnote w:id="154">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Vlasák R. Česká informační politika včera a dnes // [Electronic resource] URL: https://itlib.cvtisr.sk/archiv/2011/1/ceska-informacni-politika-vcera-a-dnes.html?page_id=811 (accessed: 21.09.2020)</w:t>
      </w:r>
    </w:p>
  </w:footnote>
  <w:footnote w:id="155">
    <w:p w:rsidR="009D66C2" w:rsidRPr="008B206D" w:rsidRDefault="009D66C2" w:rsidP="009D5578">
      <w:pPr>
        <w:spacing w:after="0" w:line="240" w:lineRule="auto"/>
        <w:contextualSpacing/>
        <w:jc w:val="both"/>
        <w:rPr>
          <w:rFonts w:ascii="Times New Roman" w:eastAsia="Times New Roman" w:hAnsi="Times New Roman" w:cs="Times New Roman"/>
          <w:sz w:val="20"/>
          <w:szCs w:val="20"/>
          <w:lang w:val="en-US" w:eastAsia="ru-RU"/>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lang w:val="en-US"/>
        </w:rPr>
        <w:t xml:space="preserve"> </w:t>
      </w:r>
      <w:r w:rsidRPr="008B206D">
        <w:rPr>
          <w:rFonts w:ascii="Times New Roman" w:eastAsia="Times New Roman" w:hAnsi="Times New Roman" w:cs="Times New Roman"/>
          <w:sz w:val="20"/>
          <w:szCs w:val="20"/>
          <w:lang w:val="en-US" w:eastAsia="ru-RU"/>
        </w:rPr>
        <w:t xml:space="preserve">Analýza podmínek pro přechod České republiky k informační společnosti, 14. dubna 1998. </w:t>
      </w:r>
      <w:r w:rsidRPr="008B206D">
        <w:rPr>
          <w:rFonts w:ascii="Times New Roman" w:hAnsi="Times New Roman" w:cs="Times New Roman"/>
          <w:sz w:val="20"/>
          <w:szCs w:val="20"/>
          <w:lang w:val="en-US"/>
        </w:rPr>
        <w:t>// [Electronic resource] URL:</w:t>
      </w:r>
      <w:r w:rsidRPr="008B206D">
        <w:rPr>
          <w:rFonts w:ascii="Times New Roman" w:eastAsia="Times New Roman" w:hAnsi="Times New Roman" w:cs="Times New Roman"/>
          <w:sz w:val="20"/>
          <w:szCs w:val="20"/>
          <w:lang w:val="en-US" w:eastAsia="ru-RU"/>
        </w:rPr>
        <w:t xml:space="preserve"> http://www.vyzkum.cz/storage/att/E3D67A2A9F71655C614549635CD3F5F5/Sk5-p2.doc </w:t>
      </w:r>
      <w:r w:rsidRPr="008B206D">
        <w:rPr>
          <w:rFonts w:ascii="Times New Roman" w:hAnsi="Times New Roman" w:cs="Times New Roman"/>
          <w:sz w:val="20"/>
          <w:szCs w:val="20"/>
          <w:lang w:val="en-US"/>
        </w:rPr>
        <w:t>(accessed: 21.09.2020)</w:t>
      </w:r>
    </w:p>
    <w:p w:rsidR="009D66C2" w:rsidRPr="008B206D" w:rsidRDefault="009D66C2" w:rsidP="009D5578">
      <w:pPr>
        <w:pStyle w:val="a5"/>
        <w:contextualSpacing/>
        <w:jc w:val="both"/>
        <w:rPr>
          <w:rFonts w:ascii="Times New Roman" w:hAnsi="Times New Roman"/>
          <w:lang w:val="en-US"/>
        </w:rPr>
      </w:pPr>
    </w:p>
  </w:footnote>
  <w:footnote w:id="156">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Šmíd V.Právní aspekty informační politiky ČR // [Electronic resource] URL: https://www.fi.muni.cz/~smid/praspinfpol.html (accessed: 21.09.2020)</w:t>
      </w:r>
    </w:p>
  </w:footnote>
  <w:footnote w:id="157">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Peterka J. Konečně nějaký pohyb na cestě k informační společnosti // [Electronic resource] URL: https://www.earchiv.cz/anovinky/ai2345.php3 (accessed: 22.09.2020)</w:t>
      </w:r>
    </w:p>
  </w:footnote>
  <w:footnote w:id="158">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Vlasák R. Informační politika: minulost a současnost v Čechách a ve vyspělých demokraciích // [Electronic resource] URL: https://sites.ff.cuni.cz/uisk/wp-content/uploads/sites/62/2016/01/Informa%C4%8Dn%C3%AD-politika-minulost-a-sou%C4%8Dasnost-v-%C4%8Cech%C3%A1ch-a-ve-vysp%C4%9Bl%C3%BDch-demokraci%C3%ADch_Vlas%C3%A1k.pdf (accessed: 21.09.2020)</w:t>
      </w:r>
    </w:p>
  </w:footnote>
  <w:footnote w:id="159">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Horváth D. Vývoj informační základny v ČR. // Ikaros: elektronický časopis o informační společnosti. 2013. Vol. 17. № 5. [Electronic resource] URL: http://eprints.rclis.org/19461/1/Vyvoj_inf_zakl.pdf (accessed: 22.09.2020)</w:t>
      </w:r>
    </w:p>
  </w:footnote>
  <w:footnote w:id="160">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Státní informační politika - cesta k informační společnosti, schválen vládním usnesením č. 525 dne 31.5.1999 // [Electronic resource] URL: https://www.vlada.cz/cz/clenove-vlady/historie-minulych-vlad/statni-informacni-politika---cesta-k-informacni-spolecnosti---dokument-2089/ (accessed: 22.09.2020)</w:t>
      </w:r>
    </w:p>
  </w:footnote>
  <w:footnote w:id="161">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Peterka J. Osm priorit státní informační politiky - I. // [Electronic resource] URL: https://www.earchiv.cz/anovinky/ai2364.php3 (accessed: 22.09.2020)</w:t>
      </w:r>
    </w:p>
  </w:footnote>
  <w:footnote w:id="162">
    <w:p w:rsidR="009D66C2" w:rsidRPr="008B206D" w:rsidRDefault="009D66C2" w:rsidP="009D5578">
      <w:pPr>
        <w:autoSpaceDE w:val="0"/>
        <w:autoSpaceDN w:val="0"/>
        <w:adjustRightInd w:val="0"/>
        <w:spacing w:after="0" w:line="240" w:lineRule="auto"/>
        <w:contextualSpacing/>
        <w:jc w:val="both"/>
        <w:rPr>
          <w:rFonts w:ascii="Times New Roman" w:hAnsi="Times New Roman" w:cs="Times New Roman"/>
          <w:sz w:val="20"/>
          <w:szCs w:val="20"/>
          <w:lang w:val="en-US"/>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lang w:val="en-US"/>
        </w:rPr>
        <w:t xml:space="preserve"> Národní telekomunikační politika, 3. února 1999 // [Electronic resource] URL: https://www.idnes.cz/mobil/mobilni-operatori/narodni-telekomunikacni-politika.A_990203_0004855_mob_operatori (accessed: 22.09.2020)</w:t>
      </w:r>
    </w:p>
  </w:footnote>
  <w:footnote w:id="163">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Zákon o telekomunikacích a o změně dalších zákonů č. 151/2000 // [Electronic resource] URL: https://www.zakonyprolidi.cz/cs/2000-151 (accessed: 22.09.2020)</w:t>
      </w:r>
    </w:p>
  </w:footnote>
  <w:footnote w:id="164">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Státní informační a komunikační politika (e-Česko 2006) // [Electronic resource] URL: http://docplayer.cz/302752-Statni-informacni-a-komunikacni-politika-e-cesko-2006.html (accessed: 22.09.2020)</w:t>
      </w:r>
    </w:p>
  </w:footnote>
  <w:footnote w:id="165">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Peterka J. Jaké bylo eČesko 2006? // [Electronic resource] URL: https://www.earchiv.cz/b06/b0711001.php3 (accessed: 22.09.2020)</w:t>
      </w:r>
    </w:p>
  </w:footnote>
  <w:footnote w:id="166">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Informační koncepce České republiky 2020 // [Electronic resource] URL:  https://www.mvcr.cz/soubor/informacni-koncepce-cr-2020.aspx (accessed: 23.09.2020)</w:t>
      </w:r>
    </w:p>
  </w:footnote>
  <w:footnote w:id="167">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Strategie koordinované a komplexní digitalizace České republiky 2018+" // [Electronic resource] URL:  https://www.mvcr.cz/soubor/vladni-program-digitalizace-ceske-republiky-2018-digitalni-cesko-uvodni-dokument.aspx (accessed: 23.09.2020)   </w:t>
      </w:r>
    </w:p>
  </w:footnote>
  <w:footnote w:id="168">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Česko v digitální Evropě (v gesci Úřadu vlády) 2020 // [Electronic resource] URL: https://www.mvcr.cz/soubor/koncepce-cesko-v-digitalni-evrope.aspx (accessed: 23.09.2020)   </w:t>
      </w:r>
    </w:p>
  </w:footnote>
  <w:footnote w:id="169">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Digitální ekonomika a společnost 2020 // [Electronic resource] URL: https://www.mvcr.cz/soubor/koncepce-digitalni-ekonomika-a-spolecnost.aspx (accessed: 23.09.2020)   </w:t>
      </w:r>
    </w:p>
  </w:footnote>
  <w:footnote w:id="170">
    <w:p w:rsidR="009D66C2" w:rsidRPr="008B206D" w:rsidRDefault="009D66C2" w:rsidP="009D5578">
      <w:pPr>
        <w:pStyle w:val="1"/>
        <w:spacing w:before="0" w:line="240" w:lineRule="auto"/>
        <w:contextualSpacing/>
        <w:jc w:val="both"/>
        <w:rPr>
          <w:rFonts w:ascii="Times New Roman" w:eastAsia="Times New Roman" w:hAnsi="Times New Roman" w:cs="Times New Roman"/>
          <w:color w:val="auto"/>
          <w:sz w:val="20"/>
          <w:szCs w:val="20"/>
          <w:lang w:val="en-US"/>
        </w:rPr>
      </w:pPr>
      <w:r w:rsidRPr="008B206D">
        <w:rPr>
          <w:rStyle w:val="a7"/>
          <w:rFonts w:ascii="Times New Roman" w:hAnsi="Times New Roman" w:cs="Times New Roman"/>
          <w:color w:val="auto"/>
          <w:sz w:val="20"/>
          <w:szCs w:val="20"/>
        </w:rPr>
        <w:footnoteRef/>
      </w:r>
      <w:r w:rsidRPr="008B206D">
        <w:rPr>
          <w:rFonts w:ascii="Times New Roman" w:hAnsi="Times New Roman" w:cs="Times New Roman"/>
          <w:color w:val="auto"/>
          <w:sz w:val="20"/>
          <w:szCs w:val="20"/>
          <w:lang w:val="en-US"/>
        </w:rPr>
        <w:t xml:space="preserve"> Digitální Česko: tohle je státní plán, jak z ČR udělat digitální velmoc // [Electronic resource] URL:  https://www.lupa.cz/clanky/digitalni-cesko-tohle-je-statni-plan-jak-z-cr-udelat-digitalni-velmoc/ (accessed: 22.09.2020)</w:t>
      </w:r>
    </w:p>
  </w:footnote>
  <w:footnote w:id="171">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Zpráva o plnění programu Digitální Česko 2019 // [Electronic resource] URL: https://www.mvcr.cz/soubor/zprava-o-plneni-programu-digitalni-cesko-2019.aspx (accessed: 23.09.2020)</w:t>
      </w:r>
    </w:p>
  </w:footnote>
  <w:footnote w:id="172">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Rada vlády pro informační společnost // [Electronic resource] URL:  https://www.mvcr.cz/clanek/rada-vlady-pro-informacni-spolecnost.aspx?q=Y2hudW09Ng%3D%3D (accessed: 22.09.2020)</w:t>
      </w:r>
    </w:p>
  </w:footnote>
  <w:footnote w:id="173">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Koncepce zahraniční politiky České republiky 2015 // [Electronic resource] URL: https://www.mzv.cz/file/1565920/Koncepce_zahranicni_politiky_CR.pdf (accessed: 23.09.2020)    </w:t>
      </w:r>
    </w:p>
  </w:footnote>
  <w:footnote w:id="174">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Koncepce zahraniční politiky České republiky 2015 // [Electronic resource] URL: https://www.mzv.cz/file/1565920/Koncepce_zahranicni_politiky_CR.pdf (accessed: 23.09.2020)    </w:t>
      </w:r>
    </w:p>
  </w:footnote>
  <w:footnote w:id="175">
    <w:p w:rsidR="009D66C2" w:rsidRPr="008B206D" w:rsidRDefault="009D66C2" w:rsidP="009D5578">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Прим. автора: Серапионова Е.П. Томаш Гарриг Масарик: 1850–1937. – В сб.: Пленники национальной идеи. Политические портреты лидеров Восточной Европы (первая треть ХХ в.). - М., 1993.</w:t>
      </w:r>
    </w:p>
  </w:footnote>
  <w:footnote w:id="176">
    <w:p w:rsidR="009D66C2" w:rsidRPr="008B206D" w:rsidRDefault="009D66C2" w:rsidP="009D5578">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Прим. автора: о Вацлаве Гавеле см.: Дидусенко А.А. «Я просто на стороне правды против лжи…» // Политические портреты. – М.: Международные отношения, 1991. – С.13-34. </w:t>
      </w:r>
    </w:p>
  </w:footnote>
  <w:footnote w:id="177">
    <w:p w:rsidR="009D66C2" w:rsidRPr="008B206D" w:rsidRDefault="009D66C2" w:rsidP="009D5578">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Вацлав Гавел: «Россия кончается на границе с Белоруссией» // Независимая газета. 12.04.2000. [Электронный ресурс] </w:t>
      </w:r>
      <w:r w:rsidRPr="008B206D">
        <w:rPr>
          <w:rFonts w:ascii="Times New Roman" w:hAnsi="Times New Roman"/>
          <w:lang w:val="en-US"/>
        </w:rPr>
        <w:t>URL</w:t>
      </w:r>
      <w:r w:rsidRPr="008B206D">
        <w:rPr>
          <w:rFonts w:ascii="Times New Roman" w:hAnsi="Times New Roman"/>
        </w:rPr>
        <w:t xml:space="preserve">: </w:t>
      </w:r>
      <w:r w:rsidRPr="008B206D">
        <w:rPr>
          <w:rFonts w:ascii="Times New Roman" w:hAnsi="Times New Roman"/>
          <w:lang w:val="en-US"/>
        </w:rPr>
        <w:t>http</w:t>
      </w:r>
      <w:r w:rsidRPr="008B206D">
        <w:rPr>
          <w:rFonts w:ascii="Times New Roman" w:hAnsi="Times New Roman"/>
        </w:rPr>
        <w:t>://</w:t>
      </w:r>
      <w:r w:rsidRPr="008B206D">
        <w:rPr>
          <w:rFonts w:ascii="Times New Roman" w:hAnsi="Times New Roman"/>
          <w:lang w:val="en-US"/>
        </w:rPr>
        <w:t>www</w:t>
      </w:r>
      <w:r w:rsidRPr="008B206D">
        <w:rPr>
          <w:rFonts w:ascii="Times New Roman" w:hAnsi="Times New Roman"/>
        </w:rPr>
        <w:t>.</w:t>
      </w:r>
      <w:r w:rsidRPr="008B206D">
        <w:rPr>
          <w:rFonts w:ascii="Times New Roman" w:hAnsi="Times New Roman"/>
          <w:lang w:val="en-US"/>
        </w:rPr>
        <w:t>ng</w:t>
      </w:r>
      <w:r w:rsidRPr="008B206D">
        <w:rPr>
          <w:rFonts w:ascii="Times New Roman" w:hAnsi="Times New Roman"/>
        </w:rPr>
        <w:t>.</w:t>
      </w:r>
      <w:r w:rsidRPr="008B206D">
        <w:rPr>
          <w:rFonts w:ascii="Times New Roman" w:hAnsi="Times New Roman"/>
          <w:lang w:val="en-US"/>
        </w:rPr>
        <w:t>ru</w:t>
      </w:r>
      <w:r w:rsidRPr="008B206D">
        <w:rPr>
          <w:rFonts w:ascii="Times New Roman" w:hAnsi="Times New Roman"/>
        </w:rPr>
        <w:t>/</w:t>
      </w:r>
      <w:r w:rsidRPr="008B206D">
        <w:rPr>
          <w:rFonts w:ascii="Times New Roman" w:hAnsi="Times New Roman"/>
          <w:lang w:val="en-US"/>
        </w:rPr>
        <w:t>world</w:t>
      </w:r>
      <w:r w:rsidRPr="008B206D">
        <w:rPr>
          <w:rFonts w:ascii="Times New Roman" w:hAnsi="Times New Roman"/>
        </w:rPr>
        <w:t>/2000-04-12/2_</w:t>
      </w:r>
      <w:r w:rsidRPr="008B206D">
        <w:rPr>
          <w:rFonts w:ascii="Times New Roman" w:hAnsi="Times New Roman"/>
          <w:lang w:val="en-US"/>
        </w:rPr>
        <w:t>gavel</w:t>
      </w:r>
      <w:r w:rsidRPr="008B206D">
        <w:rPr>
          <w:rFonts w:ascii="Times New Roman" w:hAnsi="Times New Roman"/>
        </w:rPr>
        <w:t>.</w:t>
      </w:r>
      <w:r w:rsidRPr="008B206D">
        <w:rPr>
          <w:rFonts w:ascii="Times New Roman" w:hAnsi="Times New Roman"/>
          <w:lang w:val="en-US"/>
        </w:rPr>
        <w:t>html</w:t>
      </w:r>
      <w:r w:rsidRPr="008B206D">
        <w:rPr>
          <w:rStyle w:val="a4"/>
          <w:rFonts w:ascii="Times New Roman" w:hAnsi="Times New Roman"/>
          <w:color w:val="auto"/>
        </w:rPr>
        <w:t xml:space="preserve"> </w:t>
      </w:r>
      <w:r w:rsidRPr="008B206D">
        <w:rPr>
          <w:rFonts w:ascii="Times New Roman" w:hAnsi="Times New Roman"/>
        </w:rPr>
        <w:t>(дата обращения: 24.09.2020)</w:t>
      </w:r>
    </w:p>
  </w:footnote>
  <w:footnote w:id="178">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Kosovo and the End of the Nation-State // The New York Review of Books [Electronic resource] URL: https://www.nybooks.com/articles/1999/06/10/kosovo-and-the-end-of-the-nation-state/ (accessed: 24.09.2020)    </w:t>
      </w:r>
    </w:p>
  </w:footnote>
  <w:footnote w:id="179">
    <w:p w:rsidR="009D66C2" w:rsidRPr="008B206D" w:rsidRDefault="009D66C2" w:rsidP="009D5578">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Фанайлова Е. Уроки и смысл «Хартии-77» // Радио Свобода. 28 января 2007. [Электронный ресурс] URL:  https://www.svoboda.org/a/375108.html (дата обращения: 24.09.2020)</w:t>
      </w:r>
    </w:p>
  </w:footnote>
  <w:footnote w:id="180">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Klaus V. Obrana demokracie proti liberální demokracii // [Electronic resource] URL: https://www.institutvk.cz/files/newslettery/69.pdf?rand=693 (accessed: 24.09.2020)  </w:t>
      </w:r>
    </w:p>
  </w:footnote>
  <w:footnote w:id="181">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Klaus V. Obrana demokracie proti liberální demokracii // [Electronic resource] URL: https://www.institutvk.cz/files/newslettery/69.pdf?rand=693 (accessed: 24.09.2020)  </w:t>
      </w:r>
    </w:p>
  </w:footnote>
  <w:footnote w:id="182">
    <w:p w:rsidR="009D66C2" w:rsidRPr="008B206D" w:rsidRDefault="009D66C2" w:rsidP="009D5578">
      <w:pPr>
        <w:pStyle w:val="a8"/>
        <w:spacing w:after="0" w:line="240" w:lineRule="auto"/>
        <w:contextualSpacing/>
        <w:jc w:val="both"/>
        <w:rPr>
          <w:rFonts w:eastAsia="Times New Roman"/>
          <w:sz w:val="20"/>
          <w:szCs w:val="20"/>
          <w:lang w:val="en-US" w:eastAsia="ru-RU"/>
        </w:rPr>
      </w:pPr>
      <w:r w:rsidRPr="008B206D">
        <w:rPr>
          <w:rStyle w:val="a7"/>
          <w:sz w:val="20"/>
          <w:szCs w:val="20"/>
        </w:rPr>
        <w:footnoteRef/>
      </w:r>
      <w:r w:rsidRPr="008B206D">
        <w:rPr>
          <w:sz w:val="20"/>
          <w:szCs w:val="20"/>
          <w:lang w:val="en-US"/>
        </w:rPr>
        <w:t xml:space="preserve"> </w:t>
      </w:r>
      <w:r w:rsidRPr="008B206D">
        <w:rPr>
          <w:rFonts w:eastAsia="Times New Roman"/>
          <w:sz w:val="20"/>
          <w:szCs w:val="20"/>
          <w:lang w:val="en-US" w:eastAsia="ru-RU"/>
        </w:rPr>
        <w:t xml:space="preserve">Mediální systém v ČR a postavení veřejnoprávních médií </w:t>
      </w:r>
      <w:r w:rsidRPr="008B206D">
        <w:rPr>
          <w:sz w:val="20"/>
          <w:szCs w:val="20"/>
          <w:lang w:val="en-US"/>
        </w:rPr>
        <w:t xml:space="preserve">// [Electronic resource] URL: </w:t>
      </w:r>
      <w:r w:rsidRPr="008B206D">
        <w:rPr>
          <w:rFonts w:eastAsia="Times New Roman"/>
          <w:sz w:val="20"/>
          <w:szCs w:val="20"/>
          <w:lang w:val="en-US" w:eastAsia="ru-RU"/>
        </w:rPr>
        <w:t xml:space="preserve"> https://digifolio.rvp.cz/artefact/file/download.php?file=67451&amp;view=9828 </w:t>
      </w:r>
      <w:r w:rsidRPr="008B206D">
        <w:rPr>
          <w:sz w:val="20"/>
          <w:szCs w:val="20"/>
          <w:lang w:val="en-US"/>
        </w:rPr>
        <w:t>(accessed: 24.09.2020).</w:t>
      </w:r>
    </w:p>
  </w:footnote>
  <w:footnote w:id="183">
    <w:p w:rsidR="009D66C2" w:rsidRPr="008B206D" w:rsidRDefault="009D66C2" w:rsidP="009D5578">
      <w:pPr>
        <w:pStyle w:val="HTML"/>
        <w:contextualSpacing/>
        <w:jc w:val="both"/>
        <w:rPr>
          <w:rFonts w:ascii="Times New Roman" w:eastAsia="Times New Roman" w:hAnsi="Times New Roman" w:cs="Times New Roman"/>
          <w:lang w:eastAsia="ru-RU"/>
        </w:rPr>
      </w:pPr>
      <w:r w:rsidRPr="008B206D">
        <w:rPr>
          <w:rStyle w:val="a7"/>
          <w:rFonts w:ascii="Times New Roman" w:hAnsi="Times New Roman" w:cs="Times New Roman"/>
        </w:rPr>
        <w:footnoteRef/>
      </w:r>
      <w:r w:rsidRPr="008B206D">
        <w:rPr>
          <w:rFonts w:ascii="Times New Roman" w:hAnsi="Times New Roman" w:cs="Times New Roman"/>
          <w:lang w:val="en-US"/>
        </w:rPr>
        <w:t xml:space="preserve"> Zákon o provozování rozhlasového a televizního vysílání a o změně dalších zákonů č. 231/2001 // [Electronic resource] URL: https://www.zakonyprolidi.cz/cs/2001-231 (accessed: 24.09.2020). </w:t>
      </w:r>
      <w:r w:rsidRPr="008B206D">
        <w:rPr>
          <w:rFonts w:ascii="Times New Roman" w:hAnsi="Times New Roman" w:cs="Times New Roman"/>
        </w:rPr>
        <w:t xml:space="preserve">Прим. автора: </w:t>
      </w:r>
      <w:r w:rsidRPr="008B206D">
        <w:rPr>
          <w:rFonts w:ascii="Times New Roman" w:eastAsia="Times New Roman" w:hAnsi="Times New Roman" w:cs="Times New Roman"/>
          <w:lang w:eastAsia="ru-RU"/>
        </w:rPr>
        <w:t>С момента издания закона в 2011 году, в общей сложности в него было внесено 14 поправок.</w:t>
      </w:r>
    </w:p>
  </w:footnote>
  <w:footnote w:id="184">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Zákon České národní rady o České televizi č. 483/1991 // [Electronic resource] URL: https://www.zakonyprolidi.cz/cs/1991-483 (accessed: 24.09.2020).   </w:t>
      </w:r>
    </w:p>
  </w:footnote>
  <w:footnote w:id="185">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Zákon České národní rady o Českém rozhlasu č. 484/1991 // [Electronic resource] URL: https://www.zakonyprolidi.cz/cs/1991-484 (accessed: 24.09.2020).</w:t>
      </w:r>
    </w:p>
  </w:footnote>
  <w:footnote w:id="186">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Zákon o právech a povinnostech při vydávání periodického tisku a o změně některých dalších zákonů (tiskový zákon) č. 46/2000 // [Electronic resource] URL: https://www.zakonyprolidi.cz/cs/2000-46 (accessed: 24.09.2020). </w:t>
      </w:r>
      <w:r w:rsidRPr="008B206D">
        <w:rPr>
          <w:rFonts w:ascii="Times New Roman" w:hAnsi="Times New Roman"/>
        </w:rPr>
        <w:t>Прим</w:t>
      </w:r>
      <w:r w:rsidRPr="008B206D">
        <w:rPr>
          <w:rFonts w:ascii="Times New Roman" w:hAnsi="Times New Roman"/>
          <w:lang w:val="en-US"/>
        </w:rPr>
        <w:t xml:space="preserve">. </w:t>
      </w:r>
      <w:r w:rsidRPr="008B206D">
        <w:rPr>
          <w:rFonts w:ascii="Times New Roman" w:hAnsi="Times New Roman"/>
        </w:rPr>
        <w:t>автора</w:t>
      </w:r>
      <w:r w:rsidRPr="008B206D">
        <w:rPr>
          <w:rFonts w:ascii="Times New Roman" w:hAnsi="Times New Roman"/>
          <w:lang w:val="en-US"/>
        </w:rPr>
        <w:t xml:space="preserve">: </w:t>
      </w:r>
      <w:r w:rsidRPr="008B206D">
        <w:rPr>
          <w:rFonts w:ascii="Times New Roman" w:hAnsi="Times New Roman"/>
        </w:rPr>
        <w:t>в</w:t>
      </w:r>
      <w:r w:rsidRPr="008B206D">
        <w:rPr>
          <w:rFonts w:ascii="Times New Roman" w:hAnsi="Times New Roman"/>
          <w:lang w:val="en-US"/>
        </w:rPr>
        <w:t xml:space="preserve"> 2013 </w:t>
      </w:r>
      <w:r w:rsidRPr="008B206D">
        <w:rPr>
          <w:rFonts w:ascii="Times New Roman" w:hAnsi="Times New Roman"/>
        </w:rPr>
        <w:t>года</w:t>
      </w:r>
      <w:r w:rsidRPr="008B206D">
        <w:rPr>
          <w:rFonts w:ascii="Times New Roman" w:hAnsi="Times New Roman"/>
          <w:lang w:val="en-US"/>
        </w:rPr>
        <w:t xml:space="preserve"> </w:t>
      </w:r>
      <w:r w:rsidRPr="008B206D">
        <w:rPr>
          <w:rFonts w:ascii="Times New Roman" w:hAnsi="Times New Roman"/>
        </w:rPr>
        <w:t>в</w:t>
      </w:r>
      <w:r w:rsidRPr="008B206D">
        <w:rPr>
          <w:rFonts w:ascii="Times New Roman" w:hAnsi="Times New Roman"/>
          <w:lang w:val="en-US"/>
        </w:rPr>
        <w:t xml:space="preserve"> </w:t>
      </w:r>
      <w:r w:rsidRPr="008B206D">
        <w:rPr>
          <w:rFonts w:ascii="Times New Roman" w:hAnsi="Times New Roman"/>
        </w:rPr>
        <w:t>силу</w:t>
      </w:r>
      <w:r w:rsidRPr="008B206D">
        <w:rPr>
          <w:rFonts w:ascii="Times New Roman" w:hAnsi="Times New Roman"/>
          <w:lang w:val="en-US"/>
        </w:rPr>
        <w:t xml:space="preserve"> </w:t>
      </w:r>
      <w:r w:rsidRPr="008B206D">
        <w:rPr>
          <w:rFonts w:ascii="Times New Roman" w:hAnsi="Times New Roman"/>
        </w:rPr>
        <w:t>вступил</w:t>
      </w:r>
      <w:r w:rsidRPr="008B206D">
        <w:rPr>
          <w:rFonts w:ascii="Times New Roman" w:hAnsi="Times New Roman"/>
          <w:lang w:val="en-US"/>
        </w:rPr>
        <w:t xml:space="preserve"> </w:t>
      </w:r>
      <w:r w:rsidRPr="008B206D">
        <w:rPr>
          <w:rFonts w:ascii="Times New Roman" w:hAnsi="Times New Roman"/>
        </w:rPr>
        <w:t>закон</w:t>
      </w:r>
      <w:r w:rsidRPr="008B206D">
        <w:rPr>
          <w:rFonts w:ascii="Times New Roman" w:hAnsi="Times New Roman"/>
          <w:lang w:val="en-US"/>
        </w:rPr>
        <w:t xml:space="preserve"> № 305/2013 </w:t>
      </w:r>
      <w:r w:rsidRPr="008B206D">
        <w:rPr>
          <w:rFonts w:ascii="Times New Roman" w:hAnsi="Times New Roman"/>
        </w:rPr>
        <w:t>о</w:t>
      </w:r>
      <w:r w:rsidRPr="008B206D">
        <w:rPr>
          <w:rFonts w:ascii="Times New Roman" w:hAnsi="Times New Roman"/>
          <w:lang w:val="en-US"/>
        </w:rPr>
        <w:t xml:space="preserve"> </w:t>
      </w:r>
      <w:r w:rsidRPr="008B206D">
        <w:rPr>
          <w:rFonts w:ascii="Times New Roman" w:hAnsi="Times New Roman"/>
        </w:rPr>
        <w:t>внесении</w:t>
      </w:r>
      <w:r w:rsidRPr="008B206D">
        <w:rPr>
          <w:rFonts w:ascii="Times New Roman" w:hAnsi="Times New Roman"/>
          <w:lang w:val="en-US"/>
        </w:rPr>
        <w:t xml:space="preserve"> </w:t>
      </w:r>
      <w:r w:rsidRPr="008B206D">
        <w:rPr>
          <w:rFonts w:ascii="Times New Roman" w:hAnsi="Times New Roman"/>
        </w:rPr>
        <w:t>поправок</w:t>
      </w:r>
      <w:r w:rsidRPr="008B206D">
        <w:rPr>
          <w:rFonts w:ascii="Times New Roman" w:hAnsi="Times New Roman"/>
          <w:lang w:val="en-US"/>
        </w:rPr>
        <w:t xml:space="preserve"> </w:t>
      </w:r>
      <w:r w:rsidRPr="008B206D">
        <w:rPr>
          <w:rFonts w:ascii="Times New Roman" w:hAnsi="Times New Roman"/>
        </w:rPr>
        <w:t>в</w:t>
      </w:r>
      <w:r w:rsidRPr="008B206D">
        <w:rPr>
          <w:rFonts w:ascii="Times New Roman" w:hAnsi="Times New Roman"/>
          <w:lang w:val="en-US"/>
        </w:rPr>
        <w:t xml:space="preserve"> </w:t>
      </w:r>
      <w:r w:rsidRPr="008B206D">
        <w:rPr>
          <w:rFonts w:ascii="Times New Roman" w:hAnsi="Times New Roman"/>
        </w:rPr>
        <w:t>закон</w:t>
      </w:r>
      <w:r w:rsidRPr="008B206D">
        <w:rPr>
          <w:rFonts w:ascii="Times New Roman" w:hAnsi="Times New Roman"/>
          <w:lang w:val="en-US"/>
        </w:rPr>
        <w:t xml:space="preserve"> № 46/2000 – </w:t>
      </w:r>
      <w:r w:rsidRPr="008B206D">
        <w:rPr>
          <w:rFonts w:ascii="Times New Roman" w:hAnsi="Times New Roman"/>
        </w:rPr>
        <w:t>См</w:t>
      </w:r>
      <w:r w:rsidRPr="008B206D">
        <w:rPr>
          <w:rFonts w:ascii="Times New Roman" w:hAnsi="Times New Roman"/>
          <w:lang w:val="en-US"/>
        </w:rPr>
        <w:t>.: Zákon, kterým se mění zákon č. 46/2000 Sb., o právech a povinnostech při vydávání periodického tisku a o změně některých dalších zákonů (tiskový zákon), ve znění pozdějších předpisů č. 305/2013 // [Electronic resource] URL: https://www.zakonyprolidi.cz/cs/2013-305 (accessed: 24.09.2020).</w:t>
      </w:r>
    </w:p>
  </w:footnote>
  <w:footnote w:id="187">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Zákon o svobodném přístupu k informacím č. 106/1999 // [Electronic resource] URL: https://www.zakonyprolidi.cz/cs/1999-106 (accessed: 24.09.2020).</w:t>
      </w:r>
    </w:p>
  </w:footnote>
  <w:footnote w:id="188">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Recommendation Rec (2000) 23 of the Committee of Ministers to member states on the independence and functions of regulatory authorities for the broadcasting sector // [Electronic resource] URL: https://search.coe.int/cm/Pages/result_details.aspx?ObjectId=09000016804e0322 (accessed: 24.09.2020).</w:t>
      </w:r>
    </w:p>
  </w:footnote>
  <w:footnote w:id="189">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Regulace médií a mediální legislativa // [Electronic resource] URL: http://2012.elearning.ujak.cz/mod/book/view.php?id=2367&amp;chapterid=411  (accessed: 24.09.2020).</w:t>
      </w:r>
    </w:p>
  </w:footnote>
  <w:footnote w:id="190">
    <w:p w:rsidR="009D66C2" w:rsidRPr="008B206D" w:rsidRDefault="009D66C2" w:rsidP="009D5578">
      <w:pPr>
        <w:pStyle w:val="HTML"/>
        <w:contextualSpacing/>
        <w:jc w:val="both"/>
        <w:rPr>
          <w:rFonts w:ascii="Times New Roman" w:eastAsia="Times New Roman" w:hAnsi="Times New Roman" w:cs="Times New Roman"/>
          <w:lang w:val="en-US" w:eastAsia="ru-RU"/>
        </w:rPr>
      </w:pPr>
      <w:r w:rsidRPr="008B206D">
        <w:rPr>
          <w:rStyle w:val="a7"/>
          <w:rFonts w:ascii="Times New Roman" w:hAnsi="Times New Roman" w:cs="Times New Roman"/>
        </w:rPr>
        <w:footnoteRef/>
      </w:r>
      <w:r w:rsidRPr="008B206D">
        <w:rPr>
          <w:rFonts w:ascii="Times New Roman" w:hAnsi="Times New Roman" w:cs="Times New Roman"/>
          <w:lang w:val="en-US"/>
        </w:rPr>
        <w:t xml:space="preserve"> </w:t>
      </w:r>
      <w:r w:rsidRPr="008B206D">
        <w:rPr>
          <w:rFonts w:ascii="Times New Roman" w:eastAsia="Times New Roman" w:hAnsi="Times New Roman" w:cs="Times New Roman"/>
          <w:lang w:val="en-US" w:eastAsia="ru-RU"/>
        </w:rPr>
        <w:t xml:space="preserve">Elektronická komunikace versus elektronická komunikace </w:t>
      </w:r>
      <w:r w:rsidRPr="008B206D">
        <w:rPr>
          <w:rFonts w:ascii="Times New Roman" w:hAnsi="Times New Roman" w:cs="Times New Roman"/>
          <w:lang w:val="en-US"/>
        </w:rPr>
        <w:t>// [Electronic resource] URL:</w:t>
      </w:r>
    </w:p>
    <w:p w:rsidR="009D66C2" w:rsidRPr="008B206D" w:rsidRDefault="009D66C2" w:rsidP="009D5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val="en-US" w:eastAsia="ru-RU"/>
        </w:rPr>
      </w:pPr>
      <w:r w:rsidRPr="008B206D">
        <w:rPr>
          <w:rFonts w:ascii="Times New Roman" w:eastAsia="Times New Roman" w:hAnsi="Times New Roman" w:cs="Times New Roman"/>
          <w:sz w:val="20"/>
          <w:szCs w:val="20"/>
          <w:lang w:val="en-US" w:eastAsia="ru-RU"/>
        </w:rPr>
        <w:t xml:space="preserve">http://www.epravo.cz/top/clanky/elektronicka-komunikace-versus-elektronicke-komunikace-39898.html </w:t>
      </w:r>
      <w:r w:rsidRPr="008B206D">
        <w:rPr>
          <w:rFonts w:ascii="Times New Roman" w:hAnsi="Times New Roman" w:cs="Times New Roman"/>
          <w:sz w:val="20"/>
          <w:szCs w:val="20"/>
          <w:lang w:val="en-US"/>
        </w:rPr>
        <w:t>(accessed: 24.09.2020).</w:t>
      </w:r>
    </w:p>
  </w:footnote>
  <w:footnote w:id="191">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Zákon o elektronických komunikacích a o změně některých souvisejících zákonů (zákon o elektronických komunikacích)č. 127/2005 // [Electronic resource] URL: https://www.zakonyprolidi.cz/cs/2005-127 (accessed: 24.09.2020).</w:t>
      </w:r>
    </w:p>
  </w:footnote>
  <w:footnote w:id="192">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Rujbrová K. Vybrané aspekty regulace médií v kontextu teorií médií // [Electronic resource] URL: https://is.muni.cz/th/ryzib/diplomka_fin.doc (accessed: 24.09.2020).</w:t>
      </w:r>
    </w:p>
  </w:footnote>
  <w:footnote w:id="193">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w:t>
      </w:r>
      <w:r w:rsidRPr="008B206D">
        <w:rPr>
          <w:rFonts w:ascii="Times New Roman" w:hAnsi="Times New Roman"/>
        </w:rPr>
        <w:t>Там</w:t>
      </w:r>
      <w:r w:rsidRPr="008B206D">
        <w:rPr>
          <w:rFonts w:ascii="Times New Roman" w:hAnsi="Times New Roman"/>
          <w:lang w:val="en-US"/>
        </w:rPr>
        <w:t xml:space="preserve"> </w:t>
      </w:r>
      <w:r w:rsidRPr="008B206D">
        <w:rPr>
          <w:rFonts w:ascii="Times New Roman" w:hAnsi="Times New Roman"/>
        </w:rPr>
        <w:t>же</w:t>
      </w:r>
      <w:r w:rsidRPr="008B206D">
        <w:rPr>
          <w:rFonts w:ascii="Times New Roman" w:hAnsi="Times New Roman"/>
          <w:lang w:val="en-US"/>
        </w:rPr>
        <w:t>.</w:t>
      </w:r>
    </w:p>
  </w:footnote>
  <w:footnote w:id="194">
    <w:p w:rsidR="009D66C2" w:rsidRPr="008B206D" w:rsidRDefault="009D66C2" w:rsidP="009D5578">
      <w:pPr>
        <w:pStyle w:val="HTML"/>
        <w:contextualSpacing/>
        <w:jc w:val="both"/>
        <w:rPr>
          <w:rFonts w:ascii="Times New Roman" w:eastAsia="Times New Roman" w:hAnsi="Times New Roman" w:cs="Times New Roman"/>
          <w:lang w:val="en-US" w:eastAsia="ru-RU"/>
        </w:rPr>
      </w:pPr>
      <w:r w:rsidRPr="008B206D">
        <w:rPr>
          <w:rStyle w:val="a7"/>
          <w:rFonts w:ascii="Times New Roman" w:hAnsi="Times New Roman" w:cs="Times New Roman"/>
        </w:rPr>
        <w:footnoteRef/>
      </w:r>
      <w:r w:rsidRPr="008B206D">
        <w:rPr>
          <w:rFonts w:ascii="Times New Roman" w:hAnsi="Times New Roman" w:cs="Times New Roman"/>
          <w:lang w:val="en-US"/>
        </w:rPr>
        <w:t xml:space="preserve"> </w:t>
      </w:r>
      <w:r w:rsidRPr="008B206D">
        <w:rPr>
          <w:rFonts w:ascii="Times New Roman" w:eastAsia="Times New Roman" w:hAnsi="Times New Roman" w:cs="Times New Roman"/>
          <w:lang w:val="en-US" w:eastAsia="ru-RU"/>
        </w:rPr>
        <w:t xml:space="preserve">Václav Moravec: Mediální právo trpí obrovskou nesourodností // </w:t>
      </w:r>
      <w:r w:rsidRPr="008B206D">
        <w:rPr>
          <w:rFonts w:ascii="Times New Roman" w:hAnsi="Times New Roman" w:cs="Times New Roman"/>
          <w:lang w:val="en-US"/>
        </w:rPr>
        <w:t>[Electronic resource] URL:</w:t>
      </w:r>
    </w:p>
    <w:p w:rsidR="009D66C2" w:rsidRPr="008B206D" w:rsidRDefault="009D66C2" w:rsidP="009D5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val="en-US" w:eastAsia="ru-RU"/>
        </w:rPr>
      </w:pPr>
      <w:r w:rsidRPr="008B206D">
        <w:rPr>
          <w:rFonts w:ascii="Times New Roman" w:eastAsia="Times New Roman" w:hAnsi="Times New Roman" w:cs="Times New Roman"/>
          <w:sz w:val="20"/>
          <w:szCs w:val="20"/>
          <w:lang w:val="en-US" w:eastAsia="ru-RU"/>
        </w:rPr>
        <w:t xml:space="preserve">http://www.epravo.cz/top/clanky/vaclav-moravec-medialni-pravo-trpi-obrovskou-nesourodosti-71864.html </w:t>
      </w:r>
      <w:r w:rsidRPr="008B206D">
        <w:rPr>
          <w:rFonts w:ascii="Times New Roman" w:hAnsi="Times New Roman" w:cs="Times New Roman"/>
          <w:sz w:val="20"/>
          <w:szCs w:val="20"/>
          <w:lang w:val="en-US"/>
        </w:rPr>
        <w:t>(accessed: 24.09.2020).</w:t>
      </w:r>
    </w:p>
  </w:footnote>
  <w:footnote w:id="195">
    <w:p w:rsidR="009D66C2" w:rsidRPr="008B206D" w:rsidRDefault="009D66C2" w:rsidP="009D5578">
      <w:pPr>
        <w:pStyle w:val="a8"/>
        <w:spacing w:after="0" w:line="240" w:lineRule="auto"/>
        <w:contextualSpacing/>
        <w:jc w:val="both"/>
        <w:rPr>
          <w:rFonts w:eastAsia="Times New Roman"/>
          <w:sz w:val="20"/>
          <w:szCs w:val="20"/>
          <w:lang w:val="en-US" w:eastAsia="ru-RU"/>
        </w:rPr>
      </w:pPr>
      <w:r w:rsidRPr="008B206D">
        <w:rPr>
          <w:rStyle w:val="a7"/>
          <w:sz w:val="20"/>
          <w:szCs w:val="20"/>
        </w:rPr>
        <w:footnoteRef/>
      </w:r>
      <w:r w:rsidRPr="008B206D">
        <w:rPr>
          <w:rFonts w:eastAsia="Times New Roman"/>
          <w:sz w:val="20"/>
          <w:szCs w:val="20"/>
          <w:lang w:val="en-US" w:eastAsia="ru-RU"/>
        </w:rPr>
        <w:t xml:space="preserve"> </w:t>
      </w:r>
      <w:r w:rsidRPr="008B206D">
        <w:rPr>
          <w:sz w:val="20"/>
          <w:szCs w:val="20"/>
          <w:lang w:val="en-US"/>
        </w:rPr>
        <w:t xml:space="preserve">Rozehnal </w:t>
      </w:r>
      <w:r w:rsidRPr="008B206D">
        <w:rPr>
          <w:sz w:val="20"/>
          <w:szCs w:val="20"/>
        </w:rPr>
        <w:t>А</w:t>
      </w:r>
      <w:r w:rsidRPr="008B206D">
        <w:rPr>
          <w:sz w:val="20"/>
          <w:szCs w:val="20"/>
          <w:lang w:val="en-US"/>
        </w:rPr>
        <w:t>. Mediální právo. - Plzeň: Aleš Čenek, 2012. S</w:t>
      </w:r>
      <w:r w:rsidRPr="008B206D">
        <w:rPr>
          <w:rFonts w:eastAsia="Times New Roman"/>
          <w:sz w:val="20"/>
          <w:szCs w:val="20"/>
          <w:lang w:val="en-US" w:eastAsia="ru-RU"/>
        </w:rPr>
        <w:t>. 27.</w:t>
      </w:r>
    </w:p>
  </w:footnote>
  <w:footnote w:id="196">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Regulace internetu míří do českého parlamentu // [Electronic resource] URL: https://zpravy.aktualne.cz/ekonomika/ceska-ekonomika/regulace-internetu-miri-do-ceskeho-parlamentu/r~i:article:647356/ (accessed: 24.09.2020).</w:t>
      </w:r>
    </w:p>
    <w:p w:rsidR="009D66C2" w:rsidRPr="008B206D" w:rsidRDefault="009D66C2" w:rsidP="009D5578">
      <w:pPr>
        <w:pStyle w:val="a5"/>
        <w:contextualSpacing/>
        <w:jc w:val="both"/>
        <w:rPr>
          <w:rFonts w:ascii="Times New Roman" w:hAnsi="Times New Roman"/>
          <w:lang w:val="en-US"/>
        </w:rPr>
      </w:pPr>
    </w:p>
  </w:footnote>
  <w:footnote w:id="197">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Regulace internetu míří do českého parlamentu // [Electronic resource] URL: https://zpravy.aktualne.cz/ekonomika/ceska-ekonomika/regulace-internetu-miri-do-ceskeho-parlamentu/r~i:article:647356/ (accessed: 24.09.2020).</w:t>
      </w:r>
    </w:p>
  </w:footnote>
  <w:footnote w:id="198">
    <w:p w:rsidR="009D66C2" w:rsidRPr="008B206D" w:rsidRDefault="009D66C2" w:rsidP="009D5578">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Там же.</w:t>
      </w:r>
    </w:p>
  </w:footnote>
  <w:footnote w:id="199">
    <w:p w:rsidR="009D66C2" w:rsidRPr="008B206D" w:rsidRDefault="009D66C2" w:rsidP="009D5578">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Там же.</w:t>
      </w:r>
    </w:p>
    <w:p w:rsidR="009D66C2" w:rsidRPr="008B206D" w:rsidRDefault="009D66C2" w:rsidP="009D5578">
      <w:pPr>
        <w:pStyle w:val="a5"/>
        <w:contextualSpacing/>
        <w:jc w:val="both"/>
        <w:rPr>
          <w:rFonts w:ascii="Times New Roman" w:hAnsi="Times New Roman"/>
        </w:rPr>
      </w:pPr>
    </w:p>
  </w:footnote>
  <w:footnote w:id="200">
    <w:p w:rsidR="009D66C2" w:rsidRPr="008B206D" w:rsidRDefault="009D66C2" w:rsidP="009D5578">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Там же.</w:t>
      </w:r>
    </w:p>
  </w:footnote>
  <w:footnote w:id="201">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Regulace internetu míří do českého parlamentu // [Electronic resource] URL: https://zpravy.aktualne.cz/ekonomika/ceska-ekonomika/regulace-internetu-miri-do-ceskeho-parlamentu/r~i:article:647356/ (accessed: 24.09.2020).</w:t>
      </w:r>
    </w:p>
  </w:footnote>
  <w:footnote w:id="202">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Directive 2007/65/EC of the European Parliament and of the Council of 11 December 2007 amending Council Directive 89/552/EEC on the coordination of certain provisions laid down by law, regulation or administrative action in Member States concerning the pursuit of television broadcasting activities // [Electronic resource] URL: https://eur-lex.europa.eu/eli/dir/2007/65/oj  (accessed: 25.09.2020).</w:t>
      </w:r>
    </w:p>
  </w:footnote>
  <w:footnote w:id="203">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Zákon o audiovizuálních mediálních službách na vyžádání č. 132/2010 // [Electronic resource] URL: https://www.zakonyprolidi.cz/cs/2010-132 (accessed: 25.09.2020).</w:t>
      </w:r>
    </w:p>
  </w:footnote>
  <w:footnote w:id="204">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Directive 2010/13/EU of the European Parliament and of the Council of 10 March 2010 on the coordination of certain provisions laid down by law, regulation or administrative action in Member States concerning the provision of audiovisual media services (Audiovisual Media Services Directive) // [Electronic resource] URL: https://eur-lex.europa.eu/legal-content/EN/ALL/?uri=CELEX%3A32010L0013 (accessed: 25.09.2020).</w:t>
      </w:r>
    </w:p>
  </w:footnote>
  <w:footnote w:id="205">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Zákon o svobodném přístupu k informacím č. 106/1999 // [Electronic resource] URL: https://www.zakonyprolidi.cz/cs/1999-106#:~:text=Tento%20z%C3%A1kon%20zapracov%C3%A1v%C3%A1%20p%C5%99%C3%ADslu%C5%A1n%C3%A9%20p%C5%99edpisy,svobodn%C3%A9ho%20p%C5%99%C3%ADstupu%20k%20t%C4%9Bmto%20informac%C3%ADm. (accessed: 25.09.2020).</w:t>
      </w:r>
    </w:p>
  </w:footnote>
  <w:footnote w:id="206">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Flek L. Právní problémy české kybernetické bezpečnosti // [Electronic resource] URL:  https://is.muni.cz/th/p374p/Pravni_problemy_ceske_kyberneticke_bezpecnosti_final.docx#:~:text=Aktu%C3%A1ln%C4%9B%20je%20kybernetick%C3%A1%20bezpe%C4%8Dnost%20v,nabyl%20%C3%BA%C4%8Dinnosti%20ke%20dni%201.&amp;text=C%C3%ADlem%20z%C3%A1kona%20o%20kybernetick%C3%A9%20bezpe%C4%8Dnosti,to%20v%20oblasti%20kybernetick%C3%A9%20bezpe%C4%8Dnosti. (accessed: 25.09.2020).</w:t>
      </w:r>
    </w:p>
  </w:footnote>
  <w:footnote w:id="207">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Zákon č. 181/2014 Sb. o kybernetické bezpečnosti a o změně souvisejících zákonů (zákon o kybernetické bezpečnosti) // [Electronic resource] URL: https://www.nbu.cz/download/pravni-predpisy/181_2014.pdf (accessed: 25.09.2020).</w:t>
      </w:r>
    </w:p>
  </w:footnote>
  <w:footnote w:id="208">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Národní strategie kybernetické bezpečnosti ČR 2015-2020 // [Electronic resource] URL: https://www.databaze-strategie.cz/cz/cr/strategie/narodni-strategie-kyberneticke-bezpecnosti-cr-na-obdobi-let-2015-az-2020 (accessed: 25.09.2020).</w:t>
      </w:r>
    </w:p>
  </w:footnote>
  <w:footnote w:id="209">
    <w:p w:rsidR="009D66C2" w:rsidRPr="008B206D" w:rsidRDefault="009D66C2" w:rsidP="009D5578">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Земанова-Копецкая Р. Вацлав Клаус был в восторге от создания русскоязычной версии  // [Электронный ресурс] URL: https://inosmi.ru/world/20141205/224723822.html (дата обращения: 20.09.2020)</w:t>
      </w:r>
    </w:p>
  </w:footnote>
  <w:footnote w:id="210">
    <w:p w:rsidR="009D66C2" w:rsidRPr="008B206D" w:rsidRDefault="009D66C2" w:rsidP="009D5578">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Вацлав Клаус: "Принципиально осуждаю грузинское нападение на Южную Осетию" // Коммерсантъ. №148 от 21.08.2008 [Электронный ресурс] URL: https://www.kommersant.ru/doc/1013948 (дата обращения: 20.09.2020)</w:t>
      </w:r>
    </w:p>
  </w:footnote>
  <w:footnote w:id="211">
    <w:p w:rsidR="009D66C2" w:rsidRPr="008B206D" w:rsidRDefault="009D66C2" w:rsidP="009D5578">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Вацлав Клаус: "Принципиально осуждаю грузинское нападение на Южную Осетию" // Коммерсантъ. №148 от 21.08.2008 [Электронный ресурс] URL: https://www.kommersant.ru/doc/1013948 (дата обращения: 20.09.2020)</w:t>
      </w:r>
    </w:p>
  </w:footnote>
  <w:footnote w:id="212">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O konflikt Ruska a Gruzie se zajimala asi polovina Cechu // [Electronic resource] URL: https://www.euroskop.cz/38/9285/clanek/cvvm-o-konflikt-ruska-a-gruzie-se-zajimala-asi-polovina-cechu/?ulozit=1 (accessed: 18.09.2020).</w:t>
      </w:r>
    </w:p>
  </w:footnote>
  <w:footnote w:id="213">
    <w:p w:rsidR="009D66C2" w:rsidRPr="008B206D" w:rsidRDefault="009D66C2" w:rsidP="009D5578">
      <w:pPr>
        <w:autoSpaceDE w:val="0"/>
        <w:autoSpaceDN w:val="0"/>
        <w:adjustRightInd w:val="0"/>
        <w:spacing w:after="0" w:line="240" w:lineRule="auto"/>
        <w:contextualSpacing/>
        <w:jc w:val="both"/>
        <w:rPr>
          <w:rFonts w:ascii="Times New Roman" w:hAnsi="Times New Roman" w:cs="Times New Roman"/>
          <w:sz w:val="20"/>
          <w:szCs w:val="20"/>
          <w:lang w:val="en-US"/>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rPr>
        <w:t xml:space="preserve"> Щербакова Ю.А. Восприятие России в современной Чехии // Россия и современный мир. - 2009. - № 3. С</w:t>
      </w:r>
      <w:r w:rsidRPr="008B206D">
        <w:rPr>
          <w:rFonts w:ascii="Times New Roman" w:hAnsi="Times New Roman" w:cs="Times New Roman"/>
          <w:sz w:val="20"/>
          <w:szCs w:val="20"/>
          <w:lang w:val="en-US"/>
        </w:rPr>
        <w:t>. 9.</w:t>
      </w:r>
    </w:p>
  </w:footnote>
  <w:footnote w:id="214">
    <w:p w:rsidR="009D66C2" w:rsidRPr="008B206D" w:rsidRDefault="009D66C2" w:rsidP="009D5578">
      <w:pPr>
        <w:autoSpaceDE w:val="0"/>
        <w:autoSpaceDN w:val="0"/>
        <w:adjustRightInd w:val="0"/>
        <w:spacing w:after="0" w:line="240" w:lineRule="auto"/>
        <w:contextualSpacing/>
        <w:jc w:val="both"/>
        <w:rPr>
          <w:rFonts w:ascii="Times New Roman" w:hAnsi="Times New Roman" w:cs="Times New Roman"/>
          <w:sz w:val="20"/>
          <w:szCs w:val="20"/>
          <w:lang w:val="en-US"/>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lang w:val="en-US"/>
        </w:rPr>
        <w:t xml:space="preserve"> Svědectví ruského trolla: Za 45 tisíc rublů jsem pracoval pro ministerstvo lží // [Electronic resource] URL:</w:t>
      </w:r>
    </w:p>
    <w:p w:rsidR="009D66C2" w:rsidRPr="008B206D" w:rsidRDefault="009D66C2" w:rsidP="009D5578">
      <w:pPr>
        <w:pStyle w:val="a5"/>
        <w:contextualSpacing/>
        <w:jc w:val="both"/>
        <w:rPr>
          <w:rFonts w:ascii="Times New Roman" w:hAnsi="Times New Roman"/>
          <w:lang w:val="en-US"/>
        </w:rPr>
      </w:pPr>
      <w:r w:rsidRPr="008B206D">
        <w:rPr>
          <w:rFonts w:ascii="Times New Roman" w:hAnsi="Times New Roman"/>
          <w:lang w:val="en-US"/>
        </w:rPr>
        <w:t>https://www.lidovky.cz/svet/svedectvi-ruskeho-trolla-za-45-tisic-rublu-jsem-pracoval-pro-ministerstvo-lzi.A150327_141944_ln_zahranici_msl (accessed: 19.09.2020).</w:t>
      </w:r>
    </w:p>
  </w:footnote>
  <w:footnote w:id="215">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w:t>
      </w:r>
      <w:r w:rsidRPr="008B206D">
        <w:rPr>
          <w:rFonts w:ascii="Times New Roman" w:hAnsi="Times New Roman"/>
        </w:rPr>
        <w:t>Там</w:t>
      </w:r>
      <w:r w:rsidRPr="008B206D">
        <w:rPr>
          <w:rFonts w:ascii="Times New Roman" w:hAnsi="Times New Roman"/>
          <w:lang w:val="en-US"/>
        </w:rPr>
        <w:t xml:space="preserve"> </w:t>
      </w:r>
      <w:r w:rsidRPr="008B206D">
        <w:rPr>
          <w:rFonts w:ascii="Times New Roman" w:hAnsi="Times New Roman"/>
        </w:rPr>
        <w:t>же</w:t>
      </w:r>
      <w:r w:rsidRPr="008B206D">
        <w:rPr>
          <w:rFonts w:ascii="Times New Roman" w:hAnsi="Times New Roman"/>
          <w:lang w:val="en-US"/>
        </w:rPr>
        <w:t>.</w:t>
      </w:r>
    </w:p>
  </w:footnote>
  <w:footnote w:id="216">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Česko v digitální Evropě (v gesci Úřadu vlády) 2020 // [Electronic resource] URL: https://www.mvcr.cz/soubor/koncepce-cesko-v-digitalni-evrope.aspx (accessed: 23.09.2020)   </w:t>
      </w:r>
    </w:p>
    <w:p w:rsidR="009D66C2" w:rsidRPr="008B206D" w:rsidRDefault="009D66C2" w:rsidP="009D5578">
      <w:pPr>
        <w:pStyle w:val="a5"/>
        <w:contextualSpacing/>
        <w:jc w:val="both"/>
        <w:rPr>
          <w:rFonts w:ascii="Times New Roman" w:hAnsi="Times New Roman"/>
          <w:lang w:val="en-US"/>
        </w:rPr>
      </w:pPr>
    </w:p>
  </w:footnote>
  <w:footnote w:id="217">
    <w:p w:rsidR="009D66C2" w:rsidRPr="008B206D" w:rsidRDefault="009D66C2" w:rsidP="009D5578">
      <w:pPr>
        <w:pStyle w:val="1"/>
        <w:spacing w:before="0" w:line="240" w:lineRule="auto"/>
        <w:contextualSpacing/>
        <w:jc w:val="both"/>
        <w:rPr>
          <w:rFonts w:ascii="Times New Roman" w:eastAsia="Times New Roman" w:hAnsi="Times New Roman" w:cs="Times New Roman"/>
          <w:color w:val="auto"/>
          <w:sz w:val="20"/>
          <w:szCs w:val="20"/>
          <w:lang w:val="en-US"/>
        </w:rPr>
      </w:pPr>
      <w:r w:rsidRPr="008B206D">
        <w:rPr>
          <w:rStyle w:val="a7"/>
          <w:rFonts w:ascii="Times New Roman" w:hAnsi="Times New Roman" w:cs="Times New Roman"/>
          <w:color w:val="auto"/>
          <w:sz w:val="20"/>
          <w:szCs w:val="20"/>
        </w:rPr>
        <w:footnoteRef/>
      </w:r>
      <w:r w:rsidRPr="008B206D">
        <w:rPr>
          <w:rFonts w:ascii="Times New Roman" w:hAnsi="Times New Roman" w:cs="Times New Roman"/>
          <w:color w:val="auto"/>
          <w:sz w:val="20"/>
          <w:szCs w:val="20"/>
          <w:lang w:val="en-US"/>
        </w:rPr>
        <w:t xml:space="preserve"> Hamilton 68: A New Tool to Track Russian Disinformation on Twitter // [Electronic resource] URL: https://securingdemocracy.gmfus.org/hamilton-68-a-new-tool-to-track-russian-disinformation-on-twitter/ (accessed: 23.09.2020)   </w:t>
      </w:r>
    </w:p>
  </w:footnote>
  <w:footnote w:id="218">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Our Russia Fixation Is Devolving Into an Assault on Political Discourse // [Electronic resource] URL: https://www.thenation.com/article/archive/our-russia-fixation-is-devolving-into-an-assault-on-political-discourse/ (accessed: 25.09.2020)   </w:t>
      </w:r>
    </w:p>
  </w:footnote>
  <w:footnote w:id="219">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Benatzky M. Dopad dezinformací o Evropské unii na společnost v České republice a jejich mediální analýza // [Electronic resource] URL: https://dspace.vsb.cz/bitstream/handle/10084/135717/BEN0144_EKF_N6202_6210T004_2019.pdf?sequence=1 (accessed: 25.09.2020)   </w:t>
      </w:r>
    </w:p>
  </w:footnote>
  <w:footnote w:id="220">
    <w:p w:rsidR="009D66C2" w:rsidRPr="008B206D" w:rsidRDefault="009D66C2" w:rsidP="009D5578">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Нечаев В., Амирджанян М. США вводят информационные войска в российские социальные сети [Электронный ресурс] URL: https://iz.ru/news/585366 (дата обращения: 24.09.2020)</w:t>
      </w:r>
    </w:p>
  </w:footnote>
  <w:footnote w:id="221">
    <w:p w:rsidR="009D66C2" w:rsidRPr="008B206D" w:rsidRDefault="009D66C2" w:rsidP="009D5578">
      <w:pPr>
        <w:spacing w:after="0" w:line="240" w:lineRule="auto"/>
        <w:contextualSpacing/>
        <w:jc w:val="both"/>
        <w:rPr>
          <w:rFonts w:ascii="Times New Roman" w:eastAsia="Times New Roman" w:hAnsi="Times New Roman" w:cs="Times New Roman"/>
          <w:sz w:val="20"/>
          <w:szCs w:val="20"/>
          <w:lang w:eastAsia="ru-RU"/>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rPr>
        <w:t xml:space="preserve"> Шульц И. «Будем бороться не только с российской пропагандой» // Газета.ру. 21.10.2016. [Электронный ресурс] URL: https://www.gazeta.ru/politics/2016/10/21_a_10263167.shtml (дата обращения: 24.09.2020)</w:t>
      </w:r>
    </w:p>
  </w:footnote>
  <w:footnote w:id="222">
    <w:p w:rsidR="009D66C2" w:rsidRPr="008B206D" w:rsidRDefault="009D66C2" w:rsidP="009D5578">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Ондржей Соукуп: «Чехам и русским нельзя терять интерес друг к другу» // [Электронный ресурс] URL: https://www.prague-express.cz/interview/66107-chekham-i-russkim-nelzya-teryat-interes-drug-k-drugu-2 (дата обращения: 24.09.2020)</w:t>
      </w:r>
    </w:p>
  </w:footnote>
  <w:footnote w:id="223">
    <w:p w:rsidR="009D66C2" w:rsidRPr="008B206D" w:rsidRDefault="009D66C2" w:rsidP="009D5578">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Ондржей Соукуп: «Чехам и русским нельзя терять интерес друг к другу» // [Электронный ресурс] URL: https://www.prague-express.cz/interview/66107-chekham-i-russkim-nelzya-teryat-interes-drug-k-drugu-2 (дата обращения: 24.09.2020)</w:t>
      </w:r>
    </w:p>
  </w:footnote>
  <w:footnote w:id="224">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Ruská propaganda našla novou zbraň. Skandální informace vkládá do úst zahraničním novinářům // [Electronic resource] URL:  https://zpravy.aktualne.cz/zahranici/ruska-propaganda-zneuziva-jmena-znamych-zahranicnich-novinar/r~d5e24c04847211e599c80025900fea04/ (accessed: 25.09.2020)</w:t>
      </w:r>
    </w:p>
  </w:footnote>
  <w:footnote w:id="225">
    <w:p w:rsidR="009D66C2" w:rsidRPr="008B206D" w:rsidRDefault="009D66C2" w:rsidP="009D5578">
      <w:pPr>
        <w:pStyle w:val="1"/>
        <w:spacing w:before="0" w:line="240" w:lineRule="auto"/>
        <w:contextualSpacing/>
        <w:jc w:val="both"/>
        <w:rPr>
          <w:rFonts w:ascii="Times New Roman" w:eastAsia="Times New Roman" w:hAnsi="Times New Roman" w:cs="Times New Roman"/>
          <w:color w:val="auto"/>
          <w:sz w:val="20"/>
          <w:szCs w:val="20"/>
        </w:rPr>
      </w:pPr>
      <w:r w:rsidRPr="008B206D">
        <w:rPr>
          <w:rStyle w:val="a7"/>
          <w:rFonts w:ascii="Times New Roman" w:hAnsi="Times New Roman" w:cs="Times New Roman"/>
          <w:color w:val="auto"/>
          <w:sz w:val="20"/>
          <w:szCs w:val="20"/>
        </w:rPr>
        <w:footnoteRef/>
      </w:r>
      <w:r w:rsidRPr="008B206D">
        <w:rPr>
          <w:rFonts w:ascii="Times New Roman" w:hAnsi="Times New Roman" w:cs="Times New Roman"/>
          <w:color w:val="auto"/>
          <w:sz w:val="20"/>
          <w:szCs w:val="20"/>
        </w:rPr>
        <w:t xml:space="preserve"> Комментарий Департамента информации и печати МИД России в связи с отказом властей Чехии в аккредитации российских журналистов А. Куранова и В. Снегирева от 13.04.16. // [Электронный ресурс] URL: https://www.mid.ru/kommentarii/-/asset_publisher/2MrVt3CzL5sw/content/id/2229507 (дата обращения: 24.09.2020)</w:t>
      </w:r>
    </w:p>
  </w:footnote>
  <w:footnote w:id="226">
    <w:p w:rsidR="009D66C2" w:rsidRPr="008B206D" w:rsidRDefault="009D66C2" w:rsidP="009D5578">
      <w:pPr>
        <w:spacing w:after="0" w:line="240" w:lineRule="auto"/>
        <w:contextualSpacing/>
        <w:jc w:val="both"/>
        <w:rPr>
          <w:rFonts w:ascii="Times New Roman" w:eastAsia="Times New Roman" w:hAnsi="Times New Roman" w:cs="Times New Roman"/>
          <w:sz w:val="20"/>
          <w:szCs w:val="20"/>
          <w:lang w:eastAsia="ru-RU"/>
        </w:rPr>
      </w:pPr>
      <w:r w:rsidRPr="008B206D">
        <w:rPr>
          <w:rStyle w:val="a7"/>
          <w:rFonts w:ascii="Times New Roman" w:hAnsi="Times New Roman" w:cs="Times New Roman"/>
          <w:sz w:val="20"/>
          <w:szCs w:val="20"/>
        </w:rPr>
        <w:footnoteRef/>
      </w:r>
      <w:r w:rsidRPr="008B206D">
        <w:rPr>
          <w:rFonts w:ascii="Times New Roman" w:hAnsi="Times New Roman" w:cs="Times New Roman"/>
          <w:sz w:val="20"/>
          <w:szCs w:val="20"/>
        </w:rPr>
        <w:t xml:space="preserve"> Шульц И. «Будем бороться не только с российской пропагандой» // Газета.ру. 21.10.2016. [Электронный ресурс] URL: https://www.gazeta.ru/politics/2016/10/21_a_10263167.shtml (дата обращения: 24.09.2020)</w:t>
      </w:r>
    </w:p>
  </w:footnote>
  <w:footnote w:id="227">
    <w:p w:rsidR="009D66C2" w:rsidRPr="008B206D" w:rsidRDefault="009D66C2" w:rsidP="009D5578">
      <w:pPr>
        <w:pStyle w:val="1"/>
        <w:spacing w:before="0" w:line="240" w:lineRule="auto"/>
        <w:contextualSpacing/>
        <w:jc w:val="both"/>
        <w:rPr>
          <w:rFonts w:ascii="Times New Roman" w:eastAsia="Times New Roman" w:hAnsi="Times New Roman" w:cs="Times New Roman"/>
          <w:color w:val="auto"/>
          <w:sz w:val="20"/>
          <w:szCs w:val="20"/>
        </w:rPr>
      </w:pPr>
      <w:r w:rsidRPr="008B206D">
        <w:rPr>
          <w:rStyle w:val="a7"/>
          <w:rFonts w:ascii="Times New Roman" w:hAnsi="Times New Roman" w:cs="Times New Roman"/>
          <w:color w:val="auto"/>
          <w:sz w:val="20"/>
          <w:szCs w:val="20"/>
        </w:rPr>
        <w:footnoteRef/>
      </w:r>
      <w:r w:rsidRPr="008B206D">
        <w:rPr>
          <w:rFonts w:ascii="Times New Roman" w:hAnsi="Times New Roman" w:cs="Times New Roman"/>
          <w:color w:val="auto"/>
          <w:sz w:val="20"/>
          <w:szCs w:val="20"/>
        </w:rPr>
        <w:t xml:space="preserve"> Площадь перед посольством России в Праге решили назвать в честь Немцова // [Электронный ресурс] URL: https://vz.ru/news/2020/2/24/1025446.html (дата обращения: 24.09.2020)</w:t>
      </w:r>
    </w:p>
  </w:footnote>
  <w:footnote w:id="228">
    <w:p w:rsidR="009D66C2" w:rsidRPr="008B206D" w:rsidRDefault="009D66C2" w:rsidP="009D5578">
      <w:pPr>
        <w:pStyle w:val="a5"/>
        <w:contextualSpacing/>
        <w:jc w:val="both"/>
        <w:rPr>
          <w:rFonts w:ascii="Times New Roman" w:hAnsi="Times New Roman"/>
          <w:lang w:val="en-US"/>
        </w:rPr>
      </w:pPr>
      <w:r w:rsidRPr="008B206D">
        <w:rPr>
          <w:rStyle w:val="a7"/>
          <w:rFonts w:ascii="Times New Roman" w:hAnsi="Times New Roman"/>
        </w:rPr>
        <w:footnoteRef/>
      </w:r>
      <w:r w:rsidRPr="008B206D">
        <w:rPr>
          <w:rFonts w:ascii="Times New Roman" w:hAnsi="Times New Roman"/>
          <w:lang w:val="en-US"/>
        </w:rPr>
        <w:t xml:space="preserve"> Kundra O. Muž s ricinem // Respekt. 26.4.2020 [Electronic resource] URL: https://www.respekt.cz/tydenik/2020/18/muz-s-ricinem (accessed: 25.09.2020)</w:t>
      </w:r>
    </w:p>
  </w:footnote>
  <w:footnote w:id="229">
    <w:p w:rsidR="009D66C2" w:rsidRPr="008B206D" w:rsidRDefault="009D66C2" w:rsidP="009D5578">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Чешский МИД назвал ноту российского посольства "ненадлежащей" // [Электронный ресурс] URL: https://ria.ru/20200428/1570712089.html (дата обращения: 24.09.2020)</w:t>
      </w:r>
    </w:p>
  </w:footnote>
  <w:footnote w:id="230">
    <w:p w:rsidR="009D66C2" w:rsidRPr="008B206D" w:rsidRDefault="009D66C2" w:rsidP="009D5578">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Ондржей Кундра о том, почему попадаются российские разведчики // [Электронный ресурс] URL: https://www.currenttime.tv/a/29592268.html (дата обращения: 24.09.2020)</w:t>
      </w:r>
    </w:p>
  </w:footnote>
  <w:footnote w:id="231">
    <w:p w:rsidR="009D66C2" w:rsidRPr="008B206D" w:rsidRDefault="009D66C2" w:rsidP="009D5578">
      <w:pPr>
        <w:pStyle w:val="a5"/>
        <w:contextualSpacing/>
        <w:jc w:val="both"/>
        <w:rPr>
          <w:rFonts w:ascii="Times New Roman" w:hAnsi="Times New Roman"/>
        </w:rPr>
      </w:pPr>
      <w:r w:rsidRPr="008B206D">
        <w:rPr>
          <w:rStyle w:val="a7"/>
          <w:rFonts w:ascii="Times New Roman" w:hAnsi="Times New Roman"/>
        </w:rPr>
        <w:footnoteRef/>
      </w:r>
      <w:r w:rsidRPr="008B206D">
        <w:rPr>
          <w:rFonts w:ascii="Times New Roman" w:hAnsi="Times New Roman"/>
        </w:rPr>
        <w:t xml:space="preserve"> Вагнер А. Чешская контрразведка раскрыла группу хакеров, работавших на РФ // Радио Свобода. 19 марта 2019 [Электронный ресурс] URL: https://www.svoboda.org/a/29829926.html (дата обращения: 24.09.2020)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178"/>
    <w:multiLevelType w:val="hybridMultilevel"/>
    <w:tmpl w:val="94109348"/>
    <w:lvl w:ilvl="0" w:tplc="B5D64FE0">
      <w:start w:val="1"/>
      <w:numFmt w:val="decimal"/>
      <w:suff w:val="space"/>
      <w:lvlText w:val="%1."/>
      <w:lvlJc w:val="left"/>
      <w:pPr>
        <w:ind w:left="360" w:hanging="360"/>
      </w:pPr>
      <w:rPr>
        <w:rFonts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6604DDF"/>
    <w:multiLevelType w:val="hybridMultilevel"/>
    <w:tmpl w:val="A770EA28"/>
    <w:lvl w:ilvl="0" w:tplc="C1DEE4DC">
      <w:start w:val="1"/>
      <w:numFmt w:val="decimal"/>
      <w:suff w:val="space"/>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E4158D"/>
    <w:multiLevelType w:val="hybridMultilevel"/>
    <w:tmpl w:val="EB9EABFE"/>
    <w:lvl w:ilvl="0" w:tplc="C4D6F1E6">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D710209"/>
    <w:multiLevelType w:val="hybridMultilevel"/>
    <w:tmpl w:val="239471E2"/>
    <w:lvl w:ilvl="0" w:tplc="0419000F">
      <w:start w:val="1"/>
      <w:numFmt w:val="decimal"/>
      <w:lvlText w:val="%1."/>
      <w:lvlJc w:val="left"/>
      <w:pPr>
        <w:ind w:left="1182" w:hanging="756"/>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5115545"/>
    <w:multiLevelType w:val="multilevel"/>
    <w:tmpl w:val="F88EEAE6"/>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A0426AD"/>
    <w:multiLevelType w:val="hybridMultilevel"/>
    <w:tmpl w:val="B034270A"/>
    <w:lvl w:ilvl="0" w:tplc="D0E8E7CA">
      <w:start w:val="1"/>
      <w:numFmt w:val="decimal"/>
      <w:suff w:val="space"/>
      <w:lvlText w:val="%1."/>
      <w:lvlJc w:val="left"/>
      <w:pPr>
        <w:ind w:left="1069" w:hanging="36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F0F6F1F"/>
    <w:multiLevelType w:val="multilevel"/>
    <w:tmpl w:val="9946C2F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FD"/>
    <w:rsid w:val="000000CB"/>
    <w:rsid w:val="00002F13"/>
    <w:rsid w:val="000060EE"/>
    <w:rsid w:val="00006CC6"/>
    <w:rsid w:val="0000713F"/>
    <w:rsid w:val="00010BD5"/>
    <w:rsid w:val="0002060A"/>
    <w:rsid w:val="00023F02"/>
    <w:rsid w:val="0002687F"/>
    <w:rsid w:val="00036A0B"/>
    <w:rsid w:val="000506CA"/>
    <w:rsid w:val="0005195C"/>
    <w:rsid w:val="00056E2F"/>
    <w:rsid w:val="000661CA"/>
    <w:rsid w:val="000768AF"/>
    <w:rsid w:val="00081934"/>
    <w:rsid w:val="0008367C"/>
    <w:rsid w:val="00091870"/>
    <w:rsid w:val="000A1AF0"/>
    <w:rsid w:val="000A2E5D"/>
    <w:rsid w:val="000A3A34"/>
    <w:rsid w:val="000A4ABB"/>
    <w:rsid w:val="000B6C2E"/>
    <w:rsid w:val="000C77C6"/>
    <w:rsid w:val="000C7BA8"/>
    <w:rsid w:val="000C7C77"/>
    <w:rsid w:val="000D4633"/>
    <w:rsid w:val="000D4E38"/>
    <w:rsid w:val="000E0E5F"/>
    <w:rsid w:val="000F1BE6"/>
    <w:rsid w:val="000F1EF6"/>
    <w:rsid w:val="00100765"/>
    <w:rsid w:val="0011505D"/>
    <w:rsid w:val="00115C94"/>
    <w:rsid w:val="00122C7E"/>
    <w:rsid w:val="00127008"/>
    <w:rsid w:val="00127CB9"/>
    <w:rsid w:val="001544AE"/>
    <w:rsid w:val="0016137E"/>
    <w:rsid w:val="001704C3"/>
    <w:rsid w:val="00174CD8"/>
    <w:rsid w:val="00176D6F"/>
    <w:rsid w:val="001A0471"/>
    <w:rsid w:val="001B55CC"/>
    <w:rsid w:val="001D5970"/>
    <w:rsid w:val="001F3E9C"/>
    <w:rsid w:val="002017F4"/>
    <w:rsid w:val="002040CE"/>
    <w:rsid w:val="00204896"/>
    <w:rsid w:val="00237FF7"/>
    <w:rsid w:val="00243957"/>
    <w:rsid w:val="002470D6"/>
    <w:rsid w:val="00250507"/>
    <w:rsid w:val="002547C9"/>
    <w:rsid w:val="00274EEE"/>
    <w:rsid w:val="002765CC"/>
    <w:rsid w:val="0027706E"/>
    <w:rsid w:val="00285B32"/>
    <w:rsid w:val="002925A8"/>
    <w:rsid w:val="002B2E65"/>
    <w:rsid w:val="002C278A"/>
    <w:rsid w:val="002C6910"/>
    <w:rsid w:val="00316E78"/>
    <w:rsid w:val="00331C7C"/>
    <w:rsid w:val="00332545"/>
    <w:rsid w:val="00342541"/>
    <w:rsid w:val="00346B0E"/>
    <w:rsid w:val="00352681"/>
    <w:rsid w:val="00374411"/>
    <w:rsid w:val="00385529"/>
    <w:rsid w:val="0038696C"/>
    <w:rsid w:val="0039108C"/>
    <w:rsid w:val="00391FE0"/>
    <w:rsid w:val="00393291"/>
    <w:rsid w:val="003A4C19"/>
    <w:rsid w:val="003A5765"/>
    <w:rsid w:val="003A7D10"/>
    <w:rsid w:val="003C078E"/>
    <w:rsid w:val="003C17EF"/>
    <w:rsid w:val="003D1271"/>
    <w:rsid w:val="003D5E1A"/>
    <w:rsid w:val="003E2785"/>
    <w:rsid w:val="003F1E06"/>
    <w:rsid w:val="003F7A66"/>
    <w:rsid w:val="00401CAD"/>
    <w:rsid w:val="00402625"/>
    <w:rsid w:val="00404AE2"/>
    <w:rsid w:val="00440935"/>
    <w:rsid w:val="00444C41"/>
    <w:rsid w:val="0044673A"/>
    <w:rsid w:val="00453577"/>
    <w:rsid w:val="0046444B"/>
    <w:rsid w:val="00484F27"/>
    <w:rsid w:val="00485034"/>
    <w:rsid w:val="00486172"/>
    <w:rsid w:val="00495160"/>
    <w:rsid w:val="004B4E46"/>
    <w:rsid w:val="004C13F4"/>
    <w:rsid w:val="004E0ECB"/>
    <w:rsid w:val="004E4134"/>
    <w:rsid w:val="004F4442"/>
    <w:rsid w:val="004F4957"/>
    <w:rsid w:val="00500B16"/>
    <w:rsid w:val="005018D5"/>
    <w:rsid w:val="00505B06"/>
    <w:rsid w:val="00525495"/>
    <w:rsid w:val="0052660F"/>
    <w:rsid w:val="005334AB"/>
    <w:rsid w:val="00533704"/>
    <w:rsid w:val="005345FD"/>
    <w:rsid w:val="00536F59"/>
    <w:rsid w:val="0056017B"/>
    <w:rsid w:val="00560257"/>
    <w:rsid w:val="005602CE"/>
    <w:rsid w:val="00567219"/>
    <w:rsid w:val="005911C8"/>
    <w:rsid w:val="0059792D"/>
    <w:rsid w:val="005A07ED"/>
    <w:rsid w:val="005A2669"/>
    <w:rsid w:val="005B6326"/>
    <w:rsid w:val="005D4760"/>
    <w:rsid w:val="005D7014"/>
    <w:rsid w:val="005D7750"/>
    <w:rsid w:val="005F508E"/>
    <w:rsid w:val="005F7425"/>
    <w:rsid w:val="00610089"/>
    <w:rsid w:val="00616926"/>
    <w:rsid w:val="00621540"/>
    <w:rsid w:val="0062561A"/>
    <w:rsid w:val="0062565E"/>
    <w:rsid w:val="00634331"/>
    <w:rsid w:val="006350D6"/>
    <w:rsid w:val="00641250"/>
    <w:rsid w:val="006531A3"/>
    <w:rsid w:val="00663202"/>
    <w:rsid w:val="00675D9B"/>
    <w:rsid w:val="006924BF"/>
    <w:rsid w:val="00697C7D"/>
    <w:rsid w:val="006B09B3"/>
    <w:rsid w:val="006C3059"/>
    <w:rsid w:val="006E0270"/>
    <w:rsid w:val="006E0C98"/>
    <w:rsid w:val="006E68A7"/>
    <w:rsid w:val="006F100D"/>
    <w:rsid w:val="006F1C1B"/>
    <w:rsid w:val="00700C31"/>
    <w:rsid w:val="00704608"/>
    <w:rsid w:val="007221F7"/>
    <w:rsid w:val="00732557"/>
    <w:rsid w:val="007329AF"/>
    <w:rsid w:val="00736E2D"/>
    <w:rsid w:val="00753FBC"/>
    <w:rsid w:val="00755EEC"/>
    <w:rsid w:val="007872FD"/>
    <w:rsid w:val="00790DCA"/>
    <w:rsid w:val="0079148A"/>
    <w:rsid w:val="007918C2"/>
    <w:rsid w:val="00792EEF"/>
    <w:rsid w:val="007B0744"/>
    <w:rsid w:val="007B1578"/>
    <w:rsid w:val="007C76E1"/>
    <w:rsid w:val="007D4EDC"/>
    <w:rsid w:val="007F08C3"/>
    <w:rsid w:val="00811600"/>
    <w:rsid w:val="008173D3"/>
    <w:rsid w:val="00825B01"/>
    <w:rsid w:val="008278F5"/>
    <w:rsid w:val="00842D49"/>
    <w:rsid w:val="008526B9"/>
    <w:rsid w:val="008551FF"/>
    <w:rsid w:val="00866D57"/>
    <w:rsid w:val="00874133"/>
    <w:rsid w:val="00882EB2"/>
    <w:rsid w:val="00883910"/>
    <w:rsid w:val="00891810"/>
    <w:rsid w:val="008979C6"/>
    <w:rsid w:val="008A1958"/>
    <w:rsid w:val="008A77B0"/>
    <w:rsid w:val="008B206D"/>
    <w:rsid w:val="008B7F69"/>
    <w:rsid w:val="008C5844"/>
    <w:rsid w:val="008D7F9D"/>
    <w:rsid w:val="008E1075"/>
    <w:rsid w:val="008F5EF9"/>
    <w:rsid w:val="008F604B"/>
    <w:rsid w:val="00901065"/>
    <w:rsid w:val="00901438"/>
    <w:rsid w:val="00906BBE"/>
    <w:rsid w:val="0092007D"/>
    <w:rsid w:val="00921D6C"/>
    <w:rsid w:val="00937D4D"/>
    <w:rsid w:val="009466A6"/>
    <w:rsid w:val="00947C97"/>
    <w:rsid w:val="00956F2E"/>
    <w:rsid w:val="00960D74"/>
    <w:rsid w:val="00962317"/>
    <w:rsid w:val="009759C5"/>
    <w:rsid w:val="00975A96"/>
    <w:rsid w:val="009806BA"/>
    <w:rsid w:val="00981F36"/>
    <w:rsid w:val="009840DE"/>
    <w:rsid w:val="0098464C"/>
    <w:rsid w:val="009A4433"/>
    <w:rsid w:val="009B398A"/>
    <w:rsid w:val="009C19E3"/>
    <w:rsid w:val="009D4019"/>
    <w:rsid w:val="009D5379"/>
    <w:rsid w:val="009D5578"/>
    <w:rsid w:val="009D66C2"/>
    <w:rsid w:val="009F3175"/>
    <w:rsid w:val="00A00FBA"/>
    <w:rsid w:val="00A0687E"/>
    <w:rsid w:val="00A20F66"/>
    <w:rsid w:val="00A23F7E"/>
    <w:rsid w:val="00A3227D"/>
    <w:rsid w:val="00A402EE"/>
    <w:rsid w:val="00A51A4D"/>
    <w:rsid w:val="00A63888"/>
    <w:rsid w:val="00A754FF"/>
    <w:rsid w:val="00A76321"/>
    <w:rsid w:val="00A920D6"/>
    <w:rsid w:val="00A9272D"/>
    <w:rsid w:val="00A9652E"/>
    <w:rsid w:val="00AA2750"/>
    <w:rsid w:val="00AA3516"/>
    <w:rsid w:val="00AB2997"/>
    <w:rsid w:val="00AD6194"/>
    <w:rsid w:val="00AD6E8C"/>
    <w:rsid w:val="00AE1EDD"/>
    <w:rsid w:val="00AE3BDE"/>
    <w:rsid w:val="00AF2839"/>
    <w:rsid w:val="00B16838"/>
    <w:rsid w:val="00B21D10"/>
    <w:rsid w:val="00B36032"/>
    <w:rsid w:val="00B362CF"/>
    <w:rsid w:val="00B46BAE"/>
    <w:rsid w:val="00B50A91"/>
    <w:rsid w:val="00B57B6F"/>
    <w:rsid w:val="00B76CEA"/>
    <w:rsid w:val="00B84F43"/>
    <w:rsid w:val="00B92E52"/>
    <w:rsid w:val="00B9422D"/>
    <w:rsid w:val="00B96A48"/>
    <w:rsid w:val="00BA3EFC"/>
    <w:rsid w:val="00BB4039"/>
    <w:rsid w:val="00BB7DAE"/>
    <w:rsid w:val="00BC6862"/>
    <w:rsid w:val="00BC7B4E"/>
    <w:rsid w:val="00BE3464"/>
    <w:rsid w:val="00BF2E13"/>
    <w:rsid w:val="00BF300C"/>
    <w:rsid w:val="00C00462"/>
    <w:rsid w:val="00C040DD"/>
    <w:rsid w:val="00C0684C"/>
    <w:rsid w:val="00C076D8"/>
    <w:rsid w:val="00C10A1C"/>
    <w:rsid w:val="00C21885"/>
    <w:rsid w:val="00C23FEE"/>
    <w:rsid w:val="00C255D9"/>
    <w:rsid w:val="00C374E6"/>
    <w:rsid w:val="00C4642B"/>
    <w:rsid w:val="00C63E85"/>
    <w:rsid w:val="00C86195"/>
    <w:rsid w:val="00C92AEE"/>
    <w:rsid w:val="00C977A8"/>
    <w:rsid w:val="00CA3D38"/>
    <w:rsid w:val="00CA4068"/>
    <w:rsid w:val="00CB1116"/>
    <w:rsid w:val="00CC7B6C"/>
    <w:rsid w:val="00CE4926"/>
    <w:rsid w:val="00CE55FC"/>
    <w:rsid w:val="00CF21DE"/>
    <w:rsid w:val="00CF6FE4"/>
    <w:rsid w:val="00D02266"/>
    <w:rsid w:val="00D02F39"/>
    <w:rsid w:val="00D07139"/>
    <w:rsid w:val="00D1034E"/>
    <w:rsid w:val="00D3093A"/>
    <w:rsid w:val="00D33ADE"/>
    <w:rsid w:val="00D44ECB"/>
    <w:rsid w:val="00D45965"/>
    <w:rsid w:val="00D51148"/>
    <w:rsid w:val="00D51D36"/>
    <w:rsid w:val="00D54F00"/>
    <w:rsid w:val="00D55A8F"/>
    <w:rsid w:val="00D8219B"/>
    <w:rsid w:val="00D822B2"/>
    <w:rsid w:val="00D93DBB"/>
    <w:rsid w:val="00DB6CF8"/>
    <w:rsid w:val="00DD23FC"/>
    <w:rsid w:val="00DD56EF"/>
    <w:rsid w:val="00DF5009"/>
    <w:rsid w:val="00DF5C9E"/>
    <w:rsid w:val="00E00749"/>
    <w:rsid w:val="00E23041"/>
    <w:rsid w:val="00E2768B"/>
    <w:rsid w:val="00E33799"/>
    <w:rsid w:val="00E439DC"/>
    <w:rsid w:val="00E47991"/>
    <w:rsid w:val="00E50D30"/>
    <w:rsid w:val="00E5170A"/>
    <w:rsid w:val="00E61DE6"/>
    <w:rsid w:val="00E64985"/>
    <w:rsid w:val="00E64ABE"/>
    <w:rsid w:val="00E71C2B"/>
    <w:rsid w:val="00E92699"/>
    <w:rsid w:val="00E93A64"/>
    <w:rsid w:val="00E95AF2"/>
    <w:rsid w:val="00E96912"/>
    <w:rsid w:val="00E96FC9"/>
    <w:rsid w:val="00EA2BD7"/>
    <w:rsid w:val="00EA57AC"/>
    <w:rsid w:val="00EB6059"/>
    <w:rsid w:val="00EC57E4"/>
    <w:rsid w:val="00EC5D78"/>
    <w:rsid w:val="00ED69E9"/>
    <w:rsid w:val="00ED7AA4"/>
    <w:rsid w:val="00EE408A"/>
    <w:rsid w:val="00EF3A2C"/>
    <w:rsid w:val="00F0099B"/>
    <w:rsid w:val="00F119EF"/>
    <w:rsid w:val="00F13288"/>
    <w:rsid w:val="00F363C9"/>
    <w:rsid w:val="00F37C3F"/>
    <w:rsid w:val="00F401B1"/>
    <w:rsid w:val="00F405F2"/>
    <w:rsid w:val="00F4199C"/>
    <w:rsid w:val="00F4278F"/>
    <w:rsid w:val="00F4529C"/>
    <w:rsid w:val="00F4545D"/>
    <w:rsid w:val="00F47646"/>
    <w:rsid w:val="00F629A7"/>
    <w:rsid w:val="00F65512"/>
    <w:rsid w:val="00FA0C6E"/>
    <w:rsid w:val="00FA2948"/>
    <w:rsid w:val="00FA4C88"/>
    <w:rsid w:val="00FD51C9"/>
    <w:rsid w:val="00FF4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3FEE"/>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27CB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F444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29C"/>
    <w:pPr>
      <w:ind w:left="720"/>
      <w:contextualSpacing/>
    </w:pPr>
  </w:style>
  <w:style w:type="character" w:customStyle="1" w:styleId="10">
    <w:name w:val="Заголовок 1 Знак"/>
    <w:basedOn w:val="a0"/>
    <w:link w:val="1"/>
    <w:uiPriority w:val="9"/>
    <w:rsid w:val="00C23FEE"/>
    <w:rPr>
      <w:rFonts w:asciiTheme="majorHAnsi" w:eastAsiaTheme="majorEastAsia" w:hAnsiTheme="majorHAnsi" w:cstheme="majorBidi"/>
      <w:color w:val="2E74B5" w:themeColor="accent1" w:themeShade="BF"/>
      <w:sz w:val="32"/>
      <w:szCs w:val="32"/>
    </w:rPr>
  </w:style>
  <w:style w:type="character" w:styleId="a4">
    <w:name w:val="Hyperlink"/>
    <w:basedOn w:val="a0"/>
    <w:uiPriority w:val="99"/>
    <w:unhideWhenUsed/>
    <w:rsid w:val="00C23FEE"/>
    <w:rPr>
      <w:color w:val="0563C1" w:themeColor="hyperlink"/>
      <w:u w:val="single"/>
    </w:rPr>
  </w:style>
  <w:style w:type="paragraph" w:styleId="a5">
    <w:name w:val="footnote text"/>
    <w:aliases w:val="Текст сноски-FN,Footnote Text Char Знак Знак,Footnote Text Char Знак,single space,Текст сноски Знак1 Знак1,Текст сноски Знак Знак Знак1,Текст сноски Знак1 Знак Знак,Текст сноски Знак Знак Знак Знак,Знак Знак Знак Знак Знак,f,-++ Знак,Знак"/>
    <w:basedOn w:val="a"/>
    <w:link w:val="a6"/>
    <w:uiPriority w:val="99"/>
    <w:unhideWhenUsed/>
    <w:rsid w:val="00C23FEE"/>
    <w:pPr>
      <w:spacing w:after="0" w:line="240" w:lineRule="auto"/>
    </w:pPr>
    <w:rPr>
      <w:rFonts w:ascii="Calibri" w:eastAsia="MS Mincho" w:hAnsi="Calibri" w:cs="Times New Roman"/>
      <w:sz w:val="20"/>
      <w:szCs w:val="20"/>
    </w:rPr>
  </w:style>
  <w:style w:type="character" w:customStyle="1" w:styleId="a6">
    <w:name w:val="Текст сноски Знак"/>
    <w:aliases w:val="Текст сноски-FN Знак,Footnote Text Char Знак Знак Знак,Footnote Text Char Знак Знак1,single space Знак,Текст сноски Знак1 Знак1 Знак,Текст сноски Знак Знак Знак1 Знак,Текст сноски Знак1 Знак Знак Знак,Знак Знак Знак Знак Знак Знак"/>
    <w:basedOn w:val="a0"/>
    <w:link w:val="a5"/>
    <w:uiPriority w:val="99"/>
    <w:rsid w:val="00C23FEE"/>
    <w:rPr>
      <w:rFonts w:ascii="Calibri" w:eastAsia="MS Mincho" w:hAnsi="Calibri" w:cs="Times New Roman"/>
      <w:sz w:val="20"/>
      <w:szCs w:val="20"/>
    </w:rPr>
  </w:style>
  <w:style w:type="character" w:styleId="a7">
    <w:name w:val="footnote reference"/>
    <w:aliases w:val="Знак сноски-FN,Ciae niinee-FN,SUPERS,Знак сноски 1,Referencia nota al pie,fr,Used by Word for Help footnote symbols,Ciae niinee 1,Ссылка на сноску 45,Appel note de bas de page"/>
    <w:basedOn w:val="a0"/>
    <w:uiPriority w:val="99"/>
    <w:unhideWhenUsed/>
    <w:qFormat/>
    <w:rsid w:val="00C23FEE"/>
    <w:rPr>
      <w:vertAlign w:val="superscript"/>
    </w:rPr>
  </w:style>
  <w:style w:type="paragraph" w:styleId="HTML">
    <w:name w:val="HTML Preformatted"/>
    <w:basedOn w:val="a"/>
    <w:link w:val="HTML0"/>
    <w:uiPriority w:val="99"/>
    <w:unhideWhenUsed/>
    <w:rsid w:val="00C23FEE"/>
    <w:pPr>
      <w:spacing w:after="0" w:line="240" w:lineRule="auto"/>
    </w:pPr>
    <w:rPr>
      <w:rFonts w:ascii="Consolas" w:eastAsia="MS Mincho" w:hAnsi="Consolas" w:cs="Consolas"/>
      <w:sz w:val="20"/>
      <w:szCs w:val="20"/>
    </w:rPr>
  </w:style>
  <w:style w:type="character" w:customStyle="1" w:styleId="HTML0">
    <w:name w:val="Стандартный HTML Знак"/>
    <w:basedOn w:val="a0"/>
    <w:link w:val="HTML"/>
    <w:uiPriority w:val="99"/>
    <w:rsid w:val="00C23FEE"/>
    <w:rPr>
      <w:rFonts w:ascii="Consolas" w:eastAsia="MS Mincho" w:hAnsi="Consolas" w:cs="Consolas"/>
      <w:sz w:val="20"/>
      <w:szCs w:val="20"/>
    </w:rPr>
  </w:style>
  <w:style w:type="paragraph" w:styleId="a8">
    <w:name w:val="Normal (Web)"/>
    <w:basedOn w:val="a"/>
    <w:uiPriority w:val="99"/>
    <w:unhideWhenUsed/>
    <w:rsid w:val="00C23FEE"/>
    <w:pPr>
      <w:spacing w:after="200" w:line="276" w:lineRule="auto"/>
    </w:pPr>
    <w:rPr>
      <w:rFonts w:ascii="Times New Roman" w:eastAsia="MS Mincho" w:hAnsi="Times New Roman" w:cs="Times New Roman"/>
      <w:sz w:val="24"/>
      <w:szCs w:val="24"/>
    </w:rPr>
  </w:style>
  <w:style w:type="character" w:customStyle="1" w:styleId="20">
    <w:name w:val="Заголовок 2 Знак"/>
    <w:basedOn w:val="a0"/>
    <w:link w:val="2"/>
    <w:uiPriority w:val="9"/>
    <w:rsid w:val="00127CB9"/>
    <w:rPr>
      <w:rFonts w:asciiTheme="majorHAnsi" w:eastAsiaTheme="majorEastAsia" w:hAnsiTheme="majorHAnsi" w:cstheme="majorBidi"/>
      <w:b/>
      <w:bCs/>
      <w:color w:val="5B9BD5" w:themeColor="accent1"/>
      <w:sz w:val="26"/>
      <w:szCs w:val="26"/>
    </w:rPr>
  </w:style>
  <w:style w:type="character" w:styleId="a9">
    <w:name w:val="Emphasis"/>
    <w:basedOn w:val="a0"/>
    <w:uiPriority w:val="20"/>
    <w:qFormat/>
    <w:rsid w:val="00736E2D"/>
    <w:rPr>
      <w:i/>
      <w:iCs/>
    </w:rPr>
  </w:style>
  <w:style w:type="character" w:styleId="aa">
    <w:name w:val="FollowedHyperlink"/>
    <w:basedOn w:val="a0"/>
    <w:uiPriority w:val="99"/>
    <w:semiHidden/>
    <w:unhideWhenUsed/>
    <w:rsid w:val="00616926"/>
    <w:rPr>
      <w:color w:val="954F72" w:themeColor="followedHyperlink"/>
      <w:u w:val="single"/>
    </w:rPr>
  </w:style>
  <w:style w:type="character" w:customStyle="1" w:styleId="ab">
    <w:name w:val="Привязка сноски"/>
    <w:rsid w:val="0044673A"/>
    <w:rPr>
      <w:vertAlign w:val="superscript"/>
    </w:rPr>
  </w:style>
  <w:style w:type="paragraph" w:styleId="ac">
    <w:name w:val="header"/>
    <w:basedOn w:val="a"/>
    <w:link w:val="ad"/>
    <w:uiPriority w:val="99"/>
    <w:unhideWhenUsed/>
    <w:rsid w:val="005A07E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A07ED"/>
  </w:style>
  <w:style w:type="paragraph" w:styleId="ae">
    <w:name w:val="footer"/>
    <w:basedOn w:val="a"/>
    <w:link w:val="af"/>
    <w:uiPriority w:val="99"/>
    <w:unhideWhenUsed/>
    <w:rsid w:val="005A07E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A07ED"/>
  </w:style>
  <w:style w:type="character" w:customStyle="1" w:styleId="30">
    <w:name w:val="Заголовок 3 Знак"/>
    <w:basedOn w:val="a0"/>
    <w:link w:val="3"/>
    <w:uiPriority w:val="9"/>
    <w:semiHidden/>
    <w:rsid w:val="004F4442"/>
    <w:rPr>
      <w:rFonts w:asciiTheme="majorHAnsi" w:eastAsiaTheme="majorEastAsia" w:hAnsiTheme="majorHAnsi" w:cstheme="majorBidi"/>
      <w:b/>
      <w:bCs/>
      <w:color w:val="5B9BD5" w:themeColor="accent1"/>
    </w:rPr>
  </w:style>
  <w:style w:type="paragraph" w:styleId="af0">
    <w:name w:val="TOC Heading"/>
    <w:basedOn w:val="1"/>
    <w:next w:val="a"/>
    <w:uiPriority w:val="39"/>
    <w:unhideWhenUsed/>
    <w:qFormat/>
    <w:rsid w:val="00A9272D"/>
    <w:pPr>
      <w:spacing w:before="480"/>
      <w:outlineLvl w:val="9"/>
    </w:pPr>
    <w:rPr>
      <w:b/>
      <w:bCs/>
      <w:sz w:val="28"/>
      <w:szCs w:val="28"/>
      <w:lang w:eastAsia="ru-RU"/>
    </w:rPr>
  </w:style>
  <w:style w:type="paragraph" w:styleId="11">
    <w:name w:val="toc 1"/>
    <w:basedOn w:val="a"/>
    <w:next w:val="a"/>
    <w:autoRedefine/>
    <w:uiPriority w:val="39"/>
    <w:unhideWhenUsed/>
    <w:rsid w:val="00A9272D"/>
    <w:pPr>
      <w:spacing w:after="100"/>
    </w:pPr>
  </w:style>
  <w:style w:type="paragraph" w:styleId="21">
    <w:name w:val="toc 2"/>
    <w:basedOn w:val="a"/>
    <w:next w:val="a"/>
    <w:autoRedefine/>
    <w:uiPriority w:val="39"/>
    <w:unhideWhenUsed/>
    <w:rsid w:val="00A9272D"/>
    <w:pPr>
      <w:spacing w:after="100"/>
      <w:ind w:left="220"/>
    </w:pPr>
  </w:style>
  <w:style w:type="paragraph" w:styleId="af1">
    <w:name w:val="Balloon Text"/>
    <w:basedOn w:val="a"/>
    <w:link w:val="af2"/>
    <w:uiPriority w:val="99"/>
    <w:semiHidden/>
    <w:unhideWhenUsed/>
    <w:rsid w:val="00A9272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9272D"/>
    <w:rPr>
      <w:rFonts w:ascii="Tahoma" w:hAnsi="Tahoma" w:cs="Tahoma"/>
      <w:sz w:val="16"/>
      <w:szCs w:val="16"/>
    </w:rPr>
  </w:style>
  <w:style w:type="paragraph" w:styleId="af3">
    <w:name w:val="No Spacing"/>
    <w:link w:val="af4"/>
    <w:uiPriority w:val="1"/>
    <w:qFormat/>
    <w:rsid w:val="00500B16"/>
    <w:pPr>
      <w:spacing w:after="0" w:line="240" w:lineRule="auto"/>
    </w:pPr>
  </w:style>
  <w:style w:type="character" w:customStyle="1" w:styleId="af4">
    <w:name w:val="Без интервала Знак"/>
    <w:basedOn w:val="a0"/>
    <w:link w:val="af3"/>
    <w:uiPriority w:val="1"/>
    <w:rsid w:val="00500B16"/>
  </w:style>
  <w:style w:type="character" w:customStyle="1" w:styleId="apple-converted-space">
    <w:name w:val="apple-converted-space"/>
    <w:basedOn w:val="a0"/>
    <w:rsid w:val="008B206D"/>
  </w:style>
  <w:style w:type="character" w:customStyle="1" w:styleId="UnresolvedMention">
    <w:name w:val="Unresolved Mention"/>
    <w:basedOn w:val="a0"/>
    <w:uiPriority w:val="99"/>
    <w:semiHidden/>
    <w:unhideWhenUsed/>
    <w:rsid w:val="008B206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3FEE"/>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27CB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F444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29C"/>
    <w:pPr>
      <w:ind w:left="720"/>
      <w:contextualSpacing/>
    </w:pPr>
  </w:style>
  <w:style w:type="character" w:customStyle="1" w:styleId="10">
    <w:name w:val="Заголовок 1 Знак"/>
    <w:basedOn w:val="a0"/>
    <w:link w:val="1"/>
    <w:uiPriority w:val="9"/>
    <w:rsid w:val="00C23FEE"/>
    <w:rPr>
      <w:rFonts w:asciiTheme="majorHAnsi" w:eastAsiaTheme="majorEastAsia" w:hAnsiTheme="majorHAnsi" w:cstheme="majorBidi"/>
      <w:color w:val="2E74B5" w:themeColor="accent1" w:themeShade="BF"/>
      <w:sz w:val="32"/>
      <w:szCs w:val="32"/>
    </w:rPr>
  </w:style>
  <w:style w:type="character" w:styleId="a4">
    <w:name w:val="Hyperlink"/>
    <w:basedOn w:val="a0"/>
    <w:uiPriority w:val="99"/>
    <w:unhideWhenUsed/>
    <w:rsid w:val="00C23FEE"/>
    <w:rPr>
      <w:color w:val="0563C1" w:themeColor="hyperlink"/>
      <w:u w:val="single"/>
    </w:rPr>
  </w:style>
  <w:style w:type="paragraph" w:styleId="a5">
    <w:name w:val="footnote text"/>
    <w:aliases w:val="Текст сноски-FN,Footnote Text Char Знак Знак,Footnote Text Char Знак,single space,Текст сноски Знак1 Знак1,Текст сноски Знак Знак Знак1,Текст сноски Знак1 Знак Знак,Текст сноски Знак Знак Знак Знак,Знак Знак Знак Знак Знак,f,-++ Знак,Знак"/>
    <w:basedOn w:val="a"/>
    <w:link w:val="a6"/>
    <w:uiPriority w:val="99"/>
    <w:unhideWhenUsed/>
    <w:rsid w:val="00C23FEE"/>
    <w:pPr>
      <w:spacing w:after="0" w:line="240" w:lineRule="auto"/>
    </w:pPr>
    <w:rPr>
      <w:rFonts w:ascii="Calibri" w:eastAsia="MS Mincho" w:hAnsi="Calibri" w:cs="Times New Roman"/>
      <w:sz w:val="20"/>
      <w:szCs w:val="20"/>
    </w:rPr>
  </w:style>
  <w:style w:type="character" w:customStyle="1" w:styleId="a6">
    <w:name w:val="Текст сноски Знак"/>
    <w:aliases w:val="Текст сноски-FN Знак,Footnote Text Char Знак Знак Знак,Footnote Text Char Знак Знак1,single space Знак,Текст сноски Знак1 Знак1 Знак,Текст сноски Знак Знак Знак1 Знак,Текст сноски Знак1 Знак Знак Знак,Знак Знак Знак Знак Знак Знак"/>
    <w:basedOn w:val="a0"/>
    <w:link w:val="a5"/>
    <w:uiPriority w:val="99"/>
    <w:rsid w:val="00C23FEE"/>
    <w:rPr>
      <w:rFonts w:ascii="Calibri" w:eastAsia="MS Mincho" w:hAnsi="Calibri" w:cs="Times New Roman"/>
      <w:sz w:val="20"/>
      <w:szCs w:val="20"/>
    </w:rPr>
  </w:style>
  <w:style w:type="character" w:styleId="a7">
    <w:name w:val="footnote reference"/>
    <w:aliases w:val="Знак сноски-FN,Ciae niinee-FN,SUPERS,Знак сноски 1,Referencia nota al pie,fr,Used by Word for Help footnote symbols,Ciae niinee 1,Ссылка на сноску 45,Appel note de bas de page"/>
    <w:basedOn w:val="a0"/>
    <w:uiPriority w:val="99"/>
    <w:unhideWhenUsed/>
    <w:qFormat/>
    <w:rsid w:val="00C23FEE"/>
    <w:rPr>
      <w:vertAlign w:val="superscript"/>
    </w:rPr>
  </w:style>
  <w:style w:type="paragraph" w:styleId="HTML">
    <w:name w:val="HTML Preformatted"/>
    <w:basedOn w:val="a"/>
    <w:link w:val="HTML0"/>
    <w:uiPriority w:val="99"/>
    <w:unhideWhenUsed/>
    <w:rsid w:val="00C23FEE"/>
    <w:pPr>
      <w:spacing w:after="0" w:line="240" w:lineRule="auto"/>
    </w:pPr>
    <w:rPr>
      <w:rFonts w:ascii="Consolas" w:eastAsia="MS Mincho" w:hAnsi="Consolas" w:cs="Consolas"/>
      <w:sz w:val="20"/>
      <w:szCs w:val="20"/>
    </w:rPr>
  </w:style>
  <w:style w:type="character" w:customStyle="1" w:styleId="HTML0">
    <w:name w:val="Стандартный HTML Знак"/>
    <w:basedOn w:val="a0"/>
    <w:link w:val="HTML"/>
    <w:uiPriority w:val="99"/>
    <w:rsid w:val="00C23FEE"/>
    <w:rPr>
      <w:rFonts w:ascii="Consolas" w:eastAsia="MS Mincho" w:hAnsi="Consolas" w:cs="Consolas"/>
      <w:sz w:val="20"/>
      <w:szCs w:val="20"/>
    </w:rPr>
  </w:style>
  <w:style w:type="paragraph" w:styleId="a8">
    <w:name w:val="Normal (Web)"/>
    <w:basedOn w:val="a"/>
    <w:uiPriority w:val="99"/>
    <w:unhideWhenUsed/>
    <w:rsid w:val="00C23FEE"/>
    <w:pPr>
      <w:spacing w:after="200" w:line="276" w:lineRule="auto"/>
    </w:pPr>
    <w:rPr>
      <w:rFonts w:ascii="Times New Roman" w:eastAsia="MS Mincho" w:hAnsi="Times New Roman" w:cs="Times New Roman"/>
      <w:sz w:val="24"/>
      <w:szCs w:val="24"/>
    </w:rPr>
  </w:style>
  <w:style w:type="character" w:customStyle="1" w:styleId="20">
    <w:name w:val="Заголовок 2 Знак"/>
    <w:basedOn w:val="a0"/>
    <w:link w:val="2"/>
    <w:uiPriority w:val="9"/>
    <w:rsid w:val="00127CB9"/>
    <w:rPr>
      <w:rFonts w:asciiTheme="majorHAnsi" w:eastAsiaTheme="majorEastAsia" w:hAnsiTheme="majorHAnsi" w:cstheme="majorBidi"/>
      <w:b/>
      <w:bCs/>
      <w:color w:val="5B9BD5" w:themeColor="accent1"/>
      <w:sz w:val="26"/>
      <w:szCs w:val="26"/>
    </w:rPr>
  </w:style>
  <w:style w:type="character" w:styleId="a9">
    <w:name w:val="Emphasis"/>
    <w:basedOn w:val="a0"/>
    <w:uiPriority w:val="20"/>
    <w:qFormat/>
    <w:rsid w:val="00736E2D"/>
    <w:rPr>
      <w:i/>
      <w:iCs/>
    </w:rPr>
  </w:style>
  <w:style w:type="character" w:styleId="aa">
    <w:name w:val="FollowedHyperlink"/>
    <w:basedOn w:val="a0"/>
    <w:uiPriority w:val="99"/>
    <w:semiHidden/>
    <w:unhideWhenUsed/>
    <w:rsid w:val="00616926"/>
    <w:rPr>
      <w:color w:val="954F72" w:themeColor="followedHyperlink"/>
      <w:u w:val="single"/>
    </w:rPr>
  </w:style>
  <w:style w:type="character" w:customStyle="1" w:styleId="ab">
    <w:name w:val="Привязка сноски"/>
    <w:rsid w:val="0044673A"/>
    <w:rPr>
      <w:vertAlign w:val="superscript"/>
    </w:rPr>
  </w:style>
  <w:style w:type="paragraph" w:styleId="ac">
    <w:name w:val="header"/>
    <w:basedOn w:val="a"/>
    <w:link w:val="ad"/>
    <w:uiPriority w:val="99"/>
    <w:unhideWhenUsed/>
    <w:rsid w:val="005A07E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A07ED"/>
  </w:style>
  <w:style w:type="paragraph" w:styleId="ae">
    <w:name w:val="footer"/>
    <w:basedOn w:val="a"/>
    <w:link w:val="af"/>
    <w:uiPriority w:val="99"/>
    <w:unhideWhenUsed/>
    <w:rsid w:val="005A07E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A07ED"/>
  </w:style>
  <w:style w:type="character" w:customStyle="1" w:styleId="30">
    <w:name w:val="Заголовок 3 Знак"/>
    <w:basedOn w:val="a0"/>
    <w:link w:val="3"/>
    <w:uiPriority w:val="9"/>
    <w:semiHidden/>
    <w:rsid w:val="004F4442"/>
    <w:rPr>
      <w:rFonts w:asciiTheme="majorHAnsi" w:eastAsiaTheme="majorEastAsia" w:hAnsiTheme="majorHAnsi" w:cstheme="majorBidi"/>
      <w:b/>
      <w:bCs/>
      <w:color w:val="5B9BD5" w:themeColor="accent1"/>
    </w:rPr>
  </w:style>
  <w:style w:type="paragraph" w:styleId="af0">
    <w:name w:val="TOC Heading"/>
    <w:basedOn w:val="1"/>
    <w:next w:val="a"/>
    <w:uiPriority w:val="39"/>
    <w:unhideWhenUsed/>
    <w:qFormat/>
    <w:rsid w:val="00A9272D"/>
    <w:pPr>
      <w:spacing w:before="480"/>
      <w:outlineLvl w:val="9"/>
    </w:pPr>
    <w:rPr>
      <w:b/>
      <w:bCs/>
      <w:sz w:val="28"/>
      <w:szCs w:val="28"/>
      <w:lang w:eastAsia="ru-RU"/>
    </w:rPr>
  </w:style>
  <w:style w:type="paragraph" w:styleId="11">
    <w:name w:val="toc 1"/>
    <w:basedOn w:val="a"/>
    <w:next w:val="a"/>
    <w:autoRedefine/>
    <w:uiPriority w:val="39"/>
    <w:unhideWhenUsed/>
    <w:rsid w:val="00A9272D"/>
    <w:pPr>
      <w:spacing w:after="100"/>
    </w:pPr>
  </w:style>
  <w:style w:type="paragraph" w:styleId="21">
    <w:name w:val="toc 2"/>
    <w:basedOn w:val="a"/>
    <w:next w:val="a"/>
    <w:autoRedefine/>
    <w:uiPriority w:val="39"/>
    <w:unhideWhenUsed/>
    <w:rsid w:val="00A9272D"/>
    <w:pPr>
      <w:spacing w:after="100"/>
      <w:ind w:left="220"/>
    </w:pPr>
  </w:style>
  <w:style w:type="paragraph" w:styleId="af1">
    <w:name w:val="Balloon Text"/>
    <w:basedOn w:val="a"/>
    <w:link w:val="af2"/>
    <w:uiPriority w:val="99"/>
    <w:semiHidden/>
    <w:unhideWhenUsed/>
    <w:rsid w:val="00A9272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9272D"/>
    <w:rPr>
      <w:rFonts w:ascii="Tahoma" w:hAnsi="Tahoma" w:cs="Tahoma"/>
      <w:sz w:val="16"/>
      <w:szCs w:val="16"/>
    </w:rPr>
  </w:style>
  <w:style w:type="paragraph" w:styleId="af3">
    <w:name w:val="No Spacing"/>
    <w:link w:val="af4"/>
    <w:uiPriority w:val="1"/>
    <w:qFormat/>
    <w:rsid w:val="00500B16"/>
    <w:pPr>
      <w:spacing w:after="0" w:line="240" w:lineRule="auto"/>
    </w:pPr>
  </w:style>
  <w:style w:type="character" w:customStyle="1" w:styleId="af4">
    <w:name w:val="Без интервала Знак"/>
    <w:basedOn w:val="a0"/>
    <w:link w:val="af3"/>
    <w:uiPriority w:val="1"/>
    <w:rsid w:val="00500B16"/>
  </w:style>
  <w:style w:type="character" w:customStyle="1" w:styleId="apple-converted-space">
    <w:name w:val="apple-converted-space"/>
    <w:basedOn w:val="a0"/>
    <w:rsid w:val="008B206D"/>
  </w:style>
  <w:style w:type="character" w:customStyle="1" w:styleId="UnresolvedMention">
    <w:name w:val="Unresolved Mention"/>
    <w:basedOn w:val="a0"/>
    <w:uiPriority w:val="99"/>
    <w:semiHidden/>
    <w:unhideWhenUsed/>
    <w:rsid w:val="008B2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34413">
      <w:bodyDiv w:val="1"/>
      <w:marLeft w:val="0"/>
      <w:marRight w:val="0"/>
      <w:marTop w:val="0"/>
      <w:marBottom w:val="0"/>
      <w:divBdr>
        <w:top w:val="none" w:sz="0" w:space="0" w:color="auto"/>
        <w:left w:val="none" w:sz="0" w:space="0" w:color="auto"/>
        <w:bottom w:val="none" w:sz="0" w:space="0" w:color="auto"/>
        <w:right w:val="none" w:sz="0" w:space="0" w:color="auto"/>
      </w:divBdr>
    </w:div>
    <w:div w:id="1231385880">
      <w:bodyDiv w:val="1"/>
      <w:marLeft w:val="0"/>
      <w:marRight w:val="0"/>
      <w:marTop w:val="0"/>
      <w:marBottom w:val="0"/>
      <w:divBdr>
        <w:top w:val="none" w:sz="0" w:space="0" w:color="auto"/>
        <w:left w:val="none" w:sz="0" w:space="0" w:color="auto"/>
        <w:bottom w:val="none" w:sz="0" w:space="0" w:color="auto"/>
        <w:right w:val="none" w:sz="0" w:space="0" w:color="auto"/>
      </w:divBdr>
    </w:div>
    <w:div w:id="1367439999">
      <w:bodyDiv w:val="1"/>
      <w:marLeft w:val="0"/>
      <w:marRight w:val="0"/>
      <w:marTop w:val="0"/>
      <w:marBottom w:val="0"/>
      <w:divBdr>
        <w:top w:val="none" w:sz="0" w:space="0" w:color="auto"/>
        <w:left w:val="none" w:sz="0" w:space="0" w:color="auto"/>
        <w:bottom w:val="none" w:sz="0" w:space="0" w:color="auto"/>
        <w:right w:val="none" w:sz="0" w:space="0" w:color="auto"/>
      </w:divBdr>
    </w:div>
    <w:div w:id="1790851355">
      <w:bodyDiv w:val="1"/>
      <w:marLeft w:val="0"/>
      <w:marRight w:val="0"/>
      <w:marTop w:val="0"/>
      <w:marBottom w:val="0"/>
      <w:divBdr>
        <w:top w:val="none" w:sz="0" w:space="0" w:color="auto"/>
        <w:left w:val="none" w:sz="0" w:space="0" w:color="auto"/>
        <w:bottom w:val="none" w:sz="0" w:space="0" w:color="auto"/>
        <w:right w:val="none" w:sz="0" w:space="0" w:color="auto"/>
      </w:divBdr>
      <w:divsChild>
        <w:div w:id="556211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library.ru/author_items.asp?refid=177727039&amp;fam=%D0%91%D0%B0%D0%BB%D1%83%D0%B5%D0%B2&amp;init=%D0%94+%D0%93" TargetMode="External"/><Relationship Id="rId13" Type="http://schemas.openxmlformats.org/officeDocument/2006/relationships/hyperlink" Target="https://elibrary.ru/contents.asp?id=33963602" TargetMode="External"/><Relationship Id="rId18" Type="http://schemas.openxmlformats.org/officeDocument/2006/relationships/hyperlink" Target="https://elibrary.ru/contents.asp?id=33940998&amp;selid=21177157" TargetMode="External"/><Relationship Id="rId3" Type="http://schemas.openxmlformats.org/officeDocument/2006/relationships/hyperlink" Target="https://elibrary.ru/author_items.asp?refid=380487507&amp;fam=%D0%91%D0%B0%D0%BB%D1%83%D0%B5%D0%B2&amp;init=%D0%94+%D0%93" TargetMode="External"/><Relationship Id="rId21" Type="http://schemas.openxmlformats.org/officeDocument/2006/relationships/hyperlink" Target="https://mgimo.ru/upload/iblock/b41/&#1057;&#1084;&#1080;&#1088;&#1085;&#1086;&#1074;_&#1057;&#1048;&#1058;&#1052;&#1054;_10__2017.pdf/" TargetMode="External"/><Relationship Id="rId7" Type="http://schemas.openxmlformats.org/officeDocument/2006/relationships/hyperlink" Target="https://elibrary.ru/contents.asp?titleid=28934" TargetMode="External"/><Relationship Id="rId12" Type="http://schemas.openxmlformats.org/officeDocument/2006/relationships/hyperlink" Target="https://elibrary.ru/contents.asp?titleid=4584" TargetMode="External"/><Relationship Id="rId17" Type="http://schemas.openxmlformats.org/officeDocument/2006/relationships/hyperlink" Target="https://elibrary.ru/contents.asp?id=33940998" TargetMode="External"/><Relationship Id="rId2" Type="http://schemas.openxmlformats.org/officeDocument/2006/relationships/hyperlink" Target="https://elibrary.ru/contents.asp?titleid=32526" TargetMode="External"/><Relationship Id="rId16" Type="http://schemas.openxmlformats.org/officeDocument/2006/relationships/hyperlink" Target="https://elibrary.ru/contents.asp?id=33821296&amp;selid=18866436" TargetMode="External"/><Relationship Id="rId20" Type="http://schemas.openxmlformats.org/officeDocument/2006/relationships/hyperlink" Target="https://www.imemo.ru/files/File/ru/publ/2019/2019_08.pdf" TargetMode="External"/><Relationship Id="rId1" Type="http://schemas.openxmlformats.org/officeDocument/2006/relationships/hyperlink" Target="https://elibrary.ru/author_items.asp?refid=710280517&amp;fam=%D0%93%D1%80%D0%B8%D0%B1%D0%BE%D0%B2%D0%BE%D0%B4&amp;init=%D0%95+%D0%93" TargetMode="External"/><Relationship Id="rId6" Type="http://schemas.openxmlformats.org/officeDocument/2006/relationships/hyperlink" Target="https://elibrary.ru/author_items.asp?refid=177727038&amp;fam=%D0%9A%D0%B0%D0%BC%D0%B8%D0%BD%D1%87%D0%B5%D0%BD%D0%BA%D0%BE&amp;init=%D0%94+%D0%98" TargetMode="External"/><Relationship Id="rId11" Type="http://schemas.openxmlformats.org/officeDocument/2006/relationships/hyperlink" Target="https://elibrary.ru/author_items.asp?refid=661950919&amp;fam=%D0%A0%D0%B0%D0%B4%D0%B8%D0%BD%D0%B0&amp;init=%D0%9D+%D0%9A" TargetMode="External"/><Relationship Id="rId5" Type="http://schemas.openxmlformats.org/officeDocument/2006/relationships/hyperlink" Target="https://elibrary.ru/author_items.asp?refid=177727038&amp;fam=%D0%91%D0%B0%D0%BB%D1%83%D0%B5%D0%B2&amp;init=%D0%94+%D0%93" TargetMode="External"/><Relationship Id="rId15" Type="http://schemas.openxmlformats.org/officeDocument/2006/relationships/hyperlink" Target="https://elibrary.ru/contents.asp?id=33821296" TargetMode="External"/><Relationship Id="rId10" Type="http://schemas.openxmlformats.org/officeDocument/2006/relationships/hyperlink" Target="https://elibrary.ru/contents.asp?titleid=25644" TargetMode="External"/><Relationship Id="rId19" Type="http://schemas.openxmlformats.org/officeDocument/2006/relationships/hyperlink" Target="https://elibrary.ru/author_items.asp?refid=160451437&amp;fam=%D0%9A%D0%B0%D1%81%D1%82%D0%B5%D0%BB%D1%8C%D1%81&amp;init=%D0%9C" TargetMode="External"/><Relationship Id="rId4" Type="http://schemas.openxmlformats.org/officeDocument/2006/relationships/hyperlink" Target="https://elibrary.ru/contents.asp?titleid=6163" TargetMode="External"/><Relationship Id="rId9" Type="http://schemas.openxmlformats.org/officeDocument/2006/relationships/hyperlink" Target="https://elibrary.ru/author_items.asp?refid=177727039&amp;fam=%D0%9A%D0%B0%D0%BC%D0%B8%D0%BD%D1%87%D0%B5%D0%BD%D0%BA%D0%BE&amp;init=%D0%94+%D0%98" TargetMode="External"/><Relationship Id="rId14" Type="http://schemas.openxmlformats.org/officeDocument/2006/relationships/hyperlink" Target="https://elibrary.ru/contents.asp?id=33963602&amp;selid=21604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913A-7705-4D8E-AE96-444EF588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33704</Words>
  <Characters>192115</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Рыба</cp:lastModifiedBy>
  <cp:revision>2</cp:revision>
  <dcterms:created xsi:type="dcterms:W3CDTF">2020-10-19T10:35:00Z</dcterms:created>
  <dcterms:modified xsi:type="dcterms:W3CDTF">2020-10-19T10:35:00Z</dcterms:modified>
</cp:coreProperties>
</file>