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7E6" w:rsidRPr="00FC218B" w:rsidRDefault="00FF1378" w:rsidP="005158BF">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Современная экономика развитых стран носит рыночный характер. Рыночная система оказалась наиболее эффективной и гибкой для решения основных экономических проблем. Она формировалась не одно столетие, приобрела цивилизованные формы, и, в процессе исторического развития нашей страны стала основой развития.</w:t>
      </w:r>
      <w:r w:rsidR="005158BF">
        <w:rPr>
          <w:rFonts w:ascii="Times New Roman" w:hAnsi="Times New Roman" w:cs="Times New Roman"/>
          <w:sz w:val="28"/>
          <w:szCs w:val="28"/>
        </w:rPr>
        <w:t xml:space="preserve"> </w:t>
      </w:r>
      <w:r w:rsidR="003C27E6" w:rsidRPr="00FC218B">
        <w:rPr>
          <w:rFonts w:ascii="Times New Roman" w:hAnsi="Times New Roman" w:cs="Times New Roman"/>
          <w:sz w:val="28"/>
          <w:szCs w:val="28"/>
        </w:rPr>
        <w:t>Без людей не может быть никакой экономики. Экономика возникла вместе с человеком и развивается для человека, оказывая влияние на развитие человеческой личности.</w:t>
      </w:r>
    </w:p>
    <w:p w:rsidR="003C27E6" w:rsidRPr="00FC218B" w:rsidRDefault="003C27E6" w:rsidP="00FC218B">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Экономика — порождение и результат сознательного воздействия человека на природу во имя получения средств существования. Часто говорят, что экономика — взаимодействие человека с окружающей средой в интересах развития человека и общества в целом.</w:t>
      </w:r>
    </w:p>
    <w:p w:rsidR="00C5566A" w:rsidRPr="00FC218B" w:rsidRDefault="003C27E6" w:rsidP="005158BF">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В условиях рыночных отношений человек выступает как собственник определенных материальных и интеллектуальных объектов, личной рабочей силы. Человек может быть предпринимателем, распоряжаться получаемой прибылью по собственному усмотрению, а может успешно управлять чужой собственностью, быть управляющим, менеджером либо эффективным наемным работником. Именно вступив на путь рыночного развития, государство обеспечивает своим гражданам множественные возможности проявить свои способности. Выходит, рынок похож на общество всеобщего благоденствия? Это не совсем так.</w:t>
      </w:r>
    </w:p>
    <w:p w:rsidR="00785013" w:rsidRPr="00FC218B" w:rsidRDefault="00C5566A" w:rsidP="005158BF">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Рыночная экономика, основанная на принципах свободного предпринимательства, многообразия форм собственности на средства производства, рыночного ценообразования, конкуренции и ограниченного вмешательства государства в деятельность предприятий, порождает качественно новые отношения между хозяйствующими субъектами. Рынок формирует людей новой формации, способных принимать обоснованные решения, рисковать, менять методы ведения бизнеса; при этом создается плеяда предпринимателей, основа так называемого среднего класса общества.</w:t>
      </w:r>
      <w:r w:rsidR="005158BF">
        <w:rPr>
          <w:rFonts w:ascii="Times New Roman" w:hAnsi="Times New Roman" w:cs="Times New Roman"/>
          <w:sz w:val="28"/>
          <w:szCs w:val="28"/>
        </w:rPr>
        <w:t xml:space="preserve"> </w:t>
      </w:r>
      <w:r w:rsidR="00785013" w:rsidRPr="00FC218B">
        <w:rPr>
          <w:rFonts w:ascii="Times New Roman" w:hAnsi="Times New Roman" w:cs="Times New Roman"/>
          <w:sz w:val="28"/>
          <w:szCs w:val="28"/>
        </w:rPr>
        <w:t>Неподготовленный переход в России к рыночным отношениям по западному образцу привел к социально-экономическому кризису. Бесконцептуальная «перестройка» и «шоковая терапия» начала 90-х годов предопределили бесхозяйственность современного рынка, отчужденность, игнорирование экономических и социальных интересов абсолютного большинства населения страны, привели к многократному возрастанию чиновников, коррупции в правящей элите, нарушению иерархических отношений и хозяйственных связей в обществе, падению культуры. Такое состояние российского общества вызвало необходимость переосмысления многих социально-экономических процессов, в том числе процессов распределения общественных благ.</w:t>
      </w:r>
    </w:p>
    <w:p w:rsidR="00785013" w:rsidRPr="00FC218B" w:rsidRDefault="00785013" w:rsidP="00FC218B">
      <w:pPr>
        <w:spacing w:line="276" w:lineRule="auto"/>
        <w:ind w:firstLine="708"/>
        <w:jc w:val="both"/>
        <w:rPr>
          <w:rFonts w:ascii="Times New Roman" w:hAnsi="Times New Roman" w:cs="Times New Roman"/>
          <w:sz w:val="28"/>
          <w:szCs w:val="28"/>
        </w:rPr>
      </w:pPr>
    </w:p>
    <w:p w:rsidR="000F590D" w:rsidRPr="00FC218B" w:rsidRDefault="00785013" w:rsidP="000F590D">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lastRenderedPageBreak/>
        <w:t>Очевидно, что раскрытие социального феномена рынка находится на стыке социологических, экономических, философских наук. Определение социального содержания рынка связано с изучением состояния современного российского рынка; экономического мышления населения; признаков развитого социально ориентированного рынка; рынка как универсального управленческого механизма в обществе; культуры рыночных отношений; степени реализации социальной справедливости и других общечеловеческих ценностей в рыночной экономике; взаимосвязи рынка, иерархии и культуры и их управленческого воздействия на динамику общественных отношений?</w:t>
      </w:r>
    </w:p>
    <w:p w:rsidR="007A480D" w:rsidRDefault="00785013" w:rsidP="007A480D">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 xml:space="preserve">На </w:t>
      </w:r>
      <w:r w:rsidR="000F590D">
        <w:rPr>
          <w:rFonts w:ascii="Times New Roman" w:hAnsi="Times New Roman" w:cs="Times New Roman"/>
          <w:sz w:val="28"/>
          <w:szCs w:val="28"/>
        </w:rPr>
        <w:t xml:space="preserve">мой </w:t>
      </w:r>
      <w:r w:rsidRPr="00FC218B">
        <w:rPr>
          <w:rFonts w:ascii="Times New Roman" w:hAnsi="Times New Roman" w:cs="Times New Roman"/>
          <w:sz w:val="28"/>
          <w:szCs w:val="28"/>
        </w:rPr>
        <w:t xml:space="preserve"> взгляд, многочисленные теоретические и практические вопросы к пониманию рынка останутся до тех пор, пока не будет раскрыта его фундаментальная теоретико-методологическая концепция с учетом социальных аспектов.</w:t>
      </w:r>
      <w:r w:rsidR="000F590D">
        <w:rPr>
          <w:rFonts w:ascii="Times New Roman" w:hAnsi="Times New Roman" w:cs="Times New Roman"/>
          <w:sz w:val="28"/>
          <w:szCs w:val="28"/>
        </w:rPr>
        <w:t xml:space="preserve"> </w:t>
      </w:r>
      <w:r w:rsidR="006912CF" w:rsidRPr="00FC218B">
        <w:rPr>
          <w:rFonts w:ascii="Times New Roman" w:hAnsi="Times New Roman" w:cs="Times New Roman"/>
          <w:sz w:val="28"/>
          <w:szCs w:val="28"/>
        </w:rPr>
        <w:t>Когда понимание социальной структуры только как классовой было подвергнуто сомнению самой логикой жизни, остро встал вопрос о том, что необходимо учесть, чтобы дать полную и более точную ее картину. В середине 80-х годов приобрел большое звучание анализ отношений распределения при рассмотрении проблем социальной структуры.</w:t>
      </w:r>
      <w:r w:rsidR="007A480D">
        <w:rPr>
          <w:rFonts w:ascii="Times New Roman" w:hAnsi="Times New Roman" w:cs="Times New Roman"/>
          <w:sz w:val="28"/>
          <w:szCs w:val="28"/>
        </w:rPr>
        <w:t xml:space="preserve"> </w:t>
      </w:r>
      <w:r w:rsidR="006912CF" w:rsidRPr="00FC218B">
        <w:rPr>
          <w:rFonts w:ascii="Times New Roman" w:hAnsi="Times New Roman" w:cs="Times New Roman"/>
          <w:sz w:val="28"/>
          <w:szCs w:val="28"/>
        </w:rPr>
        <w:t xml:space="preserve">Однако он очень быстро выявил ограниченность и беспомощность такого подхода, ибо опять искал первопричину во вторичных факторах, а в политике вел к серьезным просчетам, к поддержанию глубоко ошибочной установки, что важнее перераспределить, чем произвести. Процесс осознания роли и значения рынка происходит очень сложно. Лишь постепенно и теоретическая мысль, и практика подошли к выводу, что рыночные отношения не противостоят социализму и что в условиях взвешенной политики они могут стать действенным фактором прогрессивных общественных изменений. Но в то же время со всей очевидностью становится ясной необходимость внесения серьезных коррективов в наши представления о социальной структуре. Помимо традиционного представления о классах и социальных группах внутри них перед социологией встают вопросы, которые ранее для нее не существовали: появляются новые социальные группы, рожденные становлением рынка и характеризующие принципиально иную систему общественных, в том числе производственных, отношений. </w:t>
      </w:r>
    </w:p>
    <w:p w:rsidR="007A480D" w:rsidRDefault="006912CF" w:rsidP="007A480D">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 xml:space="preserve">Уже стали реальностью такие профессии, как акционеры, фермеры, банкиры, брокеры. Вошли в жизнь торгово-закупочные акционерные общества, приватизированные предприятия бытового обслуживания и торговли. Осуществляется приватизация предприятий, создаются акционерные общества и другие типы организаций на основе преобразованных форм собственности. </w:t>
      </w:r>
    </w:p>
    <w:p w:rsidR="006912CF" w:rsidRPr="00FC218B" w:rsidRDefault="006912CF" w:rsidP="00EB072C">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lastRenderedPageBreak/>
        <w:t>А это означает появление в общественной жизни все новых и новых социальных групп людей, которые характеризуются более сложным и пока непривычным сочетанием признаков, требующим иного осмысления. Вместе с тем для социологии очень важно знание того, как люди осознают (стихийно или обдуманно) свое социальное положение и как они своими действиями стремятся внести коррективы, позволяющие изменить их позиции в общественной жизни. Это осознание нередко носит противоречивый характер, ибо далеко не всегда цели, которые ставят перед собой человек, отдельные слои и группы, совпадают с объективными закономерностями. Очевидно, что ограниченность возможностей согласовать субъективные устремления с объективным ходом развития порождает коллизии между личным (групповым) и общественным. С социологической точки зрения важен тот момент, что действия людей по изменению своего социального положения связаны со стремлением иметь такие рыночные отношения, которые позволили бы им занять достойное место в обществе. Однако до них с большим трудом доходит тот факт, что в новых условиях начинает действовать стимулирование не просто за труд, пусть и квалифицированный и высококачественный, а за труд, результаты которого прошли общественную апробацию на рынке.</w:t>
      </w:r>
    </w:p>
    <w:p w:rsidR="0098764B" w:rsidRDefault="006912CF" w:rsidP="0098764B">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Что же ставят люди на первый план при оценке своего положения в условиях рыночных отношений? Прежде всего осознаются социальные гарантии, действительное гражданское состояние, степень уверенности в нынешней и будущей общественной и личной жизни. Социологические данные показывают, что при огромной предрасположенности людей к рыночным отношениям очень многие (от 50 до 70%) боятся безработицы, тех негативных последствий, которые связаны с тем, что человек не имеет работы и не уверен, что общество поддержит его в трудную минуту</w:t>
      </w:r>
      <w:r w:rsidR="0098764B">
        <w:rPr>
          <w:rFonts w:ascii="Times New Roman" w:hAnsi="Times New Roman" w:cs="Times New Roman"/>
          <w:sz w:val="28"/>
          <w:szCs w:val="28"/>
        </w:rPr>
        <w:t>.</w:t>
      </w:r>
    </w:p>
    <w:p w:rsidR="0098764B" w:rsidRDefault="006912CF" w:rsidP="0098764B">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 xml:space="preserve">Так, в течение длительного времени говорят о престиже труда учителей. Но многие недостатки в организации труда, низкая заработная плата привели к тому, что в стране стала складываться острая их нехватка, происходил процесс вымывания наиболее способных кадров в другие отрасли народного хозяйства, существенно уменьшился авторитет учителя в общественном мнении. А как следствие такого печального положения – снижение уровня знаний и информированности учащихся, замедление процесса формирования интеллектуального потенциала страны. Снижению интеллектуального потенциала также немало способствовало неудовлетворительное стимулирование труда. Общество, не сумев создать эффективный механизм выявления и использования творчества специалистов, пустило все на самотек. </w:t>
      </w:r>
    </w:p>
    <w:p w:rsidR="0098764B" w:rsidRDefault="0098764B" w:rsidP="0098764B">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912CF" w:rsidRPr="00FC218B">
        <w:rPr>
          <w:rFonts w:ascii="Times New Roman" w:hAnsi="Times New Roman" w:cs="Times New Roman"/>
          <w:sz w:val="28"/>
          <w:szCs w:val="28"/>
        </w:rPr>
        <w:t xml:space="preserve">результате те представители интеллектуальной мысли, которые трудятся непосредственно на государство, обречены на нищенское существование. Поэтому интеллигенция как социальный слой усиленно размывается: часть «продает мозги», уезжая за границу, другая часть пошла услуживать коммерческим структурам, третьи – берутся за любую работу, лишь бы обеспечить сносное существование. Интеллигенция распалась на множество групп, устремления и интересы которых разошлись очень далеко. Из данной ситуации пока следует один вывод: рыночные отношения серьезно влияют на социальную структуру общества. Воздействие их прослеживается и в том, что распространился групповой эгоизм, который базируется на противопоставлении своего интереса интересам общественным за счет ущемления прав и положения других социальных групп. Это явление стало серьезным тормозом для прогрессивных изменений в социальной структуре общества. В такой ситуации принадлежность к тому или иному классу, к той или иной социальной группе определяется не гражданскими, а утилитарными интересами, желанием подыскать место, где можно зарабатывать больше и быстрее. Это, к сожалению, нередко соседствует со стремлением урвать побольше от общества, пренебречь общественными интересами, переключиться на такую сферу, где возможности личного обогащения более благоприятны. Этим объясняется и живучесть деятельности представителей теневой экономики. </w:t>
      </w:r>
    </w:p>
    <w:p w:rsidR="00785013" w:rsidRPr="00FC218B" w:rsidRDefault="006912CF" w:rsidP="0098764B">
      <w:pPr>
        <w:spacing w:line="276" w:lineRule="auto"/>
        <w:ind w:firstLine="708"/>
        <w:jc w:val="both"/>
        <w:rPr>
          <w:rFonts w:ascii="Times New Roman" w:hAnsi="Times New Roman" w:cs="Times New Roman"/>
          <w:sz w:val="28"/>
          <w:szCs w:val="28"/>
        </w:rPr>
      </w:pPr>
      <w:r w:rsidRPr="00FC218B">
        <w:rPr>
          <w:rFonts w:ascii="Times New Roman" w:hAnsi="Times New Roman" w:cs="Times New Roman"/>
          <w:sz w:val="28"/>
          <w:szCs w:val="28"/>
        </w:rPr>
        <w:t>В условиях, когда механизм рыночных отношений затрагивает социальное положение человека, очевидно, что вся социальная структура испытывает на себе их прямое и косвенное воздействие. Напряженность в социальной структуре общества нередко складывается под влиянием не только объективных тенденций развития отношений рынка, но и изменений, происходящих в общественном сознании, что проявляется в соответствующих установках и поведении людей. Вместе с тем, как показывает жизнь, сложные проблемы социальной структуры решаются тем эффективнее, чем полнее объективная логика ее функционирования совпадает с субъективной деятельностью людей, когда материальный аспект дополняется духовным, нравственным. Несомненно одно: социальная структура отражает социальное положение человека, которое имеет четко выраженную тенденцию к тому, чтобы его оценка коррелировала, во-первых, с реальным вкладом человека в общественное производство, во-вторых, с его творческим потенциалом и, в-третьих, с его профессиональной подготовкой, навыками и активностью. И наконец, с тем, чтобы этот вклад был оценен, как бы это болезненно ни происходило, рыночными отношениями, т.е. с тем, насколько результаты труда востребованы обществом.</w:t>
      </w:r>
      <w:bookmarkStart w:id="0" w:name="_GoBack"/>
      <w:bookmarkEnd w:id="0"/>
    </w:p>
    <w:sectPr w:rsidR="00785013" w:rsidRPr="00FC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78"/>
    <w:rsid w:val="000F590D"/>
    <w:rsid w:val="003C27E6"/>
    <w:rsid w:val="005158BF"/>
    <w:rsid w:val="006912CF"/>
    <w:rsid w:val="006D4096"/>
    <w:rsid w:val="00785013"/>
    <w:rsid w:val="007A480D"/>
    <w:rsid w:val="008A18B2"/>
    <w:rsid w:val="0098764B"/>
    <w:rsid w:val="00C5566A"/>
    <w:rsid w:val="00EB072C"/>
    <w:rsid w:val="00FC218B"/>
    <w:rsid w:val="00FF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30875E"/>
  <w15:chartTrackingRefBased/>
  <w15:docId w15:val="{6A01BC58-70AD-4D41-9818-6D124C4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Косенкова</dc:creator>
  <cp:keywords/>
  <dc:description/>
  <cp:lastModifiedBy>Олеся Косенкова</cp:lastModifiedBy>
  <cp:revision>2</cp:revision>
  <dcterms:created xsi:type="dcterms:W3CDTF">2019-10-16T18:36:00Z</dcterms:created>
  <dcterms:modified xsi:type="dcterms:W3CDTF">2019-10-16T18:36:00Z</dcterms:modified>
</cp:coreProperties>
</file>