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D6" w:rsidRPr="00A55AD6" w:rsidRDefault="00A55AD6" w:rsidP="00A55A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55AD6">
        <w:rPr>
          <w:rFonts w:ascii="Times New Roman" w:hAnsi="Times New Roman" w:cs="Times New Roman"/>
          <w:b/>
          <w:bCs/>
          <w:sz w:val="28"/>
          <w:szCs w:val="28"/>
        </w:rPr>
        <w:t>Опустынивание земель как глобальная экологическая проблема</w:t>
      </w:r>
    </w:p>
    <w:bookmarkEnd w:id="0"/>
    <w:p w:rsidR="00A55AD6" w:rsidRPr="00A55AD6" w:rsidRDefault="00A55AD6" w:rsidP="00A5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D6">
        <w:rPr>
          <w:rFonts w:ascii="Times New Roman" w:hAnsi="Times New Roman" w:cs="Times New Roman"/>
          <w:sz w:val="28"/>
          <w:szCs w:val="28"/>
        </w:rPr>
        <w:t>Одной из самых значимых и серьезных глобальных проблем человечества можно по праву назвать опустынивание земель.</w:t>
      </w:r>
    </w:p>
    <w:p w:rsidR="00A55AD6" w:rsidRPr="00A55AD6" w:rsidRDefault="00A55AD6" w:rsidP="00A5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D6">
        <w:rPr>
          <w:rFonts w:ascii="Times New Roman" w:hAnsi="Times New Roman" w:cs="Times New Roman"/>
          <w:sz w:val="28"/>
          <w:szCs w:val="28"/>
        </w:rPr>
        <w:t>Существует огромнейшее количество причин, из-за которых происходит деградация плодородных земель. Одни считают, что некоторые причины имеют естественный характер, другие убеждены в том, что опустынивание вызвано антропогенной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D6">
        <w:rPr>
          <w:rFonts w:ascii="Times New Roman" w:hAnsi="Times New Roman" w:cs="Times New Roman"/>
          <w:sz w:val="28"/>
          <w:szCs w:val="28"/>
        </w:rPr>
        <w:t>Какая точка зрения верна? Попробуем в этом разобраться.</w:t>
      </w:r>
    </w:p>
    <w:p w:rsidR="00A55AD6" w:rsidRPr="00A55AD6" w:rsidRDefault="00A55AD6" w:rsidP="00A5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D6">
        <w:rPr>
          <w:rFonts w:ascii="Times New Roman" w:hAnsi="Times New Roman" w:cs="Times New Roman"/>
          <w:sz w:val="28"/>
          <w:szCs w:val="28"/>
        </w:rPr>
        <w:t>Одной из причин возникновения опустынивания плодородных земель – это аномальный дефицит атмосферных осадков в сочетании с повышенной температурой воздуха. Нехватка водных ресурсов возникает из-за удаленности водоемов. Именно удаленность водоемов не позволяет пахотным землям получать достаточное количество влаги.</w:t>
      </w:r>
    </w:p>
    <w:p w:rsidR="00A55AD6" w:rsidRPr="00A55AD6" w:rsidRDefault="00A55AD6" w:rsidP="00A5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D6">
        <w:rPr>
          <w:rFonts w:ascii="Times New Roman" w:hAnsi="Times New Roman" w:cs="Times New Roman"/>
          <w:sz w:val="28"/>
          <w:szCs w:val="28"/>
        </w:rPr>
        <w:t xml:space="preserve">Второй причиной возникновения опустынивания плодородных земель – это уничтожение лесных массивов, которые занимают около 30 – 32% поверхности планеты, негативно влияет на грунт, так как без деревьев он подвергается ветровой и водной эрозии, а почва получает минимальное количество препятствующей деградации земель влаги. Вырубка леса вызывает сбои в естественном процессе снегозадержания и накопления запасов влаги от дождевых вод. В склонах же предгорных равнин и гор вырубка деревьев влечет за собой эрозию земель в виде размыва, смыва и </w:t>
      </w:r>
      <w:proofErr w:type="spellStart"/>
      <w:r w:rsidRPr="00A55AD6">
        <w:rPr>
          <w:rFonts w:ascii="Times New Roman" w:hAnsi="Times New Roman" w:cs="Times New Roman"/>
          <w:sz w:val="28"/>
          <w:szCs w:val="28"/>
        </w:rPr>
        <w:t>оврагообразования</w:t>
      </w:r>
      <w:proofErr w:type="spellEnd"/>
      <w:r w:rsidRPr="00A55AD6">
        <w:rPr>
          <w:rFonts w:ascii="Times New Roman" w:hAnsi="Times New Roman" w:cs="Times New Roman"/>
          <w:sz w:val="28"/>
          <w:szCs w:val="28"/>
        </w:rPr>
        <w:t>. Каждый год человечество теряет около 13 – 14 миллионов гектаров леса, из-за чего в засушливых районах в пустыню превратилось около 3,5−3,7 миллиардов гектаров ранее плодородных земель.</w:t>
      </w:r>
    </w:p>
    <w:p w:rsidR="00A55AD6" w:rsidRPr="00A55AD6" w:rsidRDefault="00A55AD6" w:rsidP="00A5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D6">
        <w:rPr>
          <w:rFonts w:ascii="Times New Roman" w:hAnsi="Times New Roman" w:cs="Times New Roman"/>
          <w:sz w:val="28"/>
          <w:szCs w:val="28"/>
        </w:rPr>
        <w:t>Третьей причиной возникновения опустынивания плодородных земель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D6">
        <w:rPr>
          <w:rFonts w:ascii="Times New Roman" w:hAnsi="Times New Roman" w:cs="Times New Roman"/>
          <w:sz w:val="28"/>
          <w:szCs w:val="28"/>
        </w:rPr>
        <w:t>повышение температуры воздуха, которое способствует увеличению уровня испарения влаги. Чем больше влаги испаряется, тем меньше осадков выпадает.</w:t>
      </w:r>
    </w:p>
    <w:p w:rsidR="00A55AD6" w:rsidRPr="00A55AD6" w:rsidRDefault="00A55AD6" w:rsidP="00A5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D6">
        <w:rPr>
          <w:rFonts w:ascii="Times New Roman" w:hAnsi="Times New Roman" w:cs="Times New Roman"/>
          <w:sz w:val="28"/>
          <w:szCs w:val="28"/>
        </w:rPr>
        <w:t xml:space="preserve">Эти причины объясняют естественный характер возникновения опустынивания земель. Однако есть и другие причины, вызванные </w:t>
      </w:r>
      <w:r w:rsidRPr="00A55AD6">
        <w:rPr>
          <w:rFonts w:ascii="Times New Roman" w:hAnsi="Times New Roman" w:cs="Times New Roman"/>
          <w:sz w:val="28"/>
          <w:szCs w:val="28"/>
        </w:rPr>
        <w:lastRenderedPageBreak/>
        <w:t>человеческой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Например, с</w:t>
      </w:r>
      <w:r w:rsidRPr="00A55AD6">
        <w:rPr>
          <w:rFonts w:ascii="Times New Roman" w:hAnsi="Times New Roman" w:cs="Times New Roman"/>
          <w:sz w:val="28"/>
          <w:szCs w:val="28"/>
        </w:rPr>
        <w:t>ельскохозяйственной деятельностью в воды Мирового океана каждый год реки сносят около 24 – 26 миллиардов тонн почвы.</w:t>
      </w:r>
    </w:p>
    <w:p w:rsidR="006146CB" w:rsidRPr="00A55AD6" w:rsidRDefault="00A55AD6" w:rsidP="00A5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D6">
        <w:rPr>
          <w:rFonts w:ascii="Times New Roman" w:hAnsi="Times New Roman" w:cs="Times New Roman"/>
          <w:sz w:val="28"/>
          <w:szCs w:val="28"/>
        </w:rPr>
        <w:t>Я считаю, имеющее место в настоящее время опустынивание – результат действия многих факторов. Однако антропогенную деятельность человека нельзя не учитывать.</w:t>
      </w:r>
    </w:p>
    <w:sectPr w:rsidR="006146CB" w:rsidRPr="00A5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D6"/>
    <w:rsid w:val="006146CB"/>
    <w:rsid w:val="00A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A935"/>
  <w15:chartTrackingRefBased/>
  <w15:docId w15:val="{E76638F6-3FF7-4097-8BBB-2124D47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2022-12-27T17:51:00Z</dcterms:created>
  <dcterms:modified xsi:type="dcterms:W3CDTF">2022-12-27T17:54:00Z</dcterms:modified>
</cp:coreProperties>
</file>