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D2" w:rsidRPr="00173BD2" w:rsidRDefault="00173BD2" w:rsidP="00173B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BD2">
        <w:rPr>
          <w:rFonts w:ascii="Times New Roman" w:hAnsi="Times New Roman" w:cs="Times New Roman"/>
          <w:b/>
          <w:bCs/>
          <w:sz w:val="28"/>
          <w:szCs w:val="28"/>
        </w:rPr>
        <w:t>Философия и современность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>Во все времена философская наука связывала между собой общее и частное, коллективное и индивидуальное, научное и обыденное. Философская наука всегда являлась посредником между науками, специальностями, людьми и нациями. Она дает человечеству средства для определенного диалога.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>Мы знаем, что философия в Древней Греции начала с вопрошания об устройстве мира и человека и с поиска ответов на вопросы о бытии и познании. Диалог непосредственно являлся некой формой и способом поиска ответов на поставленные вопросы.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>С изменением исторических условий существования людей изменялась, конечно же, и сама философия, а также ее методы. Но неизменным являлось желание мыслителей приподнять завесу тайны, которая скрывает от нас истинное положение вещей.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>Что же смогло измениться в современном мире и что призвана делать философия сегодня?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>При всех происходящих изменениях, которые творятся с миром в целом и жизнью отдельного человека, потребности живого существа остаются прежними: надобность взаимопонимания и любви, достижение желаемого, поиски смысла бытия. И философская наука, как и ранее, старается не столько найти ответы на данные вопросы, сколько снабдить мыслящего человека инструментами для бесконечных попыток дать самостоятельно ответы на них.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>Глобальные изменения смогли коснуться в настоящее время жизни каждого человека, они очень сильно смогли изменить нашу жизнь на протяжении одного поколения. Доступ к всевозможным благам цивилизации стал намного проще, а единственным препятствием стало непосредственно число денежных знаков.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 xml:space="preserve">Просвещение с большой буквы, вот то, что всегда могла делать философская наука. А просвещение, как и диалог, являются возможными лишь между человеком и человеком, но не между человеком и машиной. Об </w:t>
      </w:r>
      <w:r w:rsidRPr="00173BD2">
        <w:rPr>
          <w:rFonts w:ascii="Times New Roman" w:hAnsi="Times New Roman" w:cs="Times New Roman"/>
          <w:sz w:val="28"/>
          <w:szCs w:val="28"/>
        </w:rPr>
        <w:lastRenderedPageBreak/>
        <w:t>этом совершенно забывают чиновники от образования, целью которых выступает приведение к некоторому соответствию учебных планов с сформированными целями.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>Также философская наука не нуждается в том, чтобы изобрести нечто такое невиданное в угоду окружающим. Она только должна продолжить делать то, что всегда делать умела, для всей наглядности одеваясь якобы в наиболее привлекательные одежды.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>По моему мнению, философская наука никак не должна предлагать себя всем и каждому, но философия всегда должна стараться привлечь тех, кто к ней имеет стремление.</w:t>
      </w:r>
    </w:p>
    <w:p w:rsidR="00173BD2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D2">
        <w:rPr>
          <w:rFonts w:ascii="Times New Roman" w:hAnsi="Times New Roman" w:cs="Times New Roman"/>
          <w:sz w:val="28"/>
          <w:szCs w:val="28"/>
        </w:rPr>
        <w:t>Не нужно стараться везде зажигать костры во имя любви к мудрости, но необходимо поддержать уже создавшееся горящее пламя, давая ему пищу. Стремление человека к познанию является безграничным, важно его вовремя распознать и направить.</w:t>
      </w:r>
    </w:p>
    <w:p w:rsidR="006146CB" w:rsidRPr="00173BD2" w:rsidRDefault="00173BD2" w:rsidP="0017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BD2">
        <w:rPr>
          <w:rFonts w:ascii="Times New Roman" w:hAnsi="Times New Roman" w:cs="Times New Roman"/>
          <w:sz w:val="28"/>
          <w:szCs w:val="28"/>
        </w:rPr>
        <w:t>Таким образом, философская наука должна уметь поддержать и удовлетворить некую жажду к познанию, без какой-либо устали заниматься просвещением и налаживать диалог между самыми различными участниками. Выполнение данных задач должно мыслиться не в качестве самоцели, а в виде чего-то единственно возможного, что реально сделает для интеллектуала в современное время господством власти, денег и безразличия.</w:t>
      </w:r>
    </w:p>
    <w:sectPr w:rsidR="006146CB" w:rsidRPr="0017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D2"/>
    <w:rsid w:val="00173BD2"/>
    <w:rsid w:val="006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7297"/>
  <w15:chartTrackingRefBased/>
  <w15:docId w15:val="{14CE10C2-E3E8-4671-BD28-577D6610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2023-01-06T04:56:00Z</dcterms:created>
  <dcterms:modified xsi:type="dcterms:W3CDTF">2023-01-06T04:57:00Z</dcterms:modified>
</cp:coreProperties>
</file>