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1E" w:rsidRDefault="00F5751E" w:rsidP="00F5751E">
      <w:pPr>
        <w:pStyle w:val="a3"/>
        <w:shd w:val="clear" w:color="auto" w:fill="FFFFFF"/>
        <w:spacing w:before="180" w:beforeAutospacing="0" w:after="180" w:afterAutospacing="0"/>
        <w:ind w:firstLine="709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color w:val="000000"/>
          <w:sz w:val="27"/>
          <w:szCs w:val="27"/>
        </w:rPr>
        <w:t>Работы по зарубежной литературе в моей практике встречаются реже, чем по русской. Но в моей обработке эти темы должны соответствовать той же функции – вызывать интерес к чтению, в особенности – самих книг, которым посвящены те или иные курсовые работы и рефераты.</w:t>
      </w:r>
    </w:p>
    <w:p w:rsidR="00F5751E" w:rsidRDefault="00F5751E" w:rsidP="00F5751E">
      <w:pPr>
        <w:pStyle w:val="a3"/>
        <w:shd w:val="clear" w:color="auto" w:fill="FFFFFF"/>
        <w:spacing w:before="180" w:beforeAutospacing="0" w:after="180" w:afterAutospacing="0"/>
        <w:ind w:firstLine="709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color w:val="000000"/>
          <w:sz w:val="27"/>
          <w:szCs w:val="27"/>
        </w:rPr>
        <w:t>Весной 2019 у меня было четыре таких работы. К сожалению, все при подработке от «</w:t>
      </w:r>
      <w:proofErr w:type="spellStart"/>
      <w:r>
        <w:rPr>
          <w:color w:val="000000"/>
          <w:sz w:val="27"/>
          <w:szCs w:val="27"/>
        </w:rPr>
        <w:t>Студсервиса</w:t>
      </w:r>
      <w:proofErr w:type="spellEnd"/>
      <w:r>
        <w:rPr>
          <w:color w:val="000000"/>
          <w:sz w:val="27"/>
          <w:szCs w:val="27"/>
        </w:rPr>
        <w:t xml:space="preserve">». Но даже в таких условиях это были работы, написанные мной, и </w:t>
      </w:r>
      <w:proofErr w:type="gramStart"/>
      <w:r>
        <w:rPr>
          <w:color w:val="000000"/>
          <w:sz w:val="27"/>
          <w:szCs w:val="27"/>
        </w:rPr>
        <w:t>уже</w:t>
      </w:r>
      <w:proofErr w:type="gramEnd"/>
      <w:r>
        <w:rPr>
          <w:color w:val="000000"/>
          <w:sz w:val="27"/>
          <w:szCs w:val="27"/>
        </w:rPr>
        <w:t xml:space="preserve"> поэтому хорошие.</w:t>
      </w:r>
    </w:p>
    <w:p w:rsidR="00F5751E" w:rsidRDefault="00F5751E" w:rsidP="00F5751E">
      <w:pPr>
        <w:pStyle w:val="a3"/>
        <w:shd w:val="clear" w:color="auto" w:fill="FFFFFF"/>
        <w:spacing w:before="180" w:beforeAutospacing="0" w:after="180" w:afterAutospacing="0"/>
        <w:ind w:firstLine="709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color w:val="000000"/>
          <w:sz w:val="27"/>
          <w:szCs w:val="27"/>
        </w:rPr>
        <w:t>«Даже в таких условиях» означает формальное отношение к работам, против которого я буду делать всё и даже больше, чтобы прекратить его существование,</w:t>
      </w:r>
    </w:p>
    <w:p w:rsidR="00F5751E" w:rsidRDefault="00F5751E" w:rsidP="00F5751E">
      <w:pPr>
        <w:pStyle w:val="a3"/>
        <w:shd w:val="clear" w:color="auto" w:fill="FFFFFF"/>
        <w:spacing w:before="180" w:beforeAutospacing="0" w:after="180" w:afterAutospacing="0"/>
        <w:ind w:firstLine="709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color w:val="000000"/>
          <w:sz w:val="27"/>
          <w:szCs w:val="27"/>
        </w:rPr>
        <w:t>А если работа по литературе, то такое формальное отношение принимает свои настоящие формы, уже не скрывая, что все формальные требования созданы ради одного - чтобы паразиты-оценщики могли легально и безнаказанно не читать работы.</w:t>
      </w:r>
    </w:p>
    <w:p w:rsidR="00F5751E" w:rsidRDefault="00F5751E" w:rsidP="00F5751E">
      <w:pPr>
        <w:pStyle w:val="a3"/>
        <w:shd w:val="clear" w:color="auto" w:fill="FFFFFF"/>
        <w:spacing w:before="180" w:beforeAutospacing="0" w:after="180" w:afterAutospacing="0"/>
        <w:ind w:firstLine="709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color w:val="000000"/>
          <w:sz w:val="27"/>
          <w:szCs w:val="27"/>
        </w:rPr>
        <w:t>Особенно это выразилось в отношении курсовой работы на тему: «</w:t>
      </w:r>
      <w:r>
        <w:rPr>
          <w:b/>
          <w:bCs/>
          <w:color w:val="000000"/>
          <w:sz w:val="27"/>
          <w:szCs w:val="27"/>
        </w:rPr>
        <w:t xml:space="preserve">Влияние </w:t>
      </w:r>
      <w:proofErr w:type="spellStart"/>
      <w:r>
        <w:rPr>
          <w:b/>
          <w:bCs/>
          <w:color w:val="000000"/>
          <w:sz w:val="27"/>
          <w:szCs w:val="27"/>
        </w:rPr>
        <w:t>Лопе</w:t>
      </w:r>
      <w:proofErr w:type="spellEnd"/>
      <w:r>
        <w:rPr>
          <w:b/>
          <w:bCs/>
          <w:color w:val="000000"/>
          <w:sz w:val="27"/>
          <w:szCs w:val="27"/>
        </w:rPr>
        <w:t xml:space="preserve"> де Вега на развитие испанского театра»</w:t>
      </w:r>
      <w:r>
        <w:rPr>
          <w:color w:val="000000"/>
          <w:sz w:val="27"/>
          <w:szCs w:val="27"/>
        </w:rPr>
        <w:t xml:space="preserve">.  Для меня это было несоизмеримо больше, чем «заказ 72079». Ведь </w:t>
      </w:r>
      <w:proofErr w:type="spellStart"/>
      <w:r>
        <w:rPr>
          <w:color w:val="000000"/>
          <w:sz w:val="27"/>
          <w:szCs w:val="27"/>
        </w:rPr>
        <w:t>Лопе</w:t>
      </w:r>
      <w:proofErr w:type="spellEnd"/>
      <w:r>
        <w:rPr>
          <w:color w:val="000000"/>
          <w:sz w:val="27"/>
          <w:szCs w:val="27"/>
        </w:rPr>
        <w:t xml:space="preserve"> де Вега принадлежат более двух тысяч драматических произведений (до нас дошли немногим больше пятой части этого), и все они способствовали становлению не только испанского национального театра, но и развитию единого национального испанского языка на кастильской основе. </w:t>
      </w:r>
      <w:proofErr w:type="gramStart"/>
      <w:r>
        <w:rPr>
          <w:color w:val="000000"/>
          <w:sz w:val="27"/>
          <w:szCs w:val="27"/>
        </w:rPr>
        <w:t>Проверяющих</w:t>
      </w:r>
      <w:proofErr w:type="gramEnd"/>
      <w:r>
        <w:rPr>
          <w:color w:val="000000"/>
          <w:sz w:val="27"/>
          <w:szCs w:val="27"/>
        </w:rPr>
        <w:t xml:space="preserve"> же интересовало исключительно достижение «80 % </w:t>
      </w:r>
      <w:proofErr w:type="spellStart"/>
      <w:r>
        <w:rPr>
          <w:color w:val="000000"/>
          <w:sz w:val="27"/>
          <w:szCs w:val="27"/>
        </w:rPr>
        <w:t>Антиплагиат</w:t>
      </w:r>
      <w:proofErr w:type="spellEnd"/>
      <w:r>
        <w:rPr>
          <w:color w:val="000000"/>
          <w:sz w:val="27"/>
          <w:szCs w:val="27"/>
        </w:rPr>
        <w:t>».</w:t>
      </w:r>
    </w:p>
    <w:p w:rsidR="00F5751E" w:rsidRDefault="00F5751E" w:rsidP="00F5751E">
      <w:pPr>
        <w:pStyle w:val="a3"/>
        <w:shd w:val="clear" w:color="auto" w:fill="FFFFFF"/>
        <w:spacing w:before="180" w:beforeAutospacing="0" w:after="180" w:afterAutospacing="0"/>
        <w:ind w:firstLine="709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color w:val="000000"/>
          <w:sz w:val="27"/>
          <w:szCs w:val="27"/>
        </w:rPr>
        <w:t>Испанская тематика присутствовала и в теме другой курсовой работы – </w:t>
      </w:r>
      <w:r>
        <w:rPr>
          <w:b/>
          <w:bCs/>
          <w:color w:val="000000"/>
          <w:sz w:val="27"/>
          <w:szCs w:val="27"/>
        </w:rPr>
        <w:t>«Библейские мотивы в повести Э. Хемингуэя «Старик и Море»</w:t>
      </w:r>
      <w:r>
        <w:rPr>
          <w:color w:val="000000"/>
          <w:sz w:val="27"/>
          <w:szCs w:val="27"/>
        </w:rPr>
        <w:t xml:space="preserve">. Читал я это ещё до рождения кое-кого из «офисных», в десятилетнем возрасте, но, видно, поторопился тогда, трудно было воспринимать. </w:t>
      </w:r>
      <w:proofErr w:type="gramStart"/>
      <w:r>
        <w:rPr>
          <w:color w:val="000000"/>
          <w:sz w:val="27"/>
          <w:szCs w:val="27"/>
        </w:rPr>
        <w:t>По крайней мере, я отнёсся к этой работе именно как к курсовой по литературе, а не как к «заказу 68439».</w:t>
      </w:r>
      <w:proofErr w:type="gramEnd"/>
      <w:r>
        <w:rPr>
          <w:color w:val="000000"/>
          <w:sz w:val="27"/>
          <w:szCs w:val="27"/>
        </w:rPr>
        <w:t xml:space="preserve"> Помню, что прокомментировал это разногласие как-то резко, до степени назревания скандала. И «офисным» надо было отчитаться, и заказчику тоже – «сдать и забыть». А ведь библейская тематика относится уже к именам действующих лиц. Старика зовут Сантьяго. «Св. Иаков» - по имени апостола, весьма чтимого святого в испаноязычном мире, именем этого святого названы столица Чили и второй по величине город Кубы (кстати, с 1978 года – город-побратим Ленинграда, на севере города даже есть улица Сантьяго-де-Куба). Я на это обратил внимание уже в разговоре в офисе, объясняя свою позицию и нравственное понимание работы. Привел ещё два интересных факта, что апостол Иаков считается в испаноговорящих странах покровителем рыбаков (и в работе про это есть), а также, что испанцы, когда ставят «Отелло» Шекспира, имя основного отрицательного персонажа Яго заменяют каким-нибудь другим.</w:t>
      </w:r>
    </w:p>
    <w:p w:rsidR="00F5751E" w:rsidRDefault="00F5751E" w:rsidP="00F5751E">
      <w:pPr>
        <w:pStyle w:val="a3"/>
        <w:shd w:val="clear" w:color="auto" w:fill="FFFFFF"/>
        <w:spacing w:before="180" w:beforeAutospacing="0" w:after="180" w:afterAutospacing="0"/>
        <w:ind w:firstLine="709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color w:val="000000"/>
          <w:sz w:val="27"/>
          <w:szCs w:val="27"/>
        </w:rPr>
        <w:t xml:space="preserve">Нравственный смысл этого произведения в том, что сам автор считал, Старика – тем персонажем, которого он искал на протяжении всего творческого пути. В его образе нашёл своё воплощение гуманистический идеал, </w:t>
      </w:r>
      <w:r>
        <w:rPr>
          <w:color w:val="000000"/>
          <w:sz w:val="27"/>
          <w:szCs w:val="27"/>
        </w:rPr>
        <w:lastRenderedPageBreak/>
        <w:t xml:space="preserve">непобедимая личность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«кодексом мужества». Старик символизирует человеческий опыт и вместе с тем его ограниченность. Рядом со старым рыбаком автор изображает мальчика, который учится, перенимает опыт у старика. Кстати, имя мальчика </w:t>
      </w:r>
      <w:proofErr w:type="spellStart"/>
      <w:r>
        <w:rPr>
          <w:color w:val="000000"/>
          <w:sz w:val="27"/>
          <w:szCs w:val="27"/>
        </w:rPr>
        <w:t>Манолин</w:t>
      </w:r>
      <w:proofErr w:type="spellEnd"/>
      <w:r>
        <w:rPr>
          <w:color w:val="000000"/>
          <w:sz w:val="27"/>
          <w:szCs w:val="27"/>
        </w:rPr>
        <w:t xml:space="preserve"> – тоже с библейским смыслом, от «Эммануэле» – «Бог с нами».</w:t>
      </w:r>
    </w:p>
    <w:p w:rsidR="00F5751E" w:rsidRDefault="00F5751E" w:rsidP="00F5751E">
      <w:pPr>
        <w:pStyle w:val="a3"/>
        <w:shd w:val="clear" w:color="auto" w:fill="FFFFFF"/>
        <w:spacing w:before="180" w:beforeAutospacing="0" w:after="180" w:afterAutospacing="0"/>
        <w:ind w:firstLine="709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color w:val="000000"/>
          <w:sz w:val="27"/>
          <w:szCs w:val="27"/>
        </w:rPr>
        <w:t>Подобный неосторожный комментарий также мог привести к скандалу и для формального заказа 68654. Для меня это часть дипломной работы на тему </w:t>
      </w:r>
      <w:r>
        <w:rPr>
          <w:b/>
          <w:bCs/>
          <w:color w:val="000000"/>
          <w:sz w:val="27"/>
          <w:szCs w:val="27"/>
        </w:rPr>
        <w:t xml:space="preserve">«Особенности передачи речевой характеристики персонажа в переводе (на материале романа Д. </w:t>
      </w:r>
      <w:proofErr w:type="spellStart"/>
      <w:r>
        <w:rPr>
          <w:b/>
          <w:bCs/>
          <w:color w:val="000000"/>
          <w:sz w:val="27"/>
          <w:szCs w:val="27"/>
        </w:rPr>
        <w:t>Киза</w:t>
      </w:r>
      <w:proofErr w:type="spellEnd"/>
      <w:r>
        <w:rPr>
          <w:b/>
          <w:bCs/>
          <w:color w:val="000000"/>
          <w:sz w:val="27"/>
          <w:szCs w:val="27"/>
        </w:rPr>
        <w:t xml:space="preserve"> «Цветы для </w:t>
      </w:r>
      <w:proofErr w:type="spellStart"/>
      <w:r>
        <w:rPr>
          <w:b/>
          <w:bCs/>
          <w:color w:val="000000"/>
          <w:sz w:val="27"/>
          <w:szCs w:val="27"/>
        </w:rPr>
        <w:t>Элджернона</w:t>
      </w:r>
      <w:proofErr w:type="spellEnd"/>
      <w:r>
        <w:rPr>
          <w:b/>
          <w:bCs/>
          <w:color w:val="000000"/>
          <w:sz w:val="27"/>
          <w:szCs w:val="27"/>
        </w:rPr>
        <w:t xml:space="preserve">» и его переводы на русский язык С. </w:t>
      </w:r>
      <w:proofErr w:type="spellStart"/>
      <w:r>
        <w:rPr>
          <w:b/>
          <w:bCs/>
          <w:color w:val="000000"/>
          <w:sz w:val="27"/>
          <w:szCs w:val="27"/>
        </w:rPr>
        <w:t>Шарова</w:t>
      </w:r>
      <w:proofErr w:type="spellEnd"/>
      <w:r>
        <w:rPr>
          <w:b/>
          <w:bCs/>
          <w:color w:val="000000"/>
          <w:sz w:val="27"/>
          <w:szCs w:val="27"/>
        </w:rPr>
        <w:t xml:space="preserve"> и С. Васильевой)».</w:t>
      </w:r>
      <w:r>
        <w:rPr>
          <w:color w:val="000000"/>
          <w:sz w:val="27"/>
          <w:szCs w:val="27"/>
        </w:rPr>
        <w:t> Интересно, что это произведение было написано изначально в форме рассказа и только затем переработано в роман, где появляются тема сезонности и романтическая линия. Рассказ я прочитал ещё в 1996 году, а о существовании полнометражного романа узнал только в 2010 году.</w:t>
      </w:r>
    </w:p>
    <w:p w:rsidR="00F5751E" w:rsidRDefault="00F5751E" w:rsidP="00F5751E">
      <w:pPr>
        <w:pStyle w:val="a3"/>
        <w:shd w:val="clear" w:color="auto" w:fill="FFFFFF"/>
        <w:spacing w:before="180" w:beforeAutospacing="0" w:after="180" w:afterAutospacing="0"/>
        <w:ind w:firstLine="709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color w:val="000000"/>
          <w:sz w:val="27"/>
          <w:szCs w:val="27"/>
        </w:rPr>
        <w:t xml:space="preserve">Моей работой было описать фонетический, лексический и графический уровни речевой характеристики и </w:t>
      </w:r>
      <w:proofErr w:type="spellStart"/>
      <w:r>
        <w:rPr>
          <w:color w:val="000000"/>
          <w:sz w:val="27"/>
          <w:szCs w:val="27"/>
        </w:rPr>
        <w:t>прагмалингвистический</w:t>
      </w:r>
      <w:proofErr w:type="spellEnd"/>
      <w:r>
        <w:rPr>
          <w:color w:val="000000"/>
          <w:sz w:val="27"/>
          <w:szCs w:val="27"/>
        </w:rPr>
        <w:t xml:space="preserve"> потенциал в целом. При этом такое дробление по параграфам мне не понравилось, и я сразу высказал своё мнение о том, что в плане работы допущены ошибки. Ведь и рассказ, и роман написаны в жанре дневника, от первого лица. И автор старается передать речевое поведение изначально умственно неполноценного человека. Комментарий, который я воспроизвёл дословно, «офисные» приняли на своё счёт. И лишь значительная переписка помогла урегулировать надвигавшийся скандал. Конечно, я приводил примеры правописания персонажа, сравнивая английский оригинал и русский перевод. Но заодно этими примерами я старался передать снова нравственный смысл, в данном случае – отношения «человек – общество». </w:t>
      </w:r>
      <w:proofErr w:type="gramStart"/>
      <w:r>
        <w:rPr>
          <w:color w:val="000000"/>
          <w:sz w:val="27"/>
          <w:szCs w:val="27"/>
        </w:rPr>
        <w:t>Бывший слабоумный Чарли Гордон, когда его умственные способности после проведённого над ним эксперимента в итоге превзошли тех, кто этот опыт ставил, оказывается в состоянии враждебности большинства, работники фабрики по производству пластиковых коробок, где он раньше был уборщиком и воспринимался «своим», хотя и в роли больше посмешища для пьяных компаний (придумали даже выражение «валять Чарли Гордона»), теперь требуют его увольнения.</w:t>
      </w:r>
      <w:proofErr w:type="gramEnd"/>
      <w:r>
        <w:rPr>
          <w:color w:val="000000"/>
          <w:sz w:val="27"/>
          <w:szCs w:val="27"/>
        </w:rPr>
        <w:t xml:space="preserve"> Когда же выясняется, что результаты операции нестабильны, и Чарли Гордон вновь возвращается в прежнее слабоумное состояние, его готовы принять обратно. И поэтому наиболее близким Чарли оказывается подопытная мышь </w:t>
      </w:r>
      <w:proofErr w:type="spellStart"/>
      <w:r>
        <w:rPr>
          <w:color w:val="000000"/>
          <w:sz w:val="27"/>
          <w:szCs w:val="27"/>
        </w:rPr>
        <w:t>Элджернон</w:t>
      </w:r>
      <w:proofErr w:type="spellEnd"/>
      <w:r>
        <w:rPr>
          <w:color w:val="000000"/>
          <w:sz w:val="27"/>
          <w:szCs w:val="27"/>
        </w:rPr>
        <w:t>, который был для Чарли «</w:t>
      </w:r>
      <w:proofErr w:type="spellStart"/>
      <w:r>
        <w:rPr>
          <w:color w:val="000000"/>
          <w:sz w:val="27"/>
          <w:szCs w:val="27"/>
        </w:rPr>
        <w:t>асобинной</w:t>
      </w:r>
      <w:proofErr w:type="spellEnd"/>
      <w:r>
        <w:rPr>
          <w:color w:val="000000"/>
          <w:sz w:val="27"/>
          <w:szCs w:val="27"/>
        </w:rPr>
        <w:t>» мышью, как он пишет в своей последней записи.</w:t>
      </w:r>
    </w:p>
    <w:p w:rsidR="00F5751E" w:rsidRDefault="00F5751E" w:rsidP="00F5751E">
      <w:pPr>
        <w:pStyle w:val="a3"/>
        <w:shd w:val="clear" w:color="auto" w:fill="FFFFFF"/>
        <w:spacing w:before="180" w:beforeAutospacing="0" w:after="180" w:afterAutospacing="0"/>
        <w:ind w:firstLine="709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color w:val="000000"/>
          <w:sz w:val="27"/>
          <w:szCs w:val="27"/>
        </w:rPr>
        <w:t xml:space="preserve">Я, конечно, сказал «офисным», что они как раз при оценке и задания для работы, и моих комментариев по ней «сваляли Чарли Гордона». Кстати, и здесь не обошлось без формальной оценки по проценту </w:t>
      </w:r>
      <w:proofErr w:type="spellStart"/>
      <w:r>
        <w:rPr>
          <w:color w:val="000000"/>
          <w:sz w:val="27"/>
          <w:szCs w:val="27"/>
        </w:rPr>
        <w:t>Антиплагиата</w:t>
      </w:r>
      <w:proofErr w:type="spellEnd"/>
      <w:r>
        <w:rPr>
          <w:color w:val="000000"/>
          <w:sz w:val="27"/>
          <w:szCs w:val="27"/>
        </w:rPr>
        <w:t>. При том, что и рассказ, и роман в Интернете можно найти именно в названных переводах, а ведь обработка темы потребует цитирования!</w:t>
      </w:r>
    </w:p>
    <w:p w:rsidR="00F5751E" w:rsidRDefault="00F5751E" w:rsidP="00F5751E">
      <w:pPr>
        <w:pStyle w:val="a3"/>
        <w:shd w:val="clear" w:color="auto" w:fill="FFFFFF"/>
        <w:spacing w:before="180" w:beforeAutospacing="0" w:after="180" w:afterAutospacing="0"/>
        <w:ind w:firstLine="709"/>
        <w:jc w:val="both"/>
        <w:rPr>
          <w:rFonts w:ascii="Arial" w:hAnsi="Arial" w:cs="Arial"/>
          <w:color w:val="4B4B4B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Но если правописание Чарли Гордона понятно, то о нынешних преподавателях такого нельзя сказать, хотя они хотят высокой «</w:t>
      </w:r>
      <w:proofErr w:type="spellStart"/>
      <w:r>
        <w:rPr>
          <w:color w:val="000000"/>
          <w:sz w:val="27"/>
          <w:szCs w:val="27"/>
        </w:rPr>
        <w:t>оригенальности</w:t>
      </w:r>
      <w:proofErr w:type="spellEnd"/>
      <w:r>
        <w:rPr>
          <w:color w:val="000000"/>
          <w:sz w:val="27"/>
          <w:szCs w:val="27"/>
        </w:rPr>
        <w:t>», а если что-то не по их пошло, то это уже «</w:t>
      </w:r>
      <w:proofErr w:type="spellStart"/>
      <w:r>
        <w:rPr>
          <w:color w:val="000000"/>
          <w:sz w:val="27"/>
          <w:szCs w:val="27"/>
        </w:rPr>
        <w:t>офиризм</w:t>
      </w:r>
      <w:proofErr w:type="spellEnd"/>
      <w:r>
        <w:rPr>
          <w:color w:val="000000"/>
          <w:sz w:val="27"/>
          <w:szCs w:val="27"/>
        </w:rPr>
        <w:t>».</w:t>
      </w:r>
      <w:proofErr w:type="gramEnd"/>
      <w:r>
        <w:rPr>
          <w:color w:val="000000"/>
          <w:sz w:val="27"/>
          <w:szCs w:val="27"/>
        </w:rPr>
        <w:t xml:space="preserve"> И при </w:t>
      </w:r>
      <w:r>
        <w:rPr>
          <w:color w:val="000000"/>
          <w:sz w:val="27"/>
          <w:szCs w:val="27"/>
        </w:rPr>
        <w:lastRenderedPageBreak/>
        <w:t xml:space="preserve">этом никаких отсылок к легендарному </w:t>
      </w:r>
      <w:proofErr w:type="spellStart"/>
      <w:r>
        <w:rPr>
          <w:color w:val="000000"/>
          <w:sz w:val="27"/>
          <w:szCs w:val="27"/>
        </w:rPr>
        <w:t>Офиру</w:t>
      </w:r>
      <w:proofErr w:type="spellEnd"/>
      <w:r>
        <w:rPr>
          <w:color w:val="000000"/>
          <w:sz w:val="27"/>
          <w:szCs w:val="27"/>
        </w:rPr>
        <w:t xml:space="preserve"> из Библ</w:t>
      </w:r>
      <w:proofErr w:type="gramStart"/>
      <w:r>
        <w:rPr>
          <w:color w:val="000000"/>
          <w:sz w:val="27"/>
          <w:szCs w:val="27"/>
        </w:rPr>
        <w:t>ии и её</w:t>
      </w:r>
      <w:proofErr w:type="gramEnd"/>
      <w:r>
        <w:rPr>
          <w:color w:val="000000"/>
          <w:sz w:val="27"/>
          <w:szCs w:val="27"/>
        </w:rPr>
        <w:t xml:space="preserve"> аналитику </w:t>
      </w:r>
      <w:proofErr w:type="spellStart"/>
      <w:r>
        <w:rPr>
          <w:color w:val="000000"/>
          <w:sz w:val="27"/>
          <w:szCs w:val="27"/>
        </w:rPr>
        <w:t>Оригену</w:t>
      </w:r>
      <w:proofErr w:type="spellEnd"/>
      <w:r>
        <w:rPr>
          <w:color w:val="000000"/>
          <w:sz w:val="27"/>
          <w:szCs w:val="27"/>
        </w:rPr>
        <w:t xml:space="preserve">. Это – следствие поощрения </w:t>
      </w:r>
      <w:proofErr w:type="spellStart"/>
      <w:r>
        <w:rPr>
          <w:color w:val="000000"/>
          <w:sz w:val="27"/>
          <w:szCs w:val="27"/>
        </w:rPr>
        <w:t>нечтения</w:t>
      </w:r>
      <w:proofErr w:type="spellEnd"/>
      <w:r>
        <w:rPr>
          <w:color w:val="000000"/>
          <w:sz w:val="27"/>
          <w:szCs w:val="27"/>
        </w:rPr>
        <w:t xml:space="preserve">, и его зловещим отражением является «будущее, которое необходимо предотвратить», описанное Р. </w:t>
      </w:r>
      <w:proofErr w:type="spellStart"/>
      <w:r>
        <w:rPr>
          <w:color w:val="000000"/>
          <w:sz w:val="27"/>
          <w:szCs w:val="27"/>
        </w:rPr>
        <w:t>Брэдбери</w:t>
      </w:r>
      <w:proofErr w:type="spellEnd"/>
      <w:r>
        <w:rPr>
          <w:color w:val="000000"/>
          <w:sz w:val="27"/>
          <w:szCs w:val="27"/>
        </w:rPr>
        <w:t>. Да, четвёртой работой был реферат </w:t>
      </w:r>
      <w:r>
        <w:rPr>
          <w:b/>
          <w:bCs/>
          <w:color w:val="000000"/>
          <w:sz w:val="27"/>
          <w:szCs w:val="27"/>
        </w:rPr>
        <w:t xml:space="preserve">«Проблема свободы личности и судьба культуры в романе Р. </w:t>
      </w:r>
      <w:proofErr w:type="spellStart"/>
      <w:r>
        <w:rPr>
          <w:b/>
          <w:bCs/>
          <w:color w:val="000000"/>
          <w:sz w:val="27"/>
          <w:szCs w:val="27"/>
        </w:rPr>
        <w:t>Брэдбери</w:t>
      </w:r>
      <w:proofErr w:type="spellEnd"/>
      <w:r>
        <w:rPr>
          <w:b/>
          <w:bCs/>
          <w:color w:val="000000"/>
          <w:sz w:val="27"/>
          <w:szCs w:val="27"/>
        </w:rPr>
        <w:t xml:space="preserve"> «451 градус по Фаренгейту»</w:t>
      </w:r>
      <w:r>
        <w:rPr>
          <w:color w:val="000000"/>
          <w:sz w:val="27"/>
          <w:szCs w:val="27"/>
        </w:rPr>
        <w:t xml:space="preserve">, но его </w:t>
      </w:r>
      <w:proofErr w:type="spellStart"/>
      <w:r>
        <w:rPr>
          <w:color w:val="000000"/>
          <w:sz w:val="27"/>
          <w:szCs w:val="27"/>
        </w:rPr>
        <w:t>авторецензировать</w:t>
      </w:r>
      <w:proofErr w:type="spellEnd"/>
      <w:r>
        <w:rPr>
          <w:color w:val="000000"/>
          <w:sz w:val="27"/>
          <w:szCs w:val="27"/>
        </w:rPr>
        <w:t xml:space="preserve"> не стану, </w:t>
      </w:r>
      <w:proofErr w:type="gramStart"/>
      <w:r>
        <w:rPr>
          <w:color w:val="000000"/>
          <w:sz w:val="27"/>
          <w:szCs w:val="27"/>
        </w:rPr>
        <w:t>само название</w:t>
      </w:r>
      <w:proofErr w:type="gramEnd"/>
      <w:r>
        <w:rPr>
          <w:color w:val="000000"/>
          <w:sz w:val="27"/>
          <w:szCs w:val="27"/>
        </w:rPr>
        <w:t xml:space="preserve"> темы говорит о её нравственном смысле, и работа теме полностью соответствует, у меня не может быть иначе.</w:t>
      </w:r>
    </w:p>
    <w:p w:rsidR="00F5751E" w:rsidRDefault="00F5751E" w:rsidP="00F5751E">
      <w:pPr>
        <w:pStyle w:val="a3"/>
        <w:shd w:val="clear" w:color="auto" w:fill="FFFFFF"/>
        <w:spacing w:before="180" w:beforeAutospacing="0" w:after="180" w:afterAutospacing="0"/>
        <w:ind w:firstLine="709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color w:val="000000"/>
          <w:sz w:val="27"/>
          <w:szCs w:val="27"/>
        </w:rPr>
        <w:t xml:space="preserve">И этого достаточно, чтобы предпочитаемым становился я, а не все эти </w:t>
      </w:r>
      <w:proofErr w:type="spellStart"/>
      <w:r>
        <w:rPr>
          <w:color w:val="000000"/>
          <w:sz w:val="27"/>
          <w:szCs w:val="27"/>
        </w:rPr>
        <w:t>студсервисы</w:t>
      </w:r>
      <w:proofErr w:type="spellEnd"/>
      <w:r>
        <w:rPr>
          <w:color w:val="000000"/>
          <w:sz w:val="27"/>
          <w:szCs w:val="27"/>
        </w:rPr>
        <w:t xml:space="preserve"> и безымянные «другие специалисты», так восхваляемые анонимщиками в подложных отзывах. Обрабатывая все эти темы, я меньше всего думал об «оригинальности» и формальных требованиях, которым отводил вспомогательную роль, для меня значительнее передать нравственный смысл как частный – конкретного произведения, по которому написана работа, «чему это учит», - так и общий – восстановить интерес к чтению.</w:t>
      </w:r>
    </w:p>
    <w:p w:rsidR="00D60F0D" w:rsidRDefault="00D60F0D">
      <w:bookmarkStart w:id="0" w:name="_GoBack"/>
      <w:bookmarkEnd w:id="0"/>
    </w:p>
    <w:sectPr w:rsidR="00D6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10"/>
    <w:rsid w:val="00D60F0D"/>
    <w:rsid w:val="00F5751E"/>
    <w:rsid w:val="00FA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5739</Characters>
  <Application>Microsoft Office Word</Application>
  <DocSecurity>0</DocSecurity>
  <Lines>47</Lines>
  <Paragraphs>13</Paragraphs>
  <ScaleCrop>false</ScaleCrop>
  <Company>diakov.net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2023-02-07T06:47:00Z</dcterms:created>
  <dcterms:modified xsi:type="dcterms:W3CDTF">2023-02-07T06:47:00Z</dcterms:modified>
</cp:coreProperties>
</file>