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FD" w:rsidRPr="007947FD" w:rsidRDefault="007947FD" w:rsidP="007947FD">
      <w:pPr>
        <w:jc w:val="center"/>
        <w:rPr>
          <w:b/>
        </w:rPr>
      </w:pPr>
      <w:r w:rsidRPr="007947FD">
        <w:rPr>
          <w:b/>
        </w:rPr>
        <w:t>Лингвистика в 21</w:t>
      </w:r>
      <w:r w:rsidRPr="007947FD">
        <w:rPr>
          <w:b/>
        </w:rPr>
        <w:t>-ом веке: новые проблемы науки</w:t>
      </w:r>
    </w:p>
    <w:p w:rsidR="007947FD" w:rsidRDefault="007947FD" w:rsidP="007947FD">
      <w:r>
        <w:t xml:space="preserve">Можно выделить </w:t>
      </w:r>
      <w:r>
        <w:t xml:space="preserve">три </w:t>
      </w:r>
      <w:r>
        <w:t xml:space="preserve">ключевые точки, в которых лингвистика сегодня находится на распутье: это </w:t>
      </w:r>
      <w:r>
        <w:t xml:space="preserve">проблема языкового многообразия; </w:t>
      </w:r>
      <w:r>
        <w:t>роль диахронического анализа в изучении языка</w:t>
      </w:r>
      <w:r>
        <w:t xml:space="preserve"> и роль количественных методов</w:t>
      </w:r>
      <w:r>
        <w:t>. В ХХ веке на</w:t>
      </w:r>
      <w:bookmarkStart w:id="0" w:name="_GoBack"/>
      <w:bookmarkEnd w:id="0"/>
      <w:r>
        <w:t xml:space="preserve"> эти вопросы давались одни ответы, сейчас — несколько другие, как это часто бывает в науке: обозначается определенный вектор, в этом направлении наука движется, но в какой-то момент становится понятно, что этот путь себя исчерпывает. </w:t>
      </w:r>
    </w:p>
    <w:p w:rsidR="007947FD" w:rsidRDefault="007947FD" w:rsidP="007947FD">
      <w:r>
        <w:t xml:space="preserve">Проблема языкового многообразия имеет два аспекта. С одной стороны, важность языкового многообразия всеми признается, но на практике многие лингвисты по-прежнему являются заложниками своих родных языков. </w:t>
      </w:r>
      <w:proofErr w:type="gramStart"/>
      <w:r>
        <w:t>Например, чтобы сегодня описать русский язык так, как этого требует современный уровень теоретической лингвистики, необходимо знать не только сам русский язык, не только другие славянские языки, «соседние» языки, с которыми русский вступал во взаимодействие и испытывал их влияние (как тюркские и финно-угорские), но, вообще говоря, и все другие языки человечества, в том числе совсем иных типов и от русского далекие.</w:t>
      </w:r>
      <w:proofErr w:type="gramEnd"/>
    </w:p>
    <w:p w:rsidR="007947FD" w:rsidRDefault="007947FD" w:rsidP="007947FD">
      <w:r>
        <w:t>С другой стороны, в наше время наблюдается массовое исчезновение малых языков, а более крупные языки испытывают сильное воздействие со стороны мировых яз</w:t>
      </w:r>
      <w:r>
        <w:t xml:space="preserve">ыков, прежде всего английского. </w:t>
      </w:r>
      <w:r>
        <w:t>Заимствования, интерференция, кальки, структурные сближения — эти явления лингвистам хорошо известны, но их масштаб постоянно увеличивается, потому что наша Земля оказывается все меньше и все теснее. Лингвистический ландшафт постоянно меняется. И наша задача — не упустить необратимого исчезновения языкового разнообразия.</w:t>
      </w:r>
    </w:p>
    <w:p w:rsidR="007947FD" w:rsidRDefault="007947FD" w:rsidP="007947FD">
      <w:r>
        <w:t xml:space="preserve">Лингвистика XXI века </w:t>
      </w:r>
      <w:proofErr w:type="spellStart"/>
      <w:r>
        <w:t>диахронична</w:t>
      </w:r>
      <w:proofErr w:type="spellEnd"/>
      <w:r>
        <w:t xml:space="preserve">, а не </w:t>
      </w:r>
      <w:proofErr w:type="spellStart"/>
      <w:r>
        <w:t>сихронична</w:t>
      </w:r>
      <w:proofErr w:type="spellEnd"/>
      <w:r>
        <w:t xml:space="preserve">. </w:t>
      </w:r>
      <w:proofErr w:type="spellStart"/>
      <w:r>
        <w:t>Я</w:t>
      </w:r>
      <w:r>
        <w:t>язык</w:t>
      </w:r>
      <w:proofErr w:type="spellEnd"/>
      <w:r>
        <w:t xml:space="preserve"> постоянно изменяется во времени, это одно из его наиболее существенных свойств. Нельзя описать язык, игнорируя эту его особенность. Синхрония (как и система) — это некоторая абстракция, даже можно сказать сильнее — это </w:t>
      </w:r>
      <w:r>
        <w:lastRenderedPageBreak/>
        <w:t>некоторая иллюзия. Можно лишь условно абстрагироваться от непрекращающихся процессов языковых изменений и считать, что в течение какого-то периода язык стабилен. Но это не всегда полезно делать. Огромное количество языковых явлений имеет диахроническое объяснение. Функционально-когнитивная лингвистика с самого начала обращала на это внимание, но и современные формальные школы (в большей степени идейно связанные со структурализмом) приняли этот вызов, и в настоящее время существуют, например, диахронические модели даже в рамках генеративного синтаксиса. Любая серьезная теория языка должна быть теорией языковых изменений, потому что это в каком-то смысле главное, что есть в языке.</w:t>
      </w:r>
    </w:p>
    <w:p w:rsidR="007947FD" w:rsidRDefault="007947FD" w:rsidP="007947FD">
      <w:r>
        <w:t>Лингвистика ХХ века была качественной, а не количественной: квантитативный подход стал применяться относительно недавно. Квантитативные данные, статистика, частотность стали неотъемлемым атрибутом теоретических исследований.</w:t>
      </w:r>
    </w:p>
    <w:p w:rsidR="007947FD" w:rsidRDefault="007947FD" w:rsidP="007947FD">
      <w:r>
        <w:t xml:space="preserve">Так, все языковые изменения очень сильно связаны со статистикой, с частотностью. В концепции Джоан </w:t>
      </w:r>
      <w:proofErr w:type="spellStart"/>
      <w:r>
        <w:t>Байби</w:t>
      </w:r>
      <w:proofErr w:type="spellEnd"/>
      <w:r>
        <w:t xml:space="preserve">, одного из ведущих современных функциональных лингвистов, частотность, </w:t>
      </w:r>
      <w:proofErr w:type="spellStart"/>
      <w:r>
        <w:t>frequency</w:t>
      </w:r>
      <w:proofErr w:type="spellEnd"/>
      <w:r>
        <w:t xml:space="preserve"> — главный триггер языковых изменений</w:t>
      </w:r>
      <w:r>
        <w:t>.</w:t>
      </w:r>
      <w:r>
        <w:t xml:space="preserve"> </w:t>
      </w:r>
      <w:r>
        <w:t>Вокруг частотных форм враща</w:t>
      </w:r>
      <w:r>
        <w:t>ются все диахронические процессы: и инновационные явления, и консервативные зоны так или иначе с частотностью связаны. Без статистики мы вообще многого не можем понять в языковой системе. Это тоже очень непривычная для ХХ века точка зрения.</w:t>
      </w:r>
    </w:p>
    <w:p w:rsidR="00A84171" w:rsidRDefault="007947FD" w:rsidP="007947FD">
      <w:r>
        <w:t>Таким образом, на смену системной, статичной, синхронной, качественной лингвистике, ориентированной на ограниченный круг языков, приходит лингвистика вариа</w:t>
      </w:r>
      <w:r>
        <w:t xml:space="preserve">тивности, внесистемная (или </w:t>
      </w:r>
      <w:proofErr w:type="spellStart"/>
      <w:r>
        <w:t>аси</w:t>
      </w:r>
      <w:r>
        <w:t>стемная</w:t>
      </w:r>
      <w:proofErr w:type="spellEnd"/>
      <w:r>
        <w:t xml:space="preserve">) лингвистика текста, ориентированная на квантитативные подходы, на изучение диахронии и на максимальный учет языкового разнообразия. Посмотрим, какие новые закономерности </w:t>
      </w:r>
      <w:proofErr w:type="gramStart"/>
      <w:r>
        <w:t>структуры</w:t>
      </w:r>
      <w:proofErr w:type="gramEnd"/>
      <w:r>
        <w:t xml:space="preserve"> и эволюции языка эти подходы смогут выявить.</w:t>
      </w:r>
    </w:p>
    <w:sectPr w:rsidR="00A8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D"/>
    <w:rsid w:val="007947FD"/>
    <w:rsid w:val="00A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</dc:creator>
  <cp:lastModifiedBy>713</cp:lastModifiedBy>
  <cp:revision>2</cp:revision>
  <dcterms:created xsi:type="dcterms:W3CDTF">2023-05-03T18:28:00Z</dcterms:created>
  <dcterms:modified xsi:type="dcterms:W3CDTF">2023-05-03T18:34:00Z</dcterms:modified>
</cp:coreProperties>
</file>