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5" w:rsidRDefault="007264B5" w:rsidP="007264B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 politique il faut guérir les maux, jamais les venger. »</w:t>
      </w:r>
    </w:p>
    <w:p w:rsidR="007264B5" w:rsidRDefault="007264B5" w:rsidP="007264B5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La vengeance constitue un thème phare de la culture, des arts. On la retrouve dans</w:t>
      </w:r>
      <w:r>
        <w:rPr>
          <w:rFonts w:ascii="Arial" w:hAnsi="Arial" w:cs="Arial"/>
          <w:color w:val="333333"/>
          <w:sz w:val="21"/>
          <w:szCs w:val="21"/>
        </w:rPr>
        <w:br/>
        <w:t>Othello et Hamlet de Shakespeare.</w:t>
      </w:r>
      <w:r>
        <w:rPr>
          <w:rFonts w:ascii="Arial" w:hAnsi="Arial" w:cs="Arial"/>
          <w:color w:val="333333"/>
          <w:sz w:val="21"/>
          <w:szCs w:val="21"/>
        </w:rPr>
        <w:br/>
        <w:t>En politique la vengeance peut constituer une violation de droit par la seule volonté</w:t>
      </w:r>
      <w:r>
        <w:rPr>
          <w:rFonts w:ascii="Arial" w:hAnsi="Arial" w:cs="Arial"/>
          <w:color w:val="333333"/>
          <w:sz w:val="21"/>
          <w:szCs w:val="21"/>
        </w:rPr>
        <w:br/>
        <w:t>et aboutirait à une société anarchique. Il est donc question de la conciliation entre</w:t>
      </w:r>
      <w:r>
        <w:rPr>
          <w:rFonts w:ascii="Arial" w:hAnsi="Arial" w:cs="Arial"/>
          <w:color w:val="333333"/>
          <w:sz w:val="21"/>
          <w:szCs w:val="21"/>
        </w:rPr>
        <w:br/>
        <w:t>l’act de se venger et le respect des droits et des libertés.</w:t>
      </w:r>
      <w:r>
        <w:rPr>
          <w:rFonts w:ascii="Arial" w:hAnsi="Arial" w:cs="Arial"/>
          <w:color w:val="333333"/>
          <w:sz w:val="21"/>
          <w:szCs w:val="21"/>
        </w:rPr>
        <w:br/>
        <w:t>Pour moi, la vengeance est un sentiment dangereux ne pouvant être reconnu</w:t>
      </w:r>
      <w:r>
        <w:rPr>
          <w:rFonts w:ascii="Arial" w:hAnsi="Arial" w:cs="Arial"/>
          <w:color w:val="333333"/>
          <w:sz w:val="21"/>
          <w:szCs w:val="21"/>
        </w:rPr>
        <w:br/>
        <w:t>comme un droit en politique.</w:t>
      </w:r>
      <w:r>
        <w:rPr>
          <w:rFonts w:ascii="Arial" w:hAnsi="Arial" w:cs="Arial"/>
          <w:color w:val="333333"/>
          <w:sz w:val="21"/>
          <w:szCs w:val="21"/>
        </w:rPr>
        <w:br/>
        <w:t>Premièrement, il faut toujours veiller à ce que le législateur n&amp;#39;abuse pas de son</w:t>
      </w:r>
      <w:r>
        <w:rPr>
          <w:rFonts w:ascii="Arial" w:hAnsi="Arial" w:cs="Arial"/>
          <w:color w:val="333333"/>
          <w:sz w:val="21"/>
          <w:szCs w:val="21"/>
        </w:rPr>
        <w:br/>
        <w:t>pouvoir répressif, la punition ne peut intervenir que dans la proportion où elle est</w:t>
      </w:r>
      <w:r>
        <w:rPr>
          <w:rFonts w:ascii="Arial" w:hAnsi="Arial" w:cs="Arial"/>
          <w:color w:val="333333"/>
          <w:sz w:val="21"/>
          <w:szCs w:val="21"/>
        </w:rPr>
        <w:br/>
        <w:t>utile à la défense de la société dans les sociétés démocratiques.</w:t>
      </w:r>
      <w:r>
        <w:rPr>
          <w:rFonts w:ascii="Arial" w:hAnsi="Arial" w:cs="Arial"/>
          <w:color w:val="333333"/>
          <w:sz w:val="21"/>
          <w:szCs w:val="21"/>
        </w:rPr>
        <w:br/>
        <w:t>Deuxièmement, la violence et la guerre ne sont pas une réponse à la violence des</w:t>
      </w:r>
      <w:r>
        <w:rPr>
          <w:rFonts w:ascii="Arial" w:hAnsi="Arial" w:cs="Arial"/>
          <w:color w:val="333333"/>
          <w:sz w:val="21"/>
          <w:szCs w:val="21"/>
        </w:rPr>
        <w:br/>
        <w:t>attentats. Tout de même,pour certains, c’est le seul moyen d’arrêter la violence en</w:t>
      </w:r>
      <w:r>
        <w:rPr>
          <w:rFonts w:ascii="Arial" w:hAnsi="Arial" w:cs="Arial"/>
          <w:color w:val="333333"/>
          <w:sz w:val="21"/>
          <w:szCs w:val="21"/>
        </w:rPr>
        <w:br/>
        <w:t>imposant une violence plus forte, tellement forte qu’elle arrêtera la première, et</w:t>
      </w:r>
      <w:r>
        <w:rPr>
          <w:rFonts w:ascii="Arial" w:hAnsi="Arial" w:cs="Arial"/>
          <w:color w:val="333333"/>
          <w:sz w:val="21"/>
          <w:szCs w:val="21"/>
        </w:rPr>
        <w:br/>
        <w:t>qu’elle dissuadera d’autres de recommencer.</w:t>
      </w:r>
      <w:r>
        <w:rPr>
          <w:rFonts w:ascii="Arial" w:hAnsi="Arial" w:cs="Arial"/>
          <w:color w:val="333333"/>
          <w:sz w:val="21"/>
          <w:szCs w:val="21"/>
        </w:rPr>
        <w:br/>
        <w:t>D’après moi réagir et venger ce n’est pas la même chose. La violence ne peut être</w:t>
      </w:r>
      <w:r>
        <w:rPr>
          <w:rFonts w:ascii="Arial" w:hAnsi="Arial" w:cs="Arial"/>
          <w:color w:val="333333"/>
          <w:sz w:val="21"/>
          <w:szCs w:val="21"/>
        </w:rPr>
        <w:br/>
        <w:t>détruite par la violence. La violence ne peut être éradiquée qu&amp;#39;en supprimant les</w:t>
      </w:r>
      <w:r>
        <w:rPr>
          <w:rFonts w:ascii="Arial" w:hAnsi="Arial" w:cs="Arial"/>
          <w:color w:val="333333"/>
          <w:sz w:val="21"/>
          <w:szCs w:val="21"/>
        </w:rPr>
        <w:br/>
        <w:t>inégalités. Les statistiques mondiales montrent clairement que dans les pays où</w:t>
      </w:r>
      <w:r>
        <w:rPr>
          <w:rFonts w:ascii="Arial" w:hAnsi="Arial" w:cs="Arial"/>
          <w:color w:val="333333"/>
          <w:sz w:val="21"/>
          <w:szCs w:val="21"/>
        </w:rPr>
        <w:br/>
        <w:t>l&amp;#39;égalité est plus grande, il y a moins de corruption et de criminalité.</w:t>
      </w:r>
    </w:p>
    <w:p w:rsidR="00C85239" w:rsidRDefault="00C85239">
      <w:bookmarkStart w:id="0" w:name="_GoBack"/>
      <w:bookmarkEnd w:id="0"/>
    </w:p>
    <w:sectPr w:rsidR="00C8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EC"/>
    <w:rsid w:val="007264B5"/>
    <w:rsid w:val="00B73DEC"/>
    <w:rsid w:val="00C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diakov.net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2023-09-04T03:36:00Z</dcterms:created>
  <dcterms:modified xsi:type="dcterms:W3CDTF">2023-09-04T03:36:00Z</dcterms:modified>
</cp:coreProperties>
</file>